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CD4" w:rsidRDefault="00381CD4" w:rsidP="00381CD4">
      <w:pPr>
        <w:pStyle w:val="1"/>
        <w:jc w:val="center"/>
        <w:rPr>
          <w:sz w:val="40"/>
          <w:szCs w:val="40"/>
          <w:lang w:eastAsia="zh-CN"/>
        </w:rPr>
      </w:pPr>
      <w:r w:rsidRPr="00E526B4">
        <w:rPr>
          <w:rFonts w:hint="eastAsia"/>
          <w:sz w:val="40"/>
          <w:szCs w:val="40"/>
          <w:lang w:eastAsia="zh-CN"/>
        </w:rPr>
        <w:t>北京大学人民医院</w:t>
      </w:r>
    </w:p>
    <w:p w:rsidR="00381CD4" w:rsidRDefault="002E2BC4" w:rsidP="00381CD4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病理系统工作站</w:t>
      </w:r>
      <w:r w:rsidR="009D0521">
        <w:rPr>
          <w:rFonts w:hint="eastAsia"/>
          <w:sz w:val="40"/>
          <w:szCs w:val="40"/>
          <w:lang w:eastAsia="zh-CN"/>
        </w:rPr>
        <w:t>新增采购</w:t>
      </w:r>
      <w:r w:rsidR="00381CD4" w:rsidRPr="00E526B4">
        <w:rPr>
          <w:rFonts w:hint="eastAsia"/>
          <w:sz w:val="40"/>
          <w:szCs w:val="40"/>
          <w:lang w:eastAsia="zh-CN"/>
        </w:rPr>
        <w:t>SOW</w:t>
      </w:r>
    </w:p>
    <w:p w:rsidR="00381CD4" w:rsidRPr="005D7BA5" w:rsidRDefault="00381CD4" w:rsidP="00381CD4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r w:rsidRPr="005D7BA5"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381CD4" w:rsidRPr="00681DC4" w:rsidRDefault="00381CD4" w:rsidP="00381CD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r w:rsidRPr="00681DC4">
        <w:rPr>
          <w:rFonts w:hint="eastAsia"/>
          <w:lang w:eastAsia="zh-CN"/>
        </w:rPr>
        <w:tab/>
      </w:r>
    </w:p>
    <w:p w:rsidR="00381CD4" w:rsidRPr="00260024" w:rsidRDefault="002E2BC4" w:rsidP="00260024">
      <w:pPr>
        <w:spacing w:line="360" w:lineRule="auto"/>
        <w:ind w:firstLine="482"/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</w:pPr>
      <w:r w:rsidRPr="00260024">
        <w:rPr>
          <w:rFonts w:ascii="Times New Roman" w:eastAsia="宋体" w:hAnsi="宋体" w:cs="Times New Roman"/>
          <w:kern w:val="0"/>
          <w:sz w:val="24"/>
          <w:szCs w:val="24"/>
          <w:lang w:bidi="en-US"/>
        </w:rPr>
        <w:t>北京大学人民医院病理科从</w:t>
      </w:r>
      <w:r w:rsidRPr="0026002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2011</w:t>
      </w:r>
      <w:r w:rsidRPr="00260024">
        <w:rPr>
          <w:rFonts w:ascii="Times New Roman" w:eastAsia="宋体" w:hAnsi="宋体" w:cs="Times New Roman"/>
          <w:kern w:val="0"/>
          <w:sz w:val="24"/>
          <w:szCs w:val="24"/>
          <w:lang w:bidi="en-US"/>
        </w:rPr>
        <w:t>年开始上线使用病理网络管理系统，由于</w:t>
      </w:r>
      <w:r w:rsidR="00260024" w:rsidRPr="00260024">
        <w:rPr>
          <w:rFonts w:ascii="Times New Roman" w:eastAsia="宋体" w:hAnsi="宋体" w:cs="Times New Roman"/>
          <w:kern w:val="0"/>
          <w:sz w:val="24"/>
          <w:szCs w:val="24"/>
          <w:lang w:bidi="en-US"/>
        </w:rPr>
        <w:t>本</w:t>
      </w:r>
      <w:r w:rsidRPr="00260024">
        <w:rPr>
          <w:rFonts w:ascii="Times New Roman" w:eastAsia="宋体" w:hAnsi="宋体" w:cs="Times New Roman"/>
          <w:kern w:val="0"/>
          <w:sz w:val="24"/>
          <w:szCs w:val="24"/>
          <w:lang w:bidi="en-US"/>
        </w:rPr>
        <w:t>科室工作人员增加及</w:t>
      </w:r>
      <w:r w:rsidR="00260024" w:rsidRPr="00260024">
        <w:rPr>
          <w:rFonts w:ascii="Times New Roman" w:eastAsia="宋体" w:hAnsi="宋体" w:cs="Times New Roman"/>
          <w:kern w:val="0"/>
          <w:sz w:val="24"/>
          <w:szCs w:val="24"/>
          <w:lang w:bidi="en-US"/>
        </w:rPr>
        <w:t>未来</w:t>
      </w:r>
      <w:proofErr w:type="gramStart"/>
      <w:r w:rsidR="00260024" w:rsidRPr="00260024">
        <w:rPr>
          <w:rFonts w:ascii="Times New Roman" w:eastAsia="宋体" w:hAnsi="宋体" w:cs="Times New Roman"/>
          <w:kern w:val="0"/>
          <w:sz w:val="24"/>
          <w:szCs w:val="24"/>
          <w:lang w:bidi="en-US"/>
        </w:rPr>
        <w:t>规</w:t>
      </w:r>
      <w:proofErr w:type="gramEnd"/>
      <w:r w:rsidR="00260024" w:rsidRPr="00260024">
        <w:rPr>
          <w:rFonts w:ascii="Times New Roman" w:eastAsia="宋体" w:hAnsi="宋体" w:cs="Times New Roman"/>
          <w:kern w:val="0"/>
          <w:sz w:val="24"/>
          <w:szCs w:val="24"/>
          <w:lang w:bidi="en-US"/>
        </w:rPr>
        <w:t>培医生、进修医生的增加</w:t>
      </w:r>
      <w:r w:rsidR="00381CD4" w:rsidRPr="00260024">
        <w:rPr>
          <w:rFonts w:ascii="Times New Roman" w:eastAsia="宋体" w:hAnsi="宋体" w:cs="Times New Roman"/>
          <w:kern w:val="0"/>
          <w:sz w:val="24"/>
          <w:szCs w:val="24"/>
          <w:lang w:bidi="en-US"/>
        </w:rPr>
        <w:t>。</w:t>
      </w:r>
      <w:r w:rsidR="00260024">
        <w:rPr>
          <w:rFonts w:ascii="Times New Roman" w:eastAsia="宋体" w:hAnsi="宋体" w:cs="Times New Roman" w:hint="eastAsia"/>
          <w:kern w:val="0"/>
          <w:sz w:val="24"/>
          <w:szCs w:val="24"/>
          <w:lang w:bidi="en-US"/>
        </w:rPr>
        <w:t>现计划</w:t>
      </w:r>
      <w:r w:rsidR="00260024" w:rsidRPr="00260024">
        <w:rPr>
          <w:rFonts w:ascii="Times New Roman" w:eastAsia="宋体" w:hAnsi="宋体" w:cs="Times New Roman"/>
          <w:kern w:val="0"/>
          <w:sz w:val="24"/>
          <w:szCs w:val="24"/>
          <w:lang w:bidi="en-US"/>
        </w:rPr>
        <w:t>增加病理报告工作站软件</w:t>
      </w:r>
      <w:r w:rsidR="00260024" w:rsidRPr="0026002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10</w:t>
      </w:r>
      <w:r w:rsidR="00260024" w:rsidRPr="00260024">
        <w:rPr>
          <w:rFonts w:ascii="Times New Roman" w:eastAsia="宋体" w:hAnsi="宋体" w:cs="Times New Roman"/>
          <w:kern w:val="0"/>
          <w:sz w:val="24"/>
          <w:szCs w:val="24"/>
          <w:lang w:bidi="en-US"/>
        </w:rPr>
        <w:t>套。</w:t>
      </w:r>
    </w:p>
    <w:p w:rsidR="00381CD4" w:rsidRDefault="00381CD4" w:rsidP="00381CD4">
      <w:pPr>
        <w:pStyle w:val="1"/>
        <w:rPr>
          <w:lang w:eastAsia="zh-CN"/>
        </w:rPr>
      </w:pPr>
      <w:bookmarkStart w:id="0" w:name="_Toc283209134"/>
      <w:r>
        <w:rPr>
          <w:rFonts w:hint="eastAsia"/>
          <w:lang w:eastAsia="zh-CN"/>
        </w:rPr>
        <w:t>二、项目内容</w:t>
      </w:r>
    </w:p>
    <w:p w:rsidR="00381CD4" w:rsidRPr="006A5755" w:rsidRDefault="00381CD4" w:rsidP="00381CD4">
      <w:pPr>
        <w:pStyle w:val="1"/>
        <w:rPr>
          <w:sz w:val="28"/>
          <w:szCs w:val="28"/>
          <w:lang w:eastAsia="zh-CN"/>
        </w:rPr>
      </w:pPr>
      <w:r w:rsidRPr="006A5755">
        <w:rPr>
          <w:rFonts w:hint="eastAsia"/>
          <w:sz w:val="28"/>
          <w:szCs w:val="28"/>
          <w:lang w:eastAsia="zh-CN"/>
        </w:rPr>
        <w:t>2.1</w:t>
      </w:r>
      <w:bookmarkEnd w:id="0"/>
      <w:r>
        <w:rPr>
          <w:rFonts w:hint="eastAsia"/>
          <w:sz w:val="28"/>
          <w:szCs w:val="28"/>
          <w:lang w:eastAsia="zh-CN"/>
        </w:rPr>
        <w:t>项目周</w:t>
      </w:r>
      <w:r w:rsidRPr="006A5755">
        <w:rPr>
          <w:rFonts w:hint="eastAsia"/>
          <w:sz w:val="28"/>
          <w:szCs w:val="28"/>
          <w:lang w:eastAsia="zh-CN"/>
        </w:rPr>
        <w:t>期</w:t>
      </w:r>
    </w:p>
    <w:p w:rsidR="00381CD4" w:rsidRPr="001D45FA" w:rsidRDefault="00DB14D9" w:rsidP="00381CD4">
      <w:pPr>
        <w:ind w:firstLine="48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  <w:r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合同签订之日起至项目验收完成免费维护期结束</w:t>
      </w:r>
      <w:r>
        <w:rPr>
          <w:rFonts w:ascii="宋体" w:eastAsia="宋体" w:hAnsi="宋体" w:cs="Times New Roman"/>
          <w:kern w:val="0"/>
          <w:sz w:val="24"/>
          <w:szCs w:val="24"/>
          <w:lang w:bidi="en-US"/>
        </w:rPr>
        <w:t>。</w:t>
      </w:r>
    </w:p>
    <w:p w:rsidR="00381CD4" w:rsidRDefault="00381CD4" w:rsidP="00381CD4">
      <w:pPr>
        <w:pStyle w:val="1"/>
        <w:rPr>
          <w:sz w:val="28"/>
          <w:szCs w:val="28"/>
          <w:lang w:eastAsia="zh-CN"/>
        </w:rPr>
      </w:pPr>
      <w:r w:rsidRPr="00AC4FE5">
        <w:rPr>
          <w:rFonts w:hint="eastAsia"/>
          <w:sz w:val="28"/>
          <w:szCs w:val="28"/>
          <w:lang w:eastAsia="zh-CN"/>
        </w:rPr>
        <w:t>2.2</w:t>
      </w:r>
      <w:r>
        <w:rPr>
          <w:rFonts w:hint="eastAsia"/>
          <w:sz w:val="28"/>
          <w:szCs w:val="28"/>
          <w:lang w:eastAsia="zh-CN"/>
        </w:rPr>
        <w:t>项目</w:t>
      </w:r>
      <w:r w:rsidRPr="00AC4FE5">
        <w:rPr>
          <w:rFonts w:hint="eastAsia"/>
          <w:sz w:val="28"/>
          <w:szCs w:val="28"/>
          <w:lang w:eastAsia="zh-CN"/>
        </w:rPr>
        <w:t>内容</w:t>
      </w:r>
    </w:p>
    <w:p w:rsidR="00381CD4" w:rsidRPr="00093C43" w:rsidRDefault="00093C43" w:rsidP="00093C43">
      <w:pPr>
        <w:ind w:firstLine="48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  <w:r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可信报告中心定制开发及集成服务</w:t>
      </w:r>
      <w:r>
        <w:rPr>
          <w:rFonts w:ascii="宋体" w:eastAsia="宋体" w:hAnsi="宋体" w:cs="Times New Roman"/>
          <w:kern w:val="0"/>
          <w:sz w:val="24"/>
          <w:szCs w:val="24"/>
          <w:lang w:bidi="en-US"/>
        </w:rPr>
        <w:t>，</w:t>
      </w:r>
      <w:r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包括但不限于以下内容</w:t>
      </w:r>
      <w:r w:rsidR="00381CD4" w:rsidRPr="00381CD4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:</w:t>
      </w:r>
    </w:p>
    <w:tbl>
      <w:tblPr>
        <w:tblStyle w:val="a5"/>
        <w:tblW w:w="0" w:type="auto"/>
        <w:tblLook w:val="04A0"/>
      </w:tblPr>
      <w:tblGrid>
        <w:gridCol w:w="1413"/>
        <w:gridCol w:w="6883"/>
      </w:tblGrid>
      <w:tr w:rsidR="00381CD4" w:rsidRPr="00FD3B03" w:rsidTr="00FF4060">
        <w:tc>
          <w:tcPr>
            <w:tcW w:w="1413" w:type="dxa"/>
          </w:tcPr>
          <w:p w:rsidR="00381CD4" w:rsidRPr="00FD3B03" w:rsidRDefault="00260024" w:rsidP="0026002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60024">
              <w:rPr>
                <w:rFonts w:ascii="微软雅黑" w:eastAsia="微软雅黑" w:hAnsi="微软雅黑" w:cs="Times New Roman" w:hint="eastAsia"/>
                <w:kern w:val="0"/>
                <w:sz w:val="24"/>
                <w:szCs w:val="24"/>
                <w:lang w:bidi="en-US"/>
              </w:rPr>
              <w:t>名称</w:t>
            </w:r>
          </w:p>
        </w:tc>
        <w:tc>
          <w:tcPr>
            <w:tcW w:w="6883" w:type="dxa"/>
          </w:tcPr>
          <w:p w:rsidR="00381CD4" w:rsidRPr="00260024" w:rsidRDefault="00260024" w:rsidP="00093C43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260024">
              <w:rPr>
                <w:rFonts w:ascii="微软雅黑" w:eastAsia="微软雅黑" w:hAnsi="微软雅黑" w:cs="Times New Roman" w:hint="eastAsia"/>
                <w:kern w:val="0"/>
                <w:sz w:val="24"/>
                <w:szCs w:val="24"/>
                <w:lang w:bidi="en-US"/>
              </w:rPr>
              <w:t>病理报告工作站软件</w:t>
            </w:r>
          </w:p>
        </w:tc>
      </w:tr>
      <w:tr w:rsidR="00260024" w:rsidRPr="00FD3B03" w:rsidTr="00FF4060">
        <w:tc>
          <w:tcPr>
            <w:tcW w:w="1413" w:type="dxa"/>
          </w:tcPr>
          <w:p w:rsidR="00260024" w:rsidRDefault="00260024" w:rsidP="00260024">
            <w:pPr>
              <w:spacing w:line="360" w:lineRule="auto"/>
              <w:jc w:val="center"/>
              <w:rPr>
                <w:rFonts w:ascii="微软雅黑" w:eastAsia="微软雅黑" w:hAnsi="微软雅黑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24"/>
                <w:szCs w:val="24"/>
                <w:lang w:bidi="en-US"/>
              </w:rPr>
              <w:t>功</w:t>
            </w:r>
          </w:p>
          <w:p w:rsidR="00260024" w:rsidRDefault="00260024" w:rsidP="00260024">
            <w:pPr>
              <w:spacing w:line="360" w:lineRule="auto"/>
              <w:jc w:val="center"/>
              <w:rPr>
                <w:rFonts w:ascii="微软雅黑" w:eastAsia="微软雅黑" w:hAnsi="微软雅黑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24"/>
                <w:szCs w:val="24"/>
                <w:lang w:bidi="en-US"/>
              </w:rPr>
              <w:t>能</w:t>
            </w:r>
          </w:p>
          <w:p w:rsidR="00260024" w:rsidRDefault="00260024" w:rsidP="00260024">
            <w:pPr>
              <w:spacing w:line="360" w:lineRule="auto"/>
              <w:jc w:val="center"/>
              <w:rPr>
                <w:rFonts w:ascii="微软雅黑" w:eastAsia="微软雅黑" w:hAnsi="微软雅黑" w:cs="Times New Roman"/>
                <w:kern w:val="0"/>
                <w:sz w:val="24"/>
                <w:szCs w:val="24"/>
                <w:lang w:bidi="en-US"/>
              </w:rPr>
            </w:pPr>
            <w:proofErr w:type="gramStart"/>
            <w:r>
              <w:rPr>
                <w:rFonts w:ascii="微软雅黑" w:eastAsia="微软雅黑" w:hAnsi="微软雅黑" w:cs="Times New Roman" w:hint="eastAsia"/>
                <w:kern w:val="0"/>
                <w:sz w:val="24"/>
                <w:szCs w:val="24"/>
                <w:lang w:bidi="en-US"/>
              </w:rPr>
              <w:t>描</w:t>
            </w:r>
            <w:proofErr w:type="gramEnd"/>
          </w:p>
          <w:p w:rsidR="00260024" w:rsidRPr="00260024" w:rsidRDefault="00260024" w:rsidP="00260024">
            <w:pPr>
              <w:spacing w:line="360" w:lineRule="auto"/>
              <w:jc w:val="center"/>
              <w:rPr>
                <w:rFonts w:ascii="微软雅黑" w:eastAsia="微软雅黑" w:hAnsi="微软雅黑" w:cs="Times New Roman"/>
                <w:kern w:val="0"/>
                <w:sz w:val="24"/>
                <w:szCs w:val="24"/>
                <w:lang w:bidi="en-US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24"/>
                <w:szCs w:val="24"/>
                <w:lang w:bidi="en-US"/>
              </w:rPr>
              <w:t>述</w:t>
            </w:r>
          </w:p>
        </w:tc>
        <w:tc>
          <w:tcPr>
            <w:tcW w:w="6883" w:type="dxa"/>
          </w:tcPr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szCs w:val="21"/>
              </w:rPr>
              <w:t>可查看病例的基本信息、临床诊断信息、大体标本的照片和描述、取材的明细记录等内容。录入镜下所见、病理诊断、免疫组化结果、液基细胞学等诊断报告项目。报告常用词、报告格式自定义功能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根据登录用户身份，自动提示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我的未审核报告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我的未打印报告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我的未写报告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我的延期报告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我的申请复片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我的待复片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我的收藏夹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科内会诊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需随访病例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等列表。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自动提示该病例的历史病理结果和同次送检的其他标本检查情况。除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同名检索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功能外，还能进一步进行住院号、病人编号或身份证号的匹配，以准确锁定该病人的检查记录。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冰冻超时报告可提示医生进行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迟发原因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的输入，可自定义迟发原因并进行下拉框选择。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lastRenderedPageBreak/>
              <w:t>可进行冰冻报告发放时间的统计，并显示冰冻超时报告的迟发原因。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可查看取材明细列表，在列表中可进行淋巴结转移情况标记，并将标记说明一键快速导入到病理诊断中。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szCs w:val="21"/>
              </w:rPr>
              <w:t>适应病理报告三级医生负责制，提供定向复片、多级复片功能，初诊意见和</w:t>
            </w:r>
            <w:proofErr w:type="gramStart"/>
            <w:r w:rsidRPr="00260024">
              <w:rPr>
                <w:rFonts w:ascii="Times New Roman" w:hAnsi="宋体" w:cs="Times New Roman"/>
                <w:szCs w:val="21"/>
              </w:rPr>
              <w:t>复片</w:t>
            </w:r>
            <w:proofErr w:type="gramEnd"/>
            <w:r w:rsidRPr="00260024">
              <w:rPr>
                <w:rFonts w:ascii="Times New Roman" w:hAnsi="宋体" w:cs="Times New Roman"/>
                <w:szCs w:val="21"/>
              </w:rPr>
              <w:t>意见单独保存备查。上级医生可对初诊意见进行结果评价，可以统计复片数和</w:t>
            </w:r>
            <w:proofErr w:type="gramStart"/>
            <w:r w:rsidRPr="00260024">
              <w:rPr>
                <w:rFonts w:ascii="Times New Roman" w:hAnsi="宋体" w:cs="Times New Roman"/>
                <w:szCs w:val="21"/>
              </w:rPr>
              <w:t>复片</w:t>
            </w:r>
            <w:proofErr w:type="gramEnd"/>
            <w:r w:rsidRPr="00260024">
              <w:rPr>
                <w:rFonts w:ascii="Times New Roman" w:hAnsi="宋体" w:cs="Times New Roman"/>
                <w:szCs w:val="21"/>
              </w:rPr>
              <w:t>准确率。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可发出内部医嘱要求，包括重切、深切、补取、免疫组化等，发出的内部医嘱在相应的工作站点上有提示，可查看内部医嘱相应的执行情况（医嘱状态）和结果。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szCs w:val="21"/>
              </w:rPr>
              <w:t>医生</w:t>
            </w:r>
            <w:proofErr w:type="gramStart"/>
            <w:r w:rsidRPr="00260024">
              <w:rPr>
                <w:rFonts w:ascii="Times New Roman" w:hAnsi="宋体" w:cs="Times New Roman"/>
                <w:szCs w:val="21"/>
              </w:rPr>
              <w:t>开技术</w:t>
            </w:r>
            <w:proofErr w:type="gramEnd"/>
            <w:r w:rsidRPr="00260024">
              <w:rPr>
                <w:rFonts w:ascii="Times New Roman" w:hAnsi="宋体" w:cs="Times New Roman"/>
                <w:szCs w:val="21"/>
              </w:rPr>
              <w:t>医嘱时，可批量选择蜡块号，来进行</w:t>
            </w:r>
            <w:proofErr w:type="gramStart"/>
            <w:r w:rsidRPr="00260024">
              <w:rPr>
                <w:rFonts w:ascii="Times New Roman" w:hAnsi="宋体" w:cs="Times New Roman"/>
                <w:szCs w:val="21"/>
              </w:rPr>
              <w:t>批量重</w:t>
            </w:r>
            <w:proofErr w:type="gramEnd"/>
            <w:r w:rsidRPr="00260024">
              <w:rPr>
                <w:rFonts w:ascii="Times New Roman" w:hAnsi="宋体" w:cs="Times New Roman"/>
                <w:szCs w:val="21"/>
              </w:rPr>
              <w:t>切或深切。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提供免疫</w:t>
            </w:r>
            <w:proofErr w:type="gramStart"/>
            <w:r w:rsidRPr="00260024">
              <w:rPr>
                <w:rFonts w:ascii="Times New Roman" w:hAnsi="宋体" w:cs="Times New Roman"/>
                <w:bCs/>
                <w:szCs w:val="21"/>
              </w:rPr>
              <w:t>组化预开单</w:t>
            </w:r>
            <w:proofErr w:type="gramEnd"/>
            <w:r w:rsidRPr="00260024">
              <w:rPr>
                <w:rFonts w:ascii="Times New Roman" w:hAnsi="宋体" w:cs="Times New Roman"/>
                <w:bCs/>
                <w:szCs w:val="21"/>
              </w:rPr>
              <w:t>及开单审核管理功能。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医生开免疫组化医嘱时，系统会自动匹配本科室已开展的标记物项目，</w:t>
            </w:r>
            <w:r w:rsidRPr="00260024">
              <w:rPr>
                <w:rFonts w:ascii="Times New Roman" w:hAnsi="宋体" w:cs="Times New Roman"/>
                <w:szCs w:val="21"/>
              </w:rPr>
              <w:t>如果无此标记物项目，则系统弹出相关提示并阻止开单。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可将免疫组</w:t>
            </w:r>
            <w:proofErr w:type="gramStart"/>
            <w:r w:rsidRPr="00260024">
              <w:rPr>
                <w:rFonts w:ascii="Times New Roman" w:hAnsi="宋体" w:cs="Times New Roman"/>
                <w:bCs/>
                <w:szCs w:val="21"/>
              </w:rPr>
              <w:t>化结果</w:t>
            </w:r>
            <w:proofErr w:type="gramEnd"/>
            <w:r w:rsidRPr="00260024">
              <w:rPr>
                <w:rFonts w:ascii="Times New Roman" w:hAnsi="宋体" w:cs="Times New Roman"/>
                <w:bCs/>
                <w:szCs w:val="21"/>
              </w:rPr>
              <w:t>快速导入到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特殊检查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病理诊断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或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补充报告结果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中，导</w:t>
            </w:r>
            <w:proofErr w:type="gramStart"/>
            <w:r w:rsidRPr="00260024">
              <w:rPr>
                <w:rFonts w:ascii="Times New Roman" w:hAnsi="宋体" w:cs="Times New Roman"/>
                <w:bCs/>
                <w:szCs w:val="21"/>
              </w:rPr>
              <w:t>入时可</w:t>
            </w:r>
            <w:proofErr w:type="gramEnd"/>
            <w:r w:rsidRPr="00260024">
              <w:rPr>
                <w:rFonts w:ascii="Times New Roman" w:hAnsi="宋体" w:cs="Times New Roman"/>
                <w:bCs/>
                <w:szCs w:val="21"/>
              </w:rPr>
              <w:t>自定义标记物排序。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提供同一病理号（或免疫号）不限次数的独立免疫组化补充报告，每一份免疫组化补充报告单独记录报告医生、审核医生、报告时间等项目，每一份免疫组化补充报告可单独进行审核并提供给临床进行查看。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通过病例状态颜色来标记当前病例在病理科所处的流程状态，如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已登记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已取材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已包埋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已制片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已写报告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已审核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等。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提供报告应发时间管理，用户可自定义不同标本类型对应的报告应发时间，并能自定义接收标本时间分隔点。系统采用特殊颜色来标记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最后一天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报告超期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、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报告延期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等报告发放时间状态。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可发出科内会诊申请，系统会自动加入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科内会诊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列表并进行提示，其他医生登录系统后可以快速定位这些会诊病例，可增加、修改、删除自己的科内会诊意见。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可对感兴趣的病例进行自定义收藏分类管理，系统会自动加入到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我的收藏夹</w:t>
            </w:r>
            <w:r w:rsidRPr="00260024">
              <w:rPr>
                <w:rFonts w:ascii="Times New Roman" w:hAnsi="Times New Roman" w:cs="Times New Roman"/>
                <w:bCs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bCs/>
                <w:szCs w:val="21"/>
              </w:rPr>
              <w:t>列表并进行提示，医生可以导出自己的收藏夹病例列表。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szCs w:val="21"/>
              </w:rPr>
              <w:lastRenderedPageBreak/>
              <w:t>可根据多个条件来组合查询或统计病例、可进行模糊查询或精确查询。可提供</w:t>
            </w:r>
            <w:r w:rsidRPr="00260024">
              <w:rPr>
                <w:rFonts w:ascii="Times New Roman" w:hAnsi="Times New Roman" w:cs="Times New Roman"/>
                <w:szCs w:val="21"/>
              </w:rPr>
              <w:t>“</w:t>
            </w:r>
            <w:r w:rsidRPr="00260024">
              <w:rPr>
                <w:rFonts w:ascii="Times New Roman" w:hAnsi="宋体" w:cs="Times New Roman"/>
                <w:szCs w:val="21"/>
              </w:rPr>
              <w:t>拼音码</w:t>
            </w:r>
            <w:r w:rsidRPr="00260024">
              <w:rPr>
                <w:rFonts w:ascii="Times New Roman" w:hAnsi="Times New Roman" w:cs="Times New Roman"/>
                <w:szCs w:val="21"/>
              </w:rPr>
              <w:t>”</w:t>
            </w:r>
            <w:r w:rsidRPr="00260024">
              <w:rPr>
                <w:rFonts w:ascii="Times New Roman" w:hAnsi="宋体" w:cs="Times New Roman"/>
                <w:szCs w:val="21"/>
              </w:rPr>
              <w:t>来查询姓名。查询或统计出的结果可以导出为</w:t>
            </w:r>
            <w:r w:rsidRPr="00260024">
              <w:rPr>
                <w:rFonts w:ascii="Times New Roman" w:hAnsi="Times New Roman" w:cs="Times New Roman"/>
                <w:szCs w:val="21"/>
              </w:rPr>
              <w:t>EXCEL</w:t>
            </w:r>
            <w:r w:rsidRPr="00260024">
              <w:rPr>
                <w:rFonts w:ascii="Times New Roman" w:hAnsi="宋体" w:cs="Times New Roman"/>
                <w:szCs w:val="21"/>
              </w:rPr>
              <w:t>文件，用户可自定义导出项目字段。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szCs w:val="21"/>
              </w:rPr>
              <w:t>提供多种病理科工作量统计报表，包括医生工作量、技师工作量、科室工作量、技术医嘱工作量、特检医嘱工作量、临床送检工作量、外院送检工作量等。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szCs w:val="21"/>
              </w:rPr>
              <w:t>提供多种报告时间统计报表，包括冰冻报告发放时间统计、未发报告统计、超期报告统计、报告实际发放天数统计、报告实际发放天数汇总。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  <w:szCs w:val="21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提供用户分级权限体系，适应病理科不同级别的医生相互之间的报告修改、审核的权限嵌套关系。</w:t>
            </w:r>
          </w:p>
          <w:p w:rsidR="00260024" w:rsidRPr="00260024" w:rsidRDefault="00260024" w:rsidP="00260024">
            <w:pPr>
              <w:pStyle w:val="a3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微软雅黑" w:eastAsia="微软雅黑" w:hAnsi="微软雅黑" w:cs="Times New Roman"/>
                <w:kern w:val="0"/>
                <w:sz w:val="24"/>
                <w:szCs w:val="24"/>
                <w:lang w:bidi="en-US"/>
              </w:rPr>
            </w:pPr>
            <w:r w:rsidRPr="00260024">
              <w:rPr>
                <w:rFonts w:ascii="Times New Roman" w:hAnsi="宋体" w:cs="Times New Roman"/>
                <w:bCs/>
                <w:szCs w:val="21"/>
              </w:rPr>
              <w:t>重要报告痕迹后台记录和溯源查询功能。</w:t>
            </w:r>
          </w:p>
        </w:tc>
      </w:tr>
    </w:tbl>
    <w:p w:rsidR="00381CD4" w:rsidRDefault="00381CD4" w:rsidP="00381CD4">
      <w:pPr>
        <w:spacing w:line="360" w:lineRule="auto"/>
      </w:pPr>
    </w:p>
    <w:p w:rsidR="00381CD4" w:rsidRPr="00AC4FE5" w:rsidRDefault="00381CD4" w:rsidP="00381CD4">
      <w:pPr>
        <w:pStyle w:val="1"/>
        <w:rPr>
          <w:sz w:val="28"/>
          <w:szCs w:val="28"/>
          <w:lang w:eastAsia="zh-CN"/>
        </w:rPr>
      </w:pPr>
      <w:bookmarkStart w:id="1" w:name="_Toc283209136"/>
      <w:r w:rsidRPr="00AC4FE5">
        <w:rPr>
          <w:rFonts w:hint="eastAsia"/>
          <w:sz w:val="28"/>
          <w:szCs w:val="28"/>
          <w:lang w:eastAsia="zh-CN"/>
        </w:rPr>
        <w:t>2.3</w:t>
      </w:r>
      <w:bookmarkEnd w:id="1"/>
      <w:r>
        <w:rPr>
          <w:rFonts w:hint="eastAsia"/>
          <w:sz w:val="28"/>
          <w:szCs w:val="28"/>
          <w:lang w:eastAsia="zh-CN"/>
        </w:rPr>
        <w:t>项目提交物</w:t>
      </w:r>
    </w:p>
    <w:p w:rsidR="00381CD4" w:rsidRPr="00FD3B03" w:rsidRDefault="00381CD4" w:rsidP="00381CD4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 w:rsidRPr="00FD3B03">
        <w:rPr>
          <w:rFonts w:ascii="宋体" w:hAnsi="宋体" w:hint="eastAsia"/>
          <w:lang w:eastAsia="zh-CN"/>
        </w:rPr>
        <w:t>主要包括：</w:t>
      </w:r>
    </w:p>
    <w:p w:rsidR="00381CD4" w:rsidRPr="00DA5300" w:rsidRDefault="00DA5300" w:rsidP="00381CD4">
      <w:pPr>
        <w:pStyle w:val="a3"/>
        <w:widowControl/>
        <w:numPr>
          <w:ilvl w:val="0"/>
          <w:numId w:val="1"/>
        </w:numPr>
        <w:spacing w:line="360" w:lineRule="auto"/>
        <w:ind w:leftChars="200" w:left="840"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A5300">
        <w:rPr>
          <w:rFonts w:ascii="Times New Roman" w:eastAsia="宋体" w:hAnsi="宋体" w:cs="Times New Roman"/>
          <w:sz w:val="24"/>
          <w:szCs w:val="24"/>
        </w:rPr>
        <w:t>病理报告工作站</w:t>
      </w:r>
      <w:r w:rsidR="00381CD4" w:rsidRPr="00DA5300">
        <w:rPr>
          <w:rFonts w:ascii="Times New Roman" w:eastAsia="宋体" w:hAnsi="宋体" w:cs="Times New Roman"/>
          <w:sz w:val="24"/>
          <w:szCs w:val="24"/>
        </w:rPr>
        <w:t>操作手册；</w:t>
      </w:r>
    </w:p>
    <w:p w:rsidR="00381CD4" w:rsidRPr="00DA5300" w:rsidRDefault="00DA5300" w:rsidP="00381CD4">
      <w:pPr>
        <w:pStyle w:val="a3"/>
        <w:widowControl/>
        <w:numPr>
          <w:ilvl w:val="0"/>
          <w:numId w:val="1"/>
        </w:numPr>
        <w:spacing w:line="360" w:lineRule="auto"/>
        <w:ind w:leftChars="200" w:left="840"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A5300">
        <w:rPr>
          <w:rFonts w:ascii="Times New Roman" w:eastAsia="宋体" w:hAnsi="宋体" w:cs="Times New Roman"/>
          <w:sz w:val="24"/>
          <w:szCs w:val="24"/>
        </w:rPr>
        <w:t>病理报告工作站安装完成</w:t>
      </w:r>
      <w:r w:rsidR="00381CD4" w:rsidRPr="00DA5300">
        <w:rPr>
          <w:rFonts w:ascii="Times New Roman" w:eastAsia="宋体" w:hAnsi="宋体" w:cs="Times New Roman"/>
          <w:sz w:val="24"/>
          <w:szCs w:val="24"/>
        </w:rPr>
        <w:t>验收报告。</w:t>
      </w:r>
    </w:p>
    <w:p w:rsidR="00381CD4" w:rsidRDefault="00381CD4" w:rsidP="00381CD4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2.4</w:t>
      </w:r>
      <w:r>
        <w:rPr>
          <w:rFonts w:hint="eastAsia"/>
          <w:sz w:val="28"/>
          <w:szCs w:val="28"/>
          <w:lang w:eastAsia="zh-CN"/>
        </w:rPr>
        <w:t>人员及工作要求</w:t>
      </w:r>
    </w:p>
    <w:p w:rsidR="00DA5300" w:rsidRPr="00DA5300" w:rsidRDefault="00DA5300" w:rsidP="00DA5300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DA5300">
        <w:rPr>
          <w:rFonts w:ascii="Times New Roman" w:eastAsia="宋体" w:hAnsi="宋体" w:cs="Times New Roman"/>
          <w:sz w:val="24"/>
          <w:szCs w:val="24"/>
        </w:rPr>
        <w:t>正常工作时间为周一至周五的上午</w:t>
      </w:r>
      <w:r w:rsidRPr="00DA5300">
        <w:rPr>
          <w:rFonts w:ascii="Times New Roman" w:eastAsia="宋体" w:hAnsi="Times New Roman" w:cs="Times New Roman"/>
          <w:sz w:val="24"/>
          <w:szCs w:val="24"/>
        </w:rPr>
        <w:t>8:00-</w:t>
      </w:r>
      <w:r w:rsidRPr="00DA5300">
        <w:rPr>
          <w:rFonts w:ascii="Times New Roman" w:eastAsia="宋体" w:hAnsi="宋体" w:cs="Times New Roman"/>
          <w:sz w:val="24"/>
          <w:szCs w:val="24"/>
        </w:rPr>
        <w:t>下午</w:t>
      </w:r>
      <w:r w:rsidRPr="00DA5300">
        <w:rPr>
          <w:rFonts w:ascii="Times New Roman" w:eastAsia="宋体" w:hAnsi="Times New Roman" w:cs="Times New Roman"/>
          <w:sz w:val="24"/>
          <w:szCs w:val="24"/>
        </w:rPr>
        <w:t>17:00</w:t>
      </w:r>
      <w:r w:rsidRPr="00DA5300">
        <w:rPr>
          <w:rFonts w:ascii="Times New Roman" w:eastAsia="宋体" w:hAnsi="宋体" w:cs="Times New Roman"/>
          <w:sz w:val="24"/>
          <w:szCs w:val="24"/>
        </w:rPr>
        <w:t>，法定节假日正常休息，夜间可采用电话或远程方式。</w:t>
      </w:r>
    </w:p>
    <w:p w:rsidR="00DA5300" w:rsidRPr="00DA5300" w:rsidRDefault="00DA5300" w:rsidP="00DA5300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DA5300">
        <w:rPr>
          <w:rFonts w:ascii="Times New Roman" w:eastAsia="宋体" w:hAnsi="宋体" w:cs="Times New Roman"/>
          <w:sz w:val="24"/>
          <w:szCs w:val="24"/>
        </w:rPr>
        <w:t>乙方需按时提供运</w:t>
      </w:r>
      <w:proofErr w:type="gramStart"/>
      <w:r w:rsidRPr="00DA5300">
        <w:rPr>
          <w:rFonts w:ascii="Times New Roman" w:eastAsia="宋体" w:hAnsi="宋体" w:cs="Times New Roman"/>
          <w:sz w:val="24"/>
          <w:szCs w:val="24"/>
        </w:rPr>
        <w:t>维工作</w:t>
      </w:r>
      <w:proofErr w:type="gramEnd"/>
      <w:r w:rsidRPr="00DA5300">
        <w:rPr>
          <w:rFonts w:ascii="Times New Roman" w:eastAsia="宋体" w:hAnsi="宋体" w:cs="Times New Roman"/>
          <w:sz w:val="24"/>
          <w:szCs w:val="24"/>
        </w:rPr>
        <w:t>的季报。</w:t>
      </w:r>
    </w:p>
    <w:p w:rsidR="00DA5300" w:rsidRPr="00DA5300" w:rsidRDefault="00DA5300" w:rsidP="00DA5300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DA5300">
        <w:rPr>
          <w:rFonts w:ascii="Times New Roman" w:eastAsia="宋体" w:hAnsi="宋体" w:cs="Times New Roman"/>
          <w:sz w:val="24"/>
          <w:szCs w:val="24"/>
        </w:rPr>
        <w:t>在合同期间，应保证项目人员的稳定，除离职外，不能进行人员调整，如果有因离职引起的调整，需提前告知甲方，并安排一个月的交接期，如甲方对项目人员不满意，则需要更换。</w:t>
      </w:r>
    </w:p>
    <w:p w:rsidR="00DA5300" w:rsidRPr="00DA5300" w:rsidRDefault="00DA5300" w:rsidP="00DA5300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DA5300">
        <w:rPr>
          <w:rFonts w:ascii="Times New Roman" w:eastAsia="宋体" w:hAnsi="宋体" w:cs="Times New Roman"/>
          <w:sz w:val="24"/>
          <w:szCs w:val="24"/>
        </w:rPr>
        <w:t>开发工作要保证质量并按要求时间点完成；改造工作不应影响原有功能的使用，上线前充分测试无问题后部署。</w:t>
      </w:r>
    </w:p>
    <w:p w:rsidR="00514E1E" w:rsidRPr="00DA5300" w:rsidRDefault="00514E1E" w:rsidP="00381CD4"/>
    <w:sectPr w:rsidR="00514E1E" w:rsidRPr="00DA5300" w:rsidSect="00514E1E">
      <w:footerReference w:type="even" r:id="rId7"/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85D" w:rsidRDefault="0068685D" w:rsidP="00AE1658">
      <w:r>
        <w:separator/>
      </w:r>
    </w:p>
  </w:endnote>
  <w:endnote w:type="continuationSeparator" w:id="0">
    <w:p w:rsidR="0068685D" w:rsidRDefault="0068685D" w:rsidP="00AE1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658" w:rsidRDefault="00477E36" w:rsidP="00DE031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165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1658" w:rsidRDefault="00AE165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658" w:rsidRDefault="00477E36" w:rsidP="00DE031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165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D0521">
      <w:rPr>
        <w:rStyle w:val="a7"/>
        <w:noProof/>
      </w:rPr>
      <w:t>1</w:t>
    </w:r>
    <w:r>
      <w:rPr>
        <w:rStyle w:val="a7"/>
      </w:rPr>
      <w:fldChar w:fldCharType="end"/>
    </w:r>
  </w:p>
  <w:p w:rsidR="00AE1658" w:rsidRDefault="00AE16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85D" w:rsidRDefault="0068685D" w:rsidP="00AE1658">
      <w:r>
        <w:separator/>
      </w:r>
    </w:p>
  </w:footnote>
  <w:footnote w:type="continuationSeparator" w:id="0">
    <w:p w:rsidR="0068685D" w:rsidRDefault="0068685D" w:rsidP="00AE16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6815"/>
    <w:multiLevelType w:val="hybridMultilevel"/>
    <w:tmpl w:val="54B0393E"/>
    <w:lvl w:ilvl="0" w:tplc="26804E12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1C11AA2"/>
    <w:multiLevelType w:val="hybridMultilevel"/>
    <w:tmpl w:val="11F8B5CE"/>
    <w:lvl w:ilvl="0" w:tplc="BC3014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0164B11"/>
    <w:multiLevelType w:val="hybridMultilevel"/>
    <w:tmpl w:val="A85C5126"/>
    <w:lvl w:ilvl="0" w:tplc="7DB4DEB2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1E3375"/>
    <w:multiLevelType w:val="hybridMultilevel"/>
    <w:tmpl w:val="78BAECA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07283E"/>
    <w:multiLevelType w:val="hybridMultilevel"/>
    <w:tmpl w:val="1AD2339A"/>
    <w:lvl w:ilvl="0" w:tplc="04090011">
      <w:start w:val="1"/>
      <w:numFmt w:val="decimal"/>
      <w:lvlText w:val="%1)"/>
      <w:lvlJc w:val="left"/>
      <w:pPr>
        <w:ind w:left="795" w:hanging="420"/>
      </w:pPr>
    </w:lvl>
    <w:lvl w:ilvl="1" w:tplc="04090019" w:tentative="1">
      <w:start w:val="1"/>
      <w:numFmt w:val="lowerLetter"/>
      <w:lvlText w:val="%2)"/>
      <w:lvlJc w:val="left"/>
      <w:pPr>
        <w:ind w:left="1215" w:hanging="420"/>
      </w:pPr>
    </w:lvl>
    <w:lvl w:ilvl="2" w:tplc="0409001B" w:tentative="1">
      <w:start w:val="1"/>
      <w:numFmt w:val="lowerRoman"/>
      <w:lvlText w:val="%3."/>
      <w:lvlJc w:val="right"/>
      <w:pPr>
        <w:ind w:left="1635" w:hanging="420"/>
      </w:pPr>
    </w:lvl>
    <w:lvl w:ilvl="3" w:tplc="0409000F" w:tentative="1">
      <w:start w:val="1"/>
      <w:numFmt w:val="decimal"/>
      <w:lvlText w:val="%4."/>
      <w:lvlJc w:val="left"/>
      <w:pPr>
        <w:ind w:left="2055" w:hanging="420"/>
      </w:pPr>
    </w:lvl>
    <w:lvl w:ilvl="4" w:tplc="04090019" w:tentative="1">
      <w:start w:val="1"/>
      <w:numFmt w:val="lowerLetter"/>
      <w:lvlText w:val="%5)"/>
      <w:lvlJc w:val="left"/>
      <w:pPr>
        <w:ind w:left="2475" w:hanging="420"/>
      </w:pPr>
    </w:lvl>
    <w:lvl w:ilvl="5" w:tplc="0409001B" w:tentative="1">
      <w:start w:val="1"/>
      <w:numFmt w:val="lowerRoman"/>
      <w:lvlText w:val="%6."/>
      <w:lvlJc w:val="right"/>
      <w:pPr>
        <w:ind w:left="2895" w:hanging="420"/>
      </w:pPr>
    </w:lvl>
    <w:lvl w:ilvl="6" w:tplc="0409000F" w:tentative="1">
      <w:start w:val="1"/>
      <w:numFmt w:val="decimal"/>
      <w:lvlText w:val="%7."/>
      <w:lvlJc w:val="left"/>
      <w:pPr>
        <w:ind w:left="3315" w:hanging="420"/>
      </w:pPr>
    </w:lvl>
    <w:lvl w:ilvl="7" w:tplc="04090019" w:tentative="1">
      <w:start w:val="1"/>
      <w:numFmt w:val="lowerLetter"/>
      <w:lvlText w:val="%8)"/>
      <w:lvlJc w:val="left"/>
      <w:pPr>
        <w:ind w:left="3735" w:hanging="420"/>
      </w:pPr>
    </w:lvl>
    <w:lvl w:ilvl="8" w:tplc="0409001B" w:tentative="1">
      <w:start w:val="1"/>
      <w:numFmt w:val="lowerRoman"/>
      <w:lvlText w:val="%9."/>
      <w:lvlJc w:val="right"/>
      <w:pPr>
        <w:ind w:left="4155" w:hanging="420"/>
      </w:pPr>
    </w:lvl>
  </w:abstractNum>
  <w:abstractNum w:abstractNumId="5">
    <w:nsid w:val="5B0E473D"/>
    <w:multiLevelType w:val="singleLevel"/>
    <w:tmpl w:val="5B0E473D"/>
    <w:lvl w:ilvl="0">
      <w:start w:val="1"/>
      <w:numFmt w:val="decimal"/>
      <w:suff w:val="nothing"/>
      <w:lvlText w:val="%1."/>
      <w:lvlJc w:val="left"/>
    </w:lvl>
  </w:abstractNum>
  <w:abstractNum w:abstractNumId="6">
    <w:nsid w:val="797846A1"/>
    <w:multiLevelType w:val="hybridMultilevel"/>
    <w:tmpl w:val="C470B2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1CD4"/>
    <w:rsid w:val="0003017A"/>
    <w:rsid w:val="00093C43"/>
    <w:rsid w:val="001B1988"/>
    <w:rsid w:val="002020EE"/>
    <w:rsid w:val="00223A2A"/>
    <w:rsid w:val="00260024"/>
    <w:rsid w:val="0028157D"/>
    <w:rsid w:val="002E2BC4"/>
    <w:rsid w:val="003803A1"/>
    <w:rsid w:val="00381CD4"/>
    <w:rsid w:val="00477E36"/>
    <w:rsid w:val="00492E8F"/>
    <w:rsid w:val="00514E1E"/>
    <w:rsid w:val="00521EFF"/>
    <w:rsid w:val="00570CBC"/>
    <w:rsid w:val="00652706"/>
    <w:rsid w:val="0068685D"/>
    <w:rsid w:val="007A04B8"/>
    <w:rsid w:val="007D412F"/>
    <w:rsid w:val="007D59A5"/>
    <w:rsid w:val="009D0521"/>
    <w:rsid w:val="00AE1658"/>
    <w:rsid w:val="00CE6BC2"/>
    <w:rsid w:val="00D53F10"/>
    <w:rsid w:val="00DA5300"/>
    <w:rsid w:val="00DB14D9"/>
    <w:rsid w:val="00E22ED7"/>
    <w:rsid w:val="00FA0A5B"/>
    <w:rsid w:val="00FF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CD4"/>
    <w:pPr>
      <w:widowControl w:val="0"/>
      <w:jc w:val="both"/>
    </w:pPr>
    <w:rPr>
      <w:sz w:val="21"/>
      <w:szCs w:val="22"/>
    </w:rPr>
  </w:style>
  <w:style w:type="paragraph" w:styleId="1">
    <w:name w:val="heading 1"/>
    <w:basedOn w:val="a"/>
    <w:next w:val="a"/>
    <w:link w:val="1Char"/>
    <w:qFormat/>
    <w:rsid w:val="00381CD4"/>
    <w:pPr>
      <w:keepNext/>
      <w:widowControl/>
      <w:spacing w:before="240" w:after="60"/>
      <w:jc w:val="left"/>
      <w:outlineLvl w:val="0"/>
    </w:pPr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81CD4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381CD4"/>
    <w:pPr>
      <w:spacing w:after="120" w:line="360" w:lineRule="auto"/>
      <w:ind w:firstLineChars="200" w:firstLine="200"/>
    </w:pPr>
    <w:rPr>
      <w:rFonts w:ascii="Times New Roman" w:eastAsia="宋体" w:hAnsi="Times New Roman" w:cs="Times New Roman"/>
      <w:kern w:val="28"/>
      <w:sz w:val="24"/>
      <w:szCs w:val="20"/>
    </w:rPr>
  </w:style>
  <w:style w:type="paragraph" w:styleId="a3">
    <w:name w:val="List Paragraph"/>
    <w:basedOn w:val="a"/>
    <w:uiPriority w:val="34"/>
    <w:qFormat/>
    <w:rsid w:val="00381CD4"/>
    <w:pPr>
      <w:ind w:firstLineChars="200" w:firstLine="420"/>
    </w:pPr>
  </w:style>
  <w:style w:type="paragraph" w:styleId="2">
    <w:name w:val="Body Text 2"/>
    <w:basedOn w:val="a"/>
    <w:link w:val="2Char"/>
    <w:rsid w:val="00381CD4"/>
    <w:pPr>
      <w:widowControl/>
      <w:spacing w:after="120" w:line="480" w:lineRule="auto"/>
      <w:jc w:val="left"/>
    </w:pPr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customStyle="1" w:styleId="2Char">
    <w:name w:val="正文文本 2 Char"/>
    <w:basedOn w:val="a0"/>
    <w:link w:val="2"/>
    <w:rsid w:val="00381CD4"/>
    <w:rPr>
      <w:rFonts w:ascii="Calibri" w:eastAsia="宋体" w:hAnsi="Calibri" w:cs="Times New Roman"/>
      <w:kern w:val="0"/>
      <w:lang w:eastAsia="en-US" w:bidi="en-US"/>
    </w:rPr>
  </w:style>
  <w:style w:type="paragraph" w:styleId="a4">
    <w:name w:val="Balloon Text"/>
    <w:basedOn w:val="a"/>
    <w:link w:val="Char"/>
    <w:uiPriority w:val="99"/>
    <w:semiHidden/>
    <w:unhideWhenUsed/>
    <w:rsid w:val="00381CD4"/>
    <w:rPr>
      <w:rFonts w:ascii="Heiti SC Light" w:eastAsia="Heiti SC Light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81CD4"/>
    <w:rPr>
      <w:rFonts w:ascii="Heiti SC Light" w:eastAsia="Heiti SC Light"/>
      <w:sz w:val="18"/>
      <w:szCs w:val="18"/>
    </w:rPr>
  </w:style>
  <w:style w:type="table" w:styleId="a5">
    <w:name w:val="Table Grid"/>
    <w:basedOn w:val="a1"/>
    <w:uiPriority w:val="39"/>
    <w:rsid w:val="00381CD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0"/>
    <w:uiPriority w:val="99"/>
    <w:unhideWhenUsed/>
    <w:rsid w:val="00AE1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E1658"/>
    <w:rPr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AE1658"/>
  </w:style>
  <w:style w:type="paragraph" w:styleId="a8">
    <w:name w:val="header"/>
    <w:basedOn w:val="a"/>
    <w:link w:val="Char1"/>
    <w:uiPriority w:val="99"/>
    <w:semiHidden/>
    <w:unhideWhenUsed/>
    <w:rsid w:val="002E2B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2E2B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CD4"/>
    <w:pPr>
      <w:widowControl w:val="0"/>
      <w:jc w:val="both"/>
    </w:pPr>
    <w:rPr>
      <w:sz w:val="21"/>
      <w:szCs w:val="22"/>
    </w:rPr>
  </w:style>
  <w:style w:type="paragraph" w:styleId="1">
    <w:name w:val="heading 1"/>
    <w:basedOn w:val="a"/>
    <w:next w:val="a"/>
    <w:link w:val="10"/>
    <w:qFormat/>
    <w:rsid w:val="00381CD4"/>
    <w:pPr>
      <w:keepNext/>
      <w:widowControl/>
      <w:spacing w:before="240" w:after="60"/>
      <w:jc w:val="left"/>
      <w:outlineLvl w:val="0"/>
    </w:pPr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basedOn w:val="a0"/>
    <w:link w:val="1"/>
    <w:rsid w:val="00381CD4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381CD4"/>
    <w:pPr>
      <w:spacing w:after="120" w:line="360" w:lineRule="auto"/>
      <w:ind w:firstLineChars="200" w:firstLine="200"/>
    </w:pPr>
    <w:rPr>
      <w:rFonts w:ascii="Times New Roman" w:eastAsia="宋体" w:hAnsi="Times New Roman" w:cs="Times New Roman"/>
      <w:kern w:val="28"/>
      <w:sz w:val="24"/>
      <w:szCs w:val="20"/>
    </w:rPr>
  </w:style>
  <w:style w:type="paragraph" w:styleId="a3">
    <w:name w:val="List Paragraph"/>
    <w:basedOn w:val="a"/>
    <w:uiPriority w:val="34"/>
    <w:qFormat/>
    <w:rsid w:val="00381CD4"/>
    <w:pPr>
      <w:ind w:firstLineChars="200" w:firstLine="420"/>
    </w:pPr>
  </w:style>
  <w:style w:type="paragraph" w:styleId="2">
    <w:name w:val="Body Text 2"/>
    <w:basedOn w:val="a"/>
    <w:link w:val="20"/>
    <w:rsid w:val="00381CD4"/>
    <w:pPr>
      <w:widowControl/>
      <w:spacing w:after="120" w:line="480" w:lineRule="auto"/>
      <w:jc w:val="left"/>
    </w:pPr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customStyle="1" w:styleId="20">
    <w:name w:val="正文文本 2字符"/>
    <w:basedOn w:val="a0"/>
    <w:link w:val="2"/>
    <w:rsid w:val="00381CD4"/>
    <w:rPr>
      <w:rFonts w:ascii="Calibri" w:eastAsia="宋体" w:hAnsi="Calibri" w:cs="Times New Roman"/>
      <w:kern w:val="0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381CD4"/>
    <w:rPr>
      <w:rFonts w:ascii="Heiti SC Light" w:eastAsia="Heiti SC Light"/>
      <w:sz w:val="18"/>
      <w:szCs w:val="18"/>
    </w:rPr>
  </w:style>
  <w:style w:type="character" w:customStyle="1" w:styleId="a5">
    <w:name w:val="批注框文本字符"/>
    <w:basedOn w:val="a0"/>
    <w:link w:val="a4"/>
    <w:uiPriority w:val="99"/>
    <w:semiHidden/>
    <w:rsid w:val="00381CD4"/>
    <w:rPr>
      <w:rFonts w:ascii="Heiti SC Light" w:eastAsia="Heiti SC Light"/>
      <w:sz w:val="18"/>
      <w:szCs w:val="18"/>
    </w:rPr>
  </w:style>
  <w:style w:type="table" w:styleId="a6">
    <w:name w:val="Table Grid"/>
    <w:basedOn w:val="a1"/>
    <w:uiPriority w:val="39"/>
    <w:rsid w:val="00381CD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AE1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字符"/>
    <w:basedOn w:val="a0"/>
    <w:link w:val="a7"/>
    <w:uiPriority w:val="99"/>
    <w:rsid w:val="00AE1658"/>
    <w:rPr>
      <w:sz w:val="18"/>
      <w:szCs w:val="18"/>
    </w:rPr>
  </w:style>
  <w:style w:type="character" w:styleId="a9">
    <w:name w:val="page number"/>
    <w:basedOn w:val="a0"/>
    <w:uiPriority w:val="99"/>
    <w:semiHidden/>
    <w:unhideWhenUsed/>
    <w:rsid w:val="00AE16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271</Words>
  <Characters>1545</Characters>
  <Application>Microsoft Office Word</Application>
  <DocSecurity>0</DocSecurity>
  <Lines>12</Lines>
  <Paragraphs>3</Paragraphs>
  <ScaleCrop>false</ScaleCrop>
  <Company>Microsoft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xxzxtest</cp:lastModifiedBy>
  <cp:revision>4</cp:revision>
  <dcterms:created xsi:type="dcterms:W3CDTF">2018-08-10T02:27:00Z</dcterms:created>
  <dcterms:modified xsi:type="dcterms:W3CDTF">2018-08-17T07:17:00Z</dcterms:modified>
</cp:coreProperties>
</file>