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22" w:rsidRDefault="003605CF">
      <w:pPr>
        <w:pStyle w:val="1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北京大学人民医院</w:t>
      </w:r>
    </w:p>
    <w:p w:rsidR="00AB5722" w:rsidRDefault="003605CF">
      <w:pPr>
        <w:pStyle w:val="1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护理信息系统</w:t>
      </w:r>
      <w:r w:rsidR="008A2431">
        <w:rPr>
          <w:rFonts w:hint="eastAsia"/>
          <w:sz w:val="40"/>
          <w:szCs w:val="40"/>
          <w:lang w:eastAsia="zh-CN"/>
        </w:rPr>
        <w:t>改造</w:t>
      </w:r>
      <w:r>
        <w:rPr>
          <w:rFonts w:hint="eastAsia"/>
          <w:sz w:val="40"/>
          <w:szCs w:val="40"/>
          <w:lang w:eastAsia="zh-CN"/>
        </w:rPr>
        <w:t>项目</w:t>
      </w:r>
      <w:r w:rsidR="0033741A">
        <w:rPr>
          <w:rFonts w:hint="eastAsia"/>
          <w:sz w:val="40"/>
          <w:szCs w:val="40"/>
          <w:lang w:eastAsia="zh-CN"/>
        </w:rPr>
        <w:t>SOW</w:t>
      </w:r>
    </w:p>
    <w:p w:rsidR="00AB5722" w:rsidRDefault="00AB5722">
      <w:pPr>
        <w:rPr>
          <w:lang w:eastAsia="zh-CN"/>
        </w:rPr>
      </w:pPr>
    </w:p>
    <w:p w:rsidR="00AB5722" w:rsidRDefault="003605CF">
      <w:pPr>
        <w:pStyle w:val="20171"/>
        <w:ind w:firstLineChars="0" w:firstLine="0"/>
        <w:rPr>
          <w:rFonts w:ascii="宋体" w:hAnsi="宋体" w:cs="Arial"/>
          <w:b/>
          <w:color w:val="000000"/>
          <w:sz w:val="28"/>
          <w:szCs w:val="28"/>
        </w:rPr>
      </w:pPr>
      <w:r>
        <w:rPr>
          <w:rFonts w:ascii="宋体" w:hAnsi="宋体" w:cs="Arial" w:hint="eastAsia"/>
          <w:b/>
          <w:color w:val="000000"/>
          <w:sz w:val="28"/>
          <w:szCs w:val="28"/>
        </w:rPr>
        <w:t>项目简介</w:t>
      </w:r>
    </w:p>
    <w:p w:rsidR="00AB5722" w:rsidRDefault="003605CF">
      <w:pPr>
        <w:pStyle w:val="1"/>
        <w:rPr>
          <w:lang w:eastAsia="zh-CN"/>
        </w:rPr>
      </w:pPr>
      <w:r>
        <w:rPr>
          <w:rFonts w:hint="eastAsia"/>
          <w:lang w:eastAsia="zh-CN"/>
        </w:rPr>
        <w:t>一、项目范围</w:t>
      </w:r>
      <w:bookmarkStart w:id="0" w:name="_Toc283209133"/>
      <w:r>
        <w:rPr>
          <w:rFonts w:hint="eastAsia"/>
          <w:lang w:eastAsia="zh-CN"/>
        </w:rPr>
        <w:tab/>
      </w:r>
    </w:p>
    <w:p w:rsidR="00AB5722" w:rsidRPr="0033741A" w:rsidRDefault="003605CF">
      <w:pPr>
        <w:pStyle w:val="20171"/>
        <w:ind w:left="720" w:firstLineChars="0" w:firstLine="0"/>
      </w:pPr>
      <w:r>
        <w:rPr>
          <w:rFonts w:hint="eastAsia"/>
        </w:rPr>
        <w:t>移动护理系统、消毒供应中心质量追溯系统、急诊护理系统、移动门诊输液管理系统、护理质量实时监控系统、移动低值耗材管理系统</w:t>
      </w:r>
      <w:r w:rsidR="0033741A" w:rsidRPr="004C656F">
        <w:rPr>
          <w:rFonts w:hint="eastAsia"/>
        </w:rPr>
        <w:t>目前运行稳定，现根据实际使用需求</w:t>
      </w:r>
      <w:r w:rsidR="0033741A">
        <w:rPr>
          <w:rFonts w:hint="eastAsia"/>
        </w:rPr>
        <w:t>，</w:t>
      </w:r>
      <w:r w:rsidR="0033741A" w:rsidRPr="004C656F">
        <w:rPr>
          <w:rFonts w:hint="eastAsia"/>
        </w:rPr>
        <w:t>对现有</w:t>
      </w:r>
      <w:r w:rsidR="0033741A" w:rsidRPr="0033741A">
        <w:rPr>
          <w:rFonts w:hint="eastAsia"/>
        </w:rPr>
        <w:t>功能</w:t>
      </w:r>
      <w:r w:rsidR="0033741A">
        <w:rPr>
          <w:rFonts w:hint="eastAsia"/>
        </w:rPr>
        <w:t>进行</w:t>
      </w:r>
      <w:r w:rsidR="0033741A" w:rsidRPr="0033741A">
        <w:rPr>
          <w:rFonts w:hint="eastAsia"/>
        </w:rPr>
        <w:t>完善</w:t>
      </w:r>
      <w:r w:rsidRPr="0033741A">
        <w:rPr>
          <w:rFonts w:hint="eastAsia"/>
        </w:rPr>
        <w:t>。</w:t>
      </w:r>
    </w:p>
    <w:p w:rsidR="00AB5722" w:rsidRDefault="003605CF">
      <w:pPr>
        <w:pStyle w:val="1"/>
        <w:rPr>
          <w:lang w:eastAsia="zh-CN"/>
        </w:rPr>
      </w:pPr>
      <w:r>
        <w:rPr>
          <w:rFonts w:hint="eastAsia"/>
          <w:lang w:eastAsia="zh-CN"/>
        </w:rPr>
        <w:t>二、</w:t>
      </w:r>
      <w:r w:rsidR="0033741A">
        <w:rPr>
          <w:rFonts w:hint="eastAsia"/>
          <w:lang w:eastAsia="zh-CN"/>
        </w:rPr>
        <w:t>改造</w:t>
      </w:r>
      <w:r>
        <w:rPr>
          <w:rFonts w:hint="eastAsia"/>
          <w:lang w:eastAsia="zh-CN"/>
        </w:rPr>
        <w:t>期与</w:t>
      </w:r>
      <w:r w:rsidR="0033741A">
        <w:rPr>
          <w:rFonts w:hint="eastAsia"/>
          <w:lang w:eastAsia="zh-CN"/>
        </w:rPr>
        <w:t>改造</w:t>
      </w:r>
      <w:r>
        <w:rPr>
          <w:rFonts w:hint="eastAsia"/>
          <w:lang w:eastAsia="zh-CN"/>
        </w:rPr>
        <w:t>内容</w:t>
      </w:r>
      <w:bookmarkEnd w:id="0"/>
    </w:p>
    <w:p w:rsidR="00AB5722" w:rsidRDefault="003605CF">
      <w:pPr>
        <w:pStyle w:val="1"/>
        <w:rPr>
          <w:sz w:val="28"/>
          <w:szCs w:val="28"/>
          <w:lang w:eastAsia="zh-CN"/>
        </w:rPr>
      </w:pPr>
      <w:bookmarkStart w:id="1" w:name="_Toc283209134"/>
      <w:r>
        <w:rPr>
          <w:rFonts w:hint="eastAsia"/>
          <w:sz w:val="28"/>
          <w:szCs w:val="28"/>
          <w:lang w:eastAsia="zh-CN"/>
        </w:rPr>
        <w:t>2.1</w:t>
      </w:r>
      <w:bookmarkEnd w:id="1"/>
      <w:r w:rsidR="0033741A">
        <w:rPr>
          <w:rFonts w:hint="eastAsia"/>
          <w:lang w:eastAsia="zh-CN"/>
        </w:rPr>
        <w:t>改造</w:t>
      </w:r>
      <w:r>
        <w:rPr>
          <w:rFonts w:hint="eastAsia"/>
          <w:sz w:val="28"/>
          <w:szCs w:val="28"/>
          <w:lang w:eastAsia="zh-CN"/>
        </w:rPr>
        <w:t>期</w:t>
      </w:r>
    </w:p>
    <w:p w:rsidR="00AB5722" w:rsidRDefault="0033741A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改造</w:t>
      </w:r>
      <w:r w:rsidR="003605CF">
        <w:rPr>
          <w:rFonts w:hint="eastAsia"/>
          <w:lang w:eastAsia="zh-CN"/>
        </w:rPr>
        <w:t>周期为</w:t>
      </w:r>
      <w:r w:rsidR="00A2437A">
        <w:rPr>
          <w:rFonts w:hint="eastAsia"/>
          <w:lang w:eastAsia="zh-CN"/>
        </w:rPr>
        <w:t>：</w:t>
      </w:r>
      <w:r w:rsidR="00A2437A">
        <w:rPr>
          <w:rFonts w:hint="eastAsia"/>
          <w:lang w:eastAsia="zh-CN"/>
        </w:rPr>
        <w:t>2018</w:t>
      </w:r>
      <w:r w:rsidR="00A2437A">
        <w:rPr>
          <w:rFonts w:hint="eastAsia"/>
          <w:lang w:eastAsia="zh-CN"/>
        </w:rPr>
        <w:t>年</w:t>
      </w:r>
      <w:r w:rsidR="00A2437A">
        <w:rPr>
          <w:rFonts w:hint="eastAsia"/>
          <w:lang w:eastAsia="zh-CN"/>
        </w:rPr>
        <w:t>1</w:t>
      </w:r>
      <w:r w:rsidR="00A2437A">
        <w:rPr>
          <w:rFonts w:hint="eastAsia"/>
          <w:lang w:eastAsia="zh-CN"/>
        </w:rPr>
        <w:t>月</w:t>
      </w:r>
      <w:r w:rsidR="00A2437A">
        <w:rPr>
          <w:rFonts w:hint="eastAsia"/>
          <w:lang w:eastAsia="zh-CN"/>
        </w:rPr>
        <w:t>1</w:t>
      </w:r>
      <w:r w:rsidR="00A2437A">
        <w:rPr>
          <w:rFonts w:hint="eastAsia"/>
          <w:lang w:eastAsia="zh-CN"/>
        </w:rPr>
        <w:t>日</w:t>
      </w:r>
      <w:r w:rsidR="00A2437A">
        <w:rPr>
          <w:rFonts w:hint="eastAsia"/>
          <w:lang w:eastAsia="zh-CN"/>
        </w:rPr>
        <w:t>-</w:t>
      </w:r>
      <w:r w:rsidR="00A2437A">
        <w:rPr>
          <w:lang w:eastAsia="zh-CN"/>
        </w:rPr>
        <w:t>2018</w:t>
      </w:r>
      <w:r w:rsidR="00A2437A">
        <w:rPr>
          <w:rFonts w:hint="eastAsia"/>
          <w:lang w:eastAsia="zh-CN"/>
        </w:rPr>
        <w:t>年</w:t>
      </w:r>
      <w:r w:rsidR="00A2437A">
        <w:rPr>
          <w:rFonts w:hint="eastAsia"/>
          <w:lang w:eastAsia="zh-CN"/>
        </w:rPr>
        <w:t>12</w:t>
      </w:r>
      <w:r w:rsidR="00A2437A">
        <w:rPr>
          <w:rFonts w:hint="eastAsia"/>
          <w:lang w:eastAsia="zh-CN"/>
        </w:rPr>
        <w:t>月</w:t>
      </w:r>
      <w:r w:rsidR="00A2437A">
        <w:rPr>
          <w:rFonts w:hint="eastAsia"/>
          <w:lang w:eastAsia="zh-CN"/>
        </w:rPr>
        <w:t>31</w:t>
      </w:r>
      <w:r w:rsidR="00A2437A">
        <w:rPr>
          <w:rFonts w:hint="eastAsia"/>
          <w:lang w:eastAsia="zh-CN"/>
        </w:rPr>
        <w:t>日</w:t>
      </w:r>
      <w:bookmarkStart w:id="2" w:name="_GoBack"/>
      <w:bookmarkEnd w:id="2"/>
      <w:r w:rsidR="003605CF">
        <w:rPr>
          <w:rFonts w:hint="eastAsia"/>
          <w:lang w:eastAsia="zh-CN"/>
        </w:rPr>
        <w:t>。</w:t>
      </w:r>
    </w:p>
    <w:p w:rsidR="00AB5722" w:rsidRDefault="003605CF">
      <w:pPr>
        <w:pStyle w:val="1"/>
        <w:rPr>
          <w:sz w:val="28"/>
          <w:szCs w:val="28"/>
          <w:lang w:eastAsia="zh-CN"/>
        </w:rPr>
      </w:pPr>
      <w:bookmarkStart w:id="3" w:name="_Toc283209135"/>
      <w:r>
        <w:rPr>
          <w:rFonts w:hint="eastAsia"/>
          <w:sz w:val="28"/>
          <w:szCs w:val="28"/>
          <w:lang w:eastAsia="zh-CN"/>
        </w:rPr>
        <w:t>2.2</w:t>
      </w:r>
      <w:r w:rsidR="0033741A">
        <w:rPr>
          <w:rFonts w:hint="eastAsia"/>
          <w:lang w:eastAsia="zh-CN"/>
        </w:rPr>
        <w:t>改造</w:t>
      </w:r>
      <w:r>
        <w:rPr>
          <w:rFonts w:hint="eastAsia"/>
          <w:sz w:val="28"/>
          <w:szCs w:val="28"/>
          <w:lang w:eastAsia="zh-CN"/>
        </w:rPr>
        <w:t>内容</w:t>
      </w:r>
      <w:bookmarkEnd w:id="3"/>
    </w:p>
    <w:p w:rsidR="00AB5722" w:rsidRDefault="0033741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bookmarkStart w:id="4" w:name="OLE_LINK1"/>
      <w:bookmarkStart w:id="5" w:name="OLE_LINK2"/>
      <w:r>
        <w:rPr>
          <w:rFonts w:hint="eastAsia"/>
          <w:lang w:eastAsia="zh-CN"/>
        </w:rPr>
        <w:t>移动护理系统</w:t>
      </w:r>
      <w:r w:rsidRPr="0033741A">
        <w:rPr>
          <w:rFonts w:ascii="Times New Roman" w:hAnsi="Times New Roman" w:hint="eastAsia"/>
          <w:szCs w:val="20"/>
          <w:lang w:eastAsia="zh-CN"/>
        </w:rPr>
        <w:t>功能完善</w:t>
      </w:r>
      <w:r w:rsidR="00D951EA">
        <w:rPr>
          <w:rFonts w:ascii="宋体" w:hAnsi="宋体" w:hint="eastAsia"/>
          <w:szCs w:val="21"/>
          <w:lang w:eastAsia="zh-CN"/>
        </w:rPr>
        <w:t>。</w:t>
      </w:r>
    </w:p>
    <w:p w:rsidR="00AB5722" w:rsidRDefault="0033741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>
        <w:rPr>
          <w:rFonts w:hint="eastAsia"/>
          <w:lang w:eastAsia="zh-CN"/>
        </w:rPr>
        <w:t>消毒供应中心质量追溯系统</w:t>
      </w:r>
      <w:r w:rsidRPr="0033741A">
        <w:rPr>
          <w:rFonts w:ascii="Times New Roman" w:hAnsi="Times New Roman" w:hint="eastAsia"/>
          <w:szCs w:val="20"/>
          <w:lang w:eastAsia="zh-CN"/>
        </w:rPr>
        <w:t>功能完善</w:t>
      </w:r>
      <w:r w:rsidR="00D951EA">
        <w:rPr>
          <w:rFonts w:ascii="宋体" w:hAnsi="宋体" w:hint="eastAsia"/>
          <w:szCs w:val="21"/>
          <w:lang w:eastAsia="zh-CN"/>
        </w:rPr>
        <w:t>。</w:t>
      </w:r>
    </w:p>
    <w:p w:rsidR="00AB5722" w:rsidRDefault="0033741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>
        <w:rPr>
          <w:rFonts w:hint="eastAsia"/>
          <w:lang w:eastAsia="zh-CN"/>
        </w:rPr>
        <w:t>急诊护理系统</w:t>
      </w:r>
      <w:r w:rsidRPr="0033741A">
        <w:rPr>
          <w:rFonts w:ascii="Times New Roman" w:hAnsi="Times New Roman" w:hint="eastAsia"/>
          <w:szCs w:val="20"/>
          <w:lang w:eastAsia="zh-CN"/>
        </w:rPr>
        <w:t>功能完善</w:t>
      </w:r>
      <w:r w:rsidR="00D951EA">
        <w:rPr>
          <w:rFonts w:ascii="宋体" w:hAnsi="宋体" w:hint="eastAsia"/>
          <w:szCs w:val="21"/>
          <w:lang w:eastAsia="zh-CN"/>
        </w:rPr>
        <w:t>。</w:t>
      </w:r>
    </w:p>
    <w:p w:rsidR="00AB5722" w:rsidRDefault="0033741A">
      <w:pPr>
        <w:pStyle w:val="20171"/>
        <w:numPr>
          <w:ilvl w:val="0"/>
          <w:numId w:val="1"/>
        </w:numPr>
        <w:ind w:firstLineChars="0"/>
        <w:rPr>
          <w:rFonts w:ascii="宋体" w:hAnsi="宋体" w:cs="Arial"/>
          <w:color w:val="000000"/>
        </w:rPr>
      </w:pPr>
      <w:r>
        <w:rPr>
          <w:rFonts w:hint="eastAsia"/>
        </w:rPr>
        <w:t>移动门诊输液管理系统</w:t>
      </w:r>
      <w:r w:rsidRPr="0033741A">
        <w:rPr>
          <w:rFonts w:hint="eastAsia"/>
        </w:rPr>
        <w:t>功能完善</w:t>
      </w:r>
      <w:r w:rsidR="00D951EA">
        <w:rPr>
          <w:rFonts w:ascii="宋体" w:hAnsi="宋体" w:hint="eastAsia"/>
          <w:szCs w:val="21"/>
        </w:rPr>
        <w:t>。</w:t>
      </w:r>
    </w:p>
    <w:p w:rsidR="00AB5722" w:rsidRDefault="0033741A">
      <w:pPr>
        <w:pStyle w:val="20171"/>
        <w:numPr>
          <w:ilvl w:val="0"/>
          <w:numId w:val="1"/>
        </w:numPr>
        <w:ind w:firstLineChars="0"/>
        <w:rPr>
          <w:rFonts w:ascii="宋体" w:hAnsi="宋体" w:cs="Arial"/>
          <w:color w:val="000000"/>
        </w:rPr>
      </w:pPr>
      <w:r>
        <w:rPr>
          <w:rFonts w:hint="eastAsia"/>
        </w:rPr>
        <w:t>护理质量实时监控系统</w:t>
      </w:r>
      <w:r w:rsidRPr="0033741A">
        <w:rPr>
          <w:rFonts w:hint="eastAsia"/>
        </w:rPr>
        <w:t>功能完善</w:t>
      </w:r>
      <w:r w:rsidR="00D951EA">
        <w:rPr>
          <w:rFonts w:ascii="宋体" w:hAnsi="宋体" w:cs="Arial" w:hint="eastAsia"/>
          <w:color w:val="000000"/>
        </w:rPr>
        <w:t>。</w:t>
      </w:r>
    </w:p>
    <w:p w:rsidR="00AB5722" w:rsidRDefault="0033741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>
        <w:rPr>
          <w:rFonts w:hint="eastAsia"/>
          <w:lang w:eastAsia="zh-CN"/>
        </w:rPr>
        <w:t>移动低值耗材管理系统</w:t>
      </w:r>
      <w:r w:rsidRPr="0033741A">
        <w:rPr>
          <w:rFonts w:ascii="Times New Roman" w:hAnsi="Times New Roman" w:hint="eastAsia"/>
          <w:szCs w:val="20"/>
          <w:lang w:eastAsia="zh-CN"/>
        </w:rPr>
        <w:t>功能完善</w:t>
      </w:r>
      <w:r w:rsidR="00D951EA">
        <w:rPr>
          <w:rFonts w:ascii="宋体" w:hAnsi="宋体" w:hint="eastAsia"/>
          <w:szCs w:val="21"/>
          <w:lang w:eastAsia="zh-CN"/>
        </w:rPr>
        <w:t>。</w:t>
      </w:r>
    </w:p>
    <w:p w:rsidR="002E2347" w:rsidRDefault="002E2347" w:rsidP="002E2347">
      <w:pPr>
        <w:pStyle w:val="1"/>
        <w:rPr>
          <w:sz w:val="28"/>
          <w:szCs w:val="28"/>
          <w:lang w:eastAsia="zh-CN"/>
        </w:rPr>
      </w:pPr>
      <w:bookmarkStart w:id="6" w:name="_Toc283209143"/>
      <w:bookmarkEnd w:id="4"/>
      <w:bookmarkEnd w:id="5"/>
      <w:r>
        <w:rPr>
          <w:rFonts w:hint="eastAsia"/>
          <w:sz w:val="28"/>
          <w:szCs w:val="28"/>
          <w:lang w:eastAsia="zh-CN"/>
        </w:rPr>
        <w:t>项目提交物</w:t>
      </w:r>
    </w:p>
    <w:p w:rsidR="002E2347" w:rsidRDefault="002E2347" w:rsidP="002E2347">
      <w:pPr>
        <w:pStyle w:val="2"/>
        <w:numPr>
          <w:ilvl w:val="2"/>
          <w:numId w:val="0"/>
        </w:numPr>
        <w:spacing w:line="360" w:lineRule="auto"/>
        <w:ind w:firstLineChars="200" w:firstLine="48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主要包括：</w:t>
      </w:r>
    </w:p>
    <w:p w:rsidR="002E2347" w:rsidRDefault="002E2347" w:rsidP="002E2347">
      <w:pPr>
        <w:pStyle w:val="ae"/>
        <w:numPr>
          <w:ilvl w:val="0"/>
          <w:numId w:val="5"/>
        </w:numPr>
        <w:spacing w:line="360" w:lineRule="auto"/>
        <w:ind w:leftChars="200" w:firstLineChars="0"/>
        <w:rPr>
          <w:rFonts w:ascii="新宋体" w:eastAsia="新宋体" w:hAnsi="新宋体" w:cs="新宋体"/>
          <w:lang w:eastAsia="zh-CN"/>
        </w:rPr>
      </w:pPr>
      <w:r w:rsidRPr="000F187F">
        <w:rPr>
          <w:rFonts w:ascii="新宋体" w:eastAsia="新宋体" w:hAnsi="新宋体" w:cs="新宋体" w:hint="eastAsia"/>
          <w:lang w:eastAsia="zh-CN"/>
        </w:rPr>
        <w:t>方案与设计文档</w:t>
      </w:r>
      <w:r>
        <w:rPr>
          <w:rFonts w:ascii="新宋体" w:eastAsia="新宋体" w:hAnsi="新宋体" w:cs="新宋体" w:hint="eastAsia"/>
          <w:lang w:eastAsia="zh-CN"/>
        </w:rPr>
        <w:t>；</w:t>
      </w:r>
    </w:p>
    <w:p w:rsidR="002E2347" w:rsidRDefault="002E2347" w:rsidP="002E2347">
      <w:pPr>
        <w:pStyle w:val="ae"/>
        <w:numPr>
          <w:ilvl w:val="0"/>
          <w:numId w:val="5"/>
        </w:numPr>
        <w:spacing w:line="360" w:lineRule="auto"/>
        <w:ind w:leftChars="200" w:firstLineChars="0"/>
        <w:rPr>
          <w:rFonts w:ascii="新宋体" w:eastAsia="新宋体" w:hAnsi="新宋体" w:cs="新宋体"/>
          <w:lang w:eastAsia="zh-CN"/>
        </w:rPr>
      </w:pPr>
      <w:r>
        <w:rPr>
          <w:rFonts w:ascii="新宋体" w:eastAsia="新宋体" w:hAnsi="新宋体" w:cs="新宋体" w:hint="eastAsia"/>
          <w:lang w:eastAsia="zh-CN"/>
        </w:rPr>
        <w:t>操作手册；</w:t>
      </w:r>
    </w:p>
    <w:p w:rsidR="002E2347" w:rsidRDefault="002E2347" w:rsidP="002E2347">
      <w:pPr>
        <w:pStyle w:val="ae"/>
        <w:numPr>
          <w:ilvl w:val="0"/>
          <w:numId w:val="5"/>
        </w:numPr>
        <w:spacing w:line="360" w:lineRule="auto"/>
        <w:ind w:leftChars="200" w:firstLineChars="0"/>
        <w:rPr>
          <w:rFonts w:ascii="新宋体" w:eastAsia="新宋体" w:hAnsi="新宋体" w:cs="新宋体"/>
          <w:lang w:eastAsia="zh-CN"/>
        </w:rPr>
      </w:pPr>
      <w:r w:rsidRPr="000F187F">
        <w:rPr>
          <w:rFonts w:ascii="新宋体" w:eastAsia="新宋体" w:hAnsi="新宋体" w:cs="新宋体" w:hint="eastAsia"/>
          <w:lang w:eastAsia="zh-CN"/>
        </w:rPr>
        <w:lastRenderedPageBreak/>
        <w:t>项目周报</w:t>
      </w:r>
      <w:r>
        <w:rPr>
          <w:rFonts w:ascii="新宋体" w:eastAsia="新宋体" w:hAnsi="新宋体" w:cs="新宋体" w:hint="eastAsia"/>
          <w:lang w:eastAsia="zh-CN"/>
        </w:rPr>
        <w:t>；</w:t>
      </w:r>
    </w:p>
    <w:p w:rsidR="002E2347" w:rsidRPr="00292F8C" w:rsidRDefault="002E2347" w:rsidP="002E2347">
      <w:pPr>
        <w:pStyle w:val="ae"/>
        <w:numPr>
          <w:ilvl w:val="0"/>
          <w:numId w:val="5"/>
        </w:numPr>
        <w:spacing w:line="360" w:lineRule="auto"/>
        <w:ind w:leftChars="200" w:firstLineChars="0"/>
        <w:rPr>
          <w:rFonts w:ascii="新宋体" w:eastAsia="新宋体" w:hAnsi="新宋体" w:cs="新宋体"/>
          <w:lang w:eastAsia="zh-CN"/>
        </w:rPr>
      </w:pPr>
      <w:r>
        <w:rPr>
          <w:rFonts w:ascii="新宋体" w:eastAsia="新宋体" w:hAnsi="新宋体" w:cs="新宋体" w:hint="eastAsia"/>
          <w:lang w:eastAsia="zh-CN"/>
        </w:rPr>
        <w:t>验收报告。</w:t>
      </w:r>
    </w:p>
    <w:p w:rsidR="002E2347" w:rsidRDefault="002E2347" w:rsidP="002E2347">
      <w:pPr>
        <w:pStyle w:val="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2.4</w:t>
      </w:r>
      <w:r>
        <w:rPr>
          <w:rFonts w:hint="eastAsia"/>
          <w:sz w:val="28"/>
          <w:szCs w:val="28"/>
          <w:lang w:eastAsia="zh-CN"/>
        </w:rPr>
        <w:t>人员及工作要求</w:t>
      </w:r>
    </w:p>
    <w:p w:rsidR="002E2347" w:rsidRPr="00877E40" w:rsidRDefault="002E2347" w:rsidP="002E2347">
      <w:pPr>
        <w:pStyle w:val="a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正常工作时间为周一至周五的上午</w:t>
      </w:r>
      <w:r w:rsidRPr="00877E40">
        <w:rPr>
          <w:rFonts w:ascii="宋体" w:hAnsi="宋体"/>
          <w:szCs w:val="21"/>
          <w:lang w:eastAsia="zh-CN"/>
        </w:rPr>
        <w:t>8:00-</w:t>
      </w:r>
      <w:r w:rsidRPr="00877E40">
        <w:rPr>
          <w:rFonts w:ascii="宋体" w:hAnsi="宋体" w:hint="eastAsia"/>
          <w:szCs w:val="21"/>
          <w:lang w:eastAsia="zh-CN"/>
        </w:rPr>
        <w:t>下午</w:t>
      </w:r>
      <w:r w:rsidRPr="00877E40">
        <w:rPr>
          <w:rFonts w:ascii="宋体" w:hAnsi="宋体"/>
          <w:szCs w:val="21"/>
          <w:lang w:eastAsia="zh-CN"/>
        </w:rPr>
        <w:t>17:00</w:t>
      </w:r>
      <w:r w:rsidRPr="00877E40">
        <w:rPr>
          <w:rFonts w:ascii="宋体" w:hAnsi="宋体" w:hint="eastAsia"/>
          <w:szCs w:val="21"/>
          <w:lang w:eastAsia="zh-CN"/>
        </w:rPr>
        <w:t>，法定节假日正常休息，夜间可采用电话或远程方式</w:t>
      </w:r>
      <w:r>
        <w:rPr>
          <w:rFonts w:ascii="宋体" w:hAnsi="宋体" w:hint="eastAsia"/>
          <w:szCs w:val="21"/>
          <w:lang w:eastAsia="zh-CN"/>
        </w:rPr>
        <w:t>。</w:t>
      </w:r>
      <w:r w:rsidRPr="00877E40">
        <w:rPr>
          <w:rFonts w:ascii="宋体" w:hAnsi="宋体"/>
          <w:szCs w:val="21"/>
          <w:lang w:eastAsia="zh-CN"/>
        </w:rPr>
        <w:t xml:space="preserve"> </w:t>
      </w:r>
    </w:p>
    <w:p w:rsidR="002E2347" w:rsidRPr="00877E40" w:rsidRDefault="002E2347" w:rsidP="002E2347">
      <w:pPr>
        <w:pStyle w:val="a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项目</w:t>
      </w:r>
      <w:r w:rsidRPr="00877E40">
        <w:rPr>
          <w:rFonts w:ascii="宋体" w:hAnsi="宋体" w:hint="eastAsia"/>
          <w:szCs w:val="21"/>
          <w:lang w:eastAsia="zh-CN"/>
        </w:rPr>
        <w:t>驻场</w:t>
      </w:r>
      <w:r>
        <w:rPr>
          <w:rFonts w:ascii="宋体" w:hAnsi="宋体" w:hint="eastAsia"/>
          <w:szCs w:val="21"/>
          <w:lang w:eastAsia="zh-CN"/>
        </w:rPr>
        <w:t>人员</w:t>
      </w:r>
      <w:r w:rsidRPr="00877E40">
        <w:rPr>
          <w:rFonts w:ascii="宋体" w:hAnsi="宋体" w:hint="eastAsia"/>
          <w:szCs w:val="21"/>
          <w:lang w:eastAsia="zh-CN"/>
        </w:rPr>
        <w:t>需按甲方要求，每个工作日上下班时打卡记录考勤，</w:t>
      </w:r>
      <w:r>
        <w:rPr>
          <w:rFonts w:ascii="宋体" w:hAnsi="宋体" w:hint="eastAsia"/>
          <w:szCs w:val="21"/>
          <w:lang w:eastAsia="zh-CN"/>
        </w:rPr>
        <w:t>按项目汇总考勤数据；非驻场人员需提供开发内容与工时记录。</w:t>
      </w:r>
    </w:p>
    <w:p w:rsidR="002E2347" w:rsidRPr="00877E40" w:rsidRDefault="002E2347" w:rsidP="002E2347">
      <w:pPr>
        <w:pStyle w:val="a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乙方需按时提供项目进展的周</w:t>
      </w:r>
      <w:r w:rsidRPr="00877E40">
        <w:rPr>
          <w:rFonts w:ascii="宋体" w:hAnsi="宋体"/>
          <w:szCs w:val="21"/>
          <w:lang w:eastAsia="zh-CN"/>
        </w:rPr>
        <w:t>/</w:t>
      </w:r>
      <w:r w:rsidRPr="00877E40">
        <w:rPr>
          <w:rFonts w:ascii="宋体" w:hAnsi="宋体" w:hint="eastAsia"/>
          <w:szCs w:val="21"/>
          <w:lang w:eastAsia="zh-CN"/>
        </w:rPr>
        <w:t>月</w:t>
      </w:r>
      <w:r w:rsidRPr="00877E40">
        <w:rPr>
          <w:rFonts w:ascii="宋体" w:hAnsi="宋体"/>
          <w:szCs w:val="21"/>
          <w:lang w:eastAsia="zh-CN"/>
        </w:rPr>
        <w:t>/</w:t>
      </w:r>
      <w:r>
        <w:rPr>
          <w:rFonts w:ascii="宋体" w:hAnsi="宋体" w:hint="eastAsia"/>
          <w:szCs w:val="21"/>
          <w:lang w:eastAsia="zh-CN"/>
        </w:rPr>
        <w:t>季报，项目完成后提交验收报告，打印后由</w:t>
      </w:r>
      <w:r w:rsidRPr="00877E40">
        <w:rPr>
          <w:rFonts w:ascii="宋体" w:hAnsi="宋体" w:hint="eastAsia"/>
          <w:szCs w:val="21"/>
          <w:lang w:eastAsia="zh-CN"/>
        </w:rPr>
        <w:t>用户</w:t>
      </w:r>
      <w:r>
        <w:rPr>
          <w:rFonts w:ascii="宋体" w:hAnsi="宋体" w:hint="eastAsia"/>
          <w:szCs w:val="21"/>
          <w:lang w:eastAsia="zh-CN"/>
        </w:rPr>
        <w:t>与项目经理</w:t>
      </w:r>
      <w:r w:rsidRPr="00877E40">
        <w:rPr>
          <w:rFonts w:ascii="宋体" w:hAnsi="宋体" w:hint="eastAsia"/>
          <w:szCs w:val="21"/>
          <w:lang w:eastAsia="zh-CN"/>
        </w:rPr>
        <w:t>签字确认。</w:t>
      </w:r>
    </w:p>
    <w:p w:rsidR="002E2347" w:rsidRPr="00877E40" w:rsidRDefault="002E2347" w:rsidP="002E2347">
      <w:pPr>
        <w:pStyle w:val="a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在合同期间，应保证</w:t>
      </w:r>
      <w:r>
        <w:rPr>
          <w:rFonts w:ascii="宋体" w:hAnsi="宋体" w:hint="eastAsia"/>
          <w:szCs w:val="21"/>
          <w:lang w:eastAsia="zh-CN"/>
        </w:rPr>
        <w:t>实施</w:t>
      </w:r>
      <w:r w:rsidRPr="00877E40">
        <w:rPr>
          <w:rFonts w:ascii="宋体" w:hAnsi="宋体" w:hint="eastAsia"/>
          <w:szCs w:val="21"/>
          <w:lang w:eastAsia="zh-CN"/>
        </w:rPr>
        <w:t>人员的稳定，除离职外，不能进行人员调整，如果有因离职引起的调整，需提前告知甲方，并安排一个月的交接期，如甲方对</w:t>
      </w:r>
      <w:r>
        <w:rPr>
          <w:rFonts w:ascii="宋体" w:hAnsi="宋体" w:hint="eastAsia"/>
          <w:szCs w:val="21"/>
          <w:lang w:eastAsia="zh-CN"/>
        </w:rPr>
        <w:t>实施</w:t>
      </w:r>
      <w:r w:rsidRPr="00877E40">
        <w:rPr>
          <w:rFonts w:ascii="宋体" w:hAnsi="宋体" w:hint="eastAsia"/>
          <w:szCs w:val="21"/>
          <w:lang w:eastAsia="zh-CN"/>
        </w:rPr>
        <w:t xml:space="preserve">人员不满意，则需要更换。 </w:t>
      </w:r>
    </w:p>
    <w:p w:rsidR="002E2347" w:rsidRDefault="002E2347" w:rsidP="002E2347">
      <w:pPr>
        <w:pStyle w:val="a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 w:rsidRPr="00877E40">
        <w:rPr>
          <w:rFonts w:ascii="宋体" w:hAnsi="宋体" w:hint="eastAsia"/>
          <w:szCs w:val="21"/>
          <w:lang w:eastAsia="zh-CN"/>
        </w:rPr>
        <w:t>公司新入职人员，前三个月不能计入正式</w:t>
      </w:r>
      <w:r>
        <w:rPr>
          <w:rFonts w:ascii="宋体" w:hAnsi="宋体" w:hint="eastAsia"/>
          <w:szCs w:val="21"/>
          <w:lang w:eastAsia="zh-CN"/>
        </w:rPr>
        <w:t>实施</w:t>
      </w:r>
      <w:r w:rsidRPr="00877E40">
        <w:rPr>
          <w:rFonts w:ascii="宋体" w:hAnsi="宋体" w:hint="eastAsia"/>
          <w:szCs w:val="21"/>
          <w:lang w:eastAsia="zh-CN"/>
        </w:rPr>
        <w:t>人员。</w:t>
      </w:r>
    </w:p>
    <w:p w:rsidR="00AB5722" w:rsidRPr="002E2347" w:rsidRDefault="002E2347" w:rsidP="002E2347">
      <w:pPr>
        <w:pStyle w:val="ae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基本的工作要求：实施及开发要保证质量并按要求时间点完成；改造工作不应影响影响原有功能的使用，上线前充分测试无问题后部署；部署的新增和改造功能保证为期至少2周的跟踪及相应问题解决。</w:t>
      </w:r>
      <w:bookmarkEnd w:id="6"/>
    </w:p>
    <w:sectPr w:rsidR="00AB5722" w:rsidRPr="002E234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C9" w:rsidRDefault="003019C9" w:rsidP="003D46D6">
      <w:r>
        <w:separator/>
      </w:r>
    </w:p>
  </w:endnote>
  <w:endnote w:type="continuationSeparator" w:id="0">
    <w:p w:rsidR="003019C9" w:rsidRDefault="003019C9" w:rsidP="003D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C9" w:rsidRDefault="003019C9" w:rsidP="003D46D6">
      <w:r>
        <w:separator/>
      </w:r>
    </w:p>
  </w:footnote>
  <w:footnote w:type="continuationSeparator" w:id="0">
    <w:p w:rsidR="003019C9" w:rsidRDefault="003019C9" w:rsidP="003D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7E90"/>
    <w:multiLevelType w:val="multilevel"/>
    <w:tmpl w:val="0B9C7E9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2520"/>
      </w:pPr>
      <w:rPr>
        <w:rFonts w:hint="default"/>
      </w:rPr>
    </w:lvl>
  </w:abstractNum>
  <w:abstractNum w:abstractNumId="1" w15:restartNumberingAfterBreak="0">
    <w:nsid w:val="13DB6815"/>
    <w:multiLevelType w:val="hybridMultilevel"/>
    <w:tmpl w:val="54B0393E"/>
    <w:lvl w:ilvl="0" w:tplc="26804E12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12291C"/>
    <w:multiLevelType w:val="multilevel"/>
    <w:tmpl w:val="3912291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DE06B15"/>
    <w:multiLevelType w:val="multilevel"/>
    <w:tmpl w:val="6DE06B15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18D7CEF"/>
    <w:multiLevelType w:val="multilevel"/>
    <w:tmpl w:val="718D7CEF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42"/>
    <w:rsid w:val="0000461C"/>
    <w:rsid w:val="0001248F"/>
    <w:rsid w:val="00034D6A"/>
    <w:rsid w:val="0004798F"/>
    <w:rsid w:val="000505A9"/>
    <w:rsid w:val="000754E3"/>
    <w:rsid w:val="00080E77"/>
    <w:rsid w:val="00093B3E"/>
    <w:rsid w:val="000E3E57"/>
    <w:rsid w:val="001072AB"/>
    <w:rsid w:val="00123A0D"/>
    <w:rsid w:val="0012760E"/>
    <w:rsid w:val="00167255"/>
    <w:rsid w:val="00167962"/>
    <w:rsid w:val="00177287"/>
    <w:rsid w:val="00182DB0"/>
    <w:rsid w:val="00186B34"/>
    <w:rsid w:val="001C557E"/>
    <w:rsid w:val="001C7531"/>
    <w:rsid w:val="001E064E"/>
    <w:rsid w:val="00204915"/>
    <w:rsid w:val="002346D7"/>
    <w:rsid w:val="002D570A"/>
    <w:rsid w:val="002E2347"/>
    <w:rsid w:val="002E2942"/>
    <w:rsid w:val="002E5C32"/>
    <w:rsid w:val="002F0EB3"/>
    <w:rsid w:val="002F13DB"/>
    <w:rsid w:val="003019C9"/>
    <w:rsid w:val="0033741A"/>
    <w:rsid w:val="003458E7"/>
    <w:rsid w:val="003605CF"/>
    <w:rsid w:val="00384EEF"/>
    <w:rsid w:val="00395B55"/>
    <w:rsid w:val="003A267D"/>
    <w:rsid w:val="003B182A"/>
    <w:rsid w:val="003C2676"/>
    <w:rsid w:val="003D46D6"/>
    <w:rsid w:val="003F7F14"/>
    <w:rsid w:val="00412910"/>
    <w:rsid w:val="004947E0"/>
    <w:rsid w:val="004C0333"/>
    <w:rsid w:val="004C5AE4"/>
    <w:rsid w:val="004E0115"/>
    <w:rsid w:val="005066E5"/>
    <w:rsid w:val="00534EB7"/>
    <w:rsid w:val="005744A5"/>
    <w:rsid w:val="005B2317"/>
    <w:rsid w:val="005D7BA5"/>
    <w:rsid w:val="005F19C9"/>
    <w:rsid w:val="005F4EF3"/>
    <w:rsid w:val="00633296"/>
    <w:rsid w:val="00654ADD"/>
    <w:rsid w:val="00657ED4"/>
    <w:rsid w:val="00664221"/>
    <w:rsid w:val="00681DC4"/>
    <w:rsid w:val="006A5755"/>
    <w:rsid w:val="006A74B6"/>
    <w:rsid w:val="006B3960"/>
    <w:rsid w:val="006C7B5D"/>
    <w:rsid w:val="006D1B52"/>
    <w:rsid w:val="006E3D95"/>
    <w:rsid w:val="006E3EC8"/>
    <w:rsid w:val="006F0B4C"/>
    <w:rsid w:val="006F6558"/>
    <w:rsid w:val="00743AA5"/>
    <w:rsid w:val="00745795"/>
    <w:rsid w:val="00765C68"/>
    <w:rsid w:val="007A53A1"/>
    <w:rsid w:val="007E58D2"/>
    <w:rsid w:val="00822D5B"/>
    <w:rsid w:val="00823A6F"/>
    <w:rsid w:val="0083727F"/>
    <w:rsid w:val="0087019D"/>
    <w:rsid w:val="00871BE9"/>
    <w:rsid w:val="00876923"/>
    <w:rsid w:val="00877E40"/>
    <w:rsid w:val="008A2431"/>
    <w:rsid w:val="008B58B2"/>
    <w:rsid w:val="008E35E0"/>
    <w:rsid w:val="008F7958"/>
    <w:rsid w:val="00923280"/>
    <w:rsid w:val="00953BEC"/>
    <w:rsid w:val="00956D58"/>
    <w:rsid w:val="00961A1E"/>
    <w:rsid w:val="0097615B"/>
    <w:rsid w:val="009A0A30"/>
    <w:rsid w:val="009B7CB8"/>
    <w:rsid w:val="009C3745"/>
    <w:rsid w:val="009E11B1"/>
    <w:rsid w:val="009F3575"/>
    <w:rsid w:val="00A05DC1"/>
    <w:rsid w:val="00A103A7"/>
    <w:rsid w:val="00A2437A"/>
    <w:rsid w:val="00A32AB6"/>
    <w:rsid w:val="00A3306F"/>
    <w:rsid w:val="00A46644"/>
    <w:rsid w:val="00A6651A"/>
    <w:rsid w:val="00A73EE8"/>
    <w:rsid w:val="00AB5722"/>
    <w:rsid w:val="00AC0EA6"/>
    <w:rsid w:val="00AC3781"/>
    <w:rsid w:val="00AC4FE5"/>
    <w:rsid w:val="00B02CD7"/>
    <w:rsid w:val="00B16D6D"/>
    <w:rsid w:val="00B44BEB"/>
    <w:rsid w:val="00B906D8"/>
    <w:rsid w:val="00BB22B3"/>
    <w:rsid w:val="00BB4942"/>
    <w:rsid w:val="00C00690"/>
    <w:rsid w:val="00C23542"/>
    <w:rsid w:val="00C70E05"/>
    <w:rsid w:val="00CA08D5"/>
    <w:rsid w:val="00CC06B8"/>
    <w:rsid w:val="00CD4A06"/>
    <w:rsid w:val="00CD50D0"/>
    <w:rsid w:val="00CF690D"/>
    <w:rsid w:val="00CF7329"/>
    <w:rsid w:val="00D047BA"/>
    <w:rsid w:val="00D0692F"/>
    <w:rsid w:val="00D7521F"/>
    <w:rsid w:val="00D951EA"/>
    <w:rsid w:val="00DA4C83"/>
    <w:rsid w:val="00DC4F7E"/>
    <w:rsid w:val="00E035D8"/>
    <w:rsid w:val="00E34B8B"/>
    <w:rsid w:val="00E57E5B"/>
    <w:rsid w:val="00EA7FC9"/>
    <w:rsid w:val="00F0100F"/>
    <w:rsid w:val="00F16E03"/>
    <w:rsid w:val="00F27D82"/>
    <w:rsid w:val="00F6472F"/>
    <w:rsid w:val="00F87455"/>
    <w:rsid w:val="00FB225A"/>
    <w:rsid w:val="1D0011D4"/>
    <w:rsid w:val="1F035121"/>
    <w:rsid w:val="388808B9"/>
    <w:rsid w:val="5E88354C"/>
    <w:rsid w:val="634B2FED"/>
    <w:rsid w:val="6CC12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A09996"/>
  <w15:docId w15:val="{00372E63-93DA-46AE-BA45-BC7A1E7D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 w:val="0"/>
      <w:spacing w:after="120"/>
      <w:ind w:leftChars="200" w:left="420"/>
      <w:jc w:val="both"/>
    </w:pPr>
    <w:rPr>
      <w:rFonts w:ascii="Times New Roman" w:hAnsi="Times New Roman"/>
      <w:kern w:val="2"/>
      <w:szCs w:val="20"/>
      <w:lang w:eastAsia="zh-CN" w:bidi="ar-SA"/>
    </w:rPr>
  </w:style>
  <w:style w:type="paragraph" w:styleId="a5">
    <w:name w:val="Balloon Text"/>
    <w:basedOn w:val="a"/>
    <w:link w:val="a6"/>
    <w:uiPriority w:val="99"/>
    <w:unhideWhenUsed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character" w:styleId="ab">
    <w:name w:val="Hyperlink"/>
    <w:basedOn w:val="a0"/>
    <w:uiPriority w:val="99"/>
    <w:unhideWhenUsed/>
    <w:rPr>
      <w:color w:val="0563C1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Cambria" w:eastAsia="宋体" w:hAnsi="Cambria" w:cs="Times New Roman"/>
      <w:b/>
      <w:bCs/>
      <w:kern w:val="32"/>
      <w:sz w:val="32"/>
      <w:szCs w:val="32"/>
      <w:lang w:eastAsia="en-US"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0"/>
    </w:rPr>
  </w:style>
  <w:style w:type="paragraph" w:customStyle="1" w:styleId="20171">
    <w:name w:val="样式 样式 样式 样式 样式 样式 样式 正文首行缩进 2 + 左  0 字符 首行缩进:  1.71 字符 + 首行缩进:  ..."/>
    <w:basedOn w:val="a"/>
    <w:qFormat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/>
      <w:kern w:val="28"/>
      <w:szCs w:val="20"/>
      <w:lang w:eastAsia="zh-CN" w:bidi="ar-SA"/>
    </w:rPr>
  </w:style>
  <w:style w:type="character" w:customStyle="1" w:styleId="20">
    <w:name w:val="正文文本 2 字符"/>
    <w:basedOn w:val="a0"/>
    <w:link w:val="2"/>
    <w:qFormat/>
    <w:rPr>
      <w:rFonts w:ascii="Calibri" w:eastAsia="宋体" w:hAnsi="Calibri" w:cs="Times New Roman"/>
      <w:kern w:val="0"/>
      <w:lang w:eastAsia="en-US" w:bidi="en-US"/>
    </w:rPr>
  </w:style>
  <w:style w:type="paragraph" w:customStyle="1" w:styleId="ad">
    <w:name w:val="正文小四（首行缩进两字）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Heiti SC Light" w:eastAsia="Heiti SC Light" w:hAnsi="Calibri" w:cs="Times New Roman"/>
      <w:kern w:val="0"/>
      <w:sz w:val="18"/>
      <w:szCs w:val="18"/>
      <w:lang w:eastAsia="en-US" w:bidi="en-US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e">
    <w:name w:val="List Paragraph"/>
    <w:basedOn w:val="a"/>
    <w:uiPriority w:val="34"/>
    <w:qFormat/>
    <w:rsid w:val="002E2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hk</cp:lastModifiedBy>
  <cp:revision>6</cp:revision>
  <dcterms:created xsi:type="dcterms:W3CDTF">2017-04-25T06:24:00Z</dcterms:created>
  <dcterms:modified xsi:type="dcterms:W3CDTF">2017-11-14T05:36:00Z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