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AB8" w:rsidRPr="00522117" w:rsidRDefault="00944687" w:rsidP="00784AB8">
      <w:pPr>
        <w:widowControl/>
        <w:spacing w:line="335" w:lineRule="atLeast"/>
        <w:jc w:val="center"/>
        <w:outlineLvl w:val="1"/>
        <w:rPr>
          <w:rFonts w:ascii="微软雅黑" w:eastAsia="微软雅黑" w:hAnsi="微软雅黑" w:cs="宋体"/>
          <w:b/>
          <w:bCs/>
          <w:kern w:val="0"/>
          <w:sz w:val="23"/>
          <w:szCs w:val="23"/>
        </w:rPr>
      </w:pPr>
      <w:r w:rsidRPr="00944687">
        <w:rPr>
          <w:rFonts w:ascii="微软雅黑" w:eastAsia="微软雅黑" w:hAnsi="微软雅黑" w:cs="宋体" w:hint="eastAsia"/>
          <w:b/>
          <w:bCs/>
          <w:kern w:val="0"/>
          <w:sz w:val="23"/>
          <w:szCs w:val="23"/>
        </w:rPr>
        <w:t>北京大学人民医院污染物排放委托监测招标公告</w:t>
      </w:r>
    </w:p>
    <w:p w:rsidR="009B09B5" w:rsidRPr="00522117" w:rsidRDefault="009B09B5" w:rsidP="009B09B5">
      <w:pPr>
        <w:widowControl/>
        <w:spacing w:line="480" w:lineRule="exact"/>
        <w:ind w:firstLine="482"/>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服务名称：</w:t>
      </w:r>
      <w:r w:rsidR="00944687" w:rsidRPr="00944687">
        <w:rPr>
          <w:rFonts w:ascii="微软雅黑" w:eastAsia="微软雅黑" w:hAnsi="微软雅黑" w:cs="宋体" w:hint="eastAsia"/>
          <w:kern w:val="0"/>
          <w:sz w:val="23"/>
          <w:szCs w:val="23"/>
        </w:rPr>
        <w:t>污染物排放委托监测</w:t>
      </w:r>
    </w:p>
    <w:p w:rsidR="004707F2" w:rsidRPr="00522117" w:rsidRDefault="009B09B5" w:rsidP="00522117">
      <w:pPr>
        <w:widowControl/>
        <w:spacing w:line="480" w:lineRule="exact"/>
        <w:ind w:firstLine="482"/>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服务地点：北京市西城区</w:t>
      </w:r>
      <w:r w:rsidR="00944687">
        <w:rPr>
          <w:rFonts w:ascii="微软雅黑" w:eastAsia="微软雅黑" w:hAnsi="微软雅黑" w:cs="宋体" w:hint="eastAsia"/>
          <w:kern w:val="0"/>
          <w:sz w:val="23"/>
          <w:szCs w:val="23"/>
        </w:rPr>
        <w:t>西直门南大街11号</w:t>
      </w:r>
      <w:r w:rsidR="00522117" w:rsidRPr="00522117">
        <w:rPr>
          <w:rFonts w:ascii="微软雅黑" w:eastAsia="微软雅黑" w:hAnsi="微软雅黑" w:cs="宋体" w:hint="eastAsia"/>
          <w:kern w:val="0"/>
          <w:sz w:val="23"/>
          <w:szCs w:val="23"/>
        </w:rPr>
        <w:t>、</w:t>
      </w:r>
    </w:p>
    <w:p w:rsidR="00522117" w:rsidRDefault="00522117" w:rsidP="00522117">
      <w:pPr>
        <w:widowControl/>
        <w:spacing w:line="480" w:lineRule="exact"/>
        <w:ind w:firstLine="482"/>
        <w:rPr>
          <w:rFonts w:ascii="微软雅黑" w:eastAsia="微软雅黑" w:hAnsi="微软雅黑" w:cs="宋体" w:hint="eastAsia"/>
          <w:kern w:val="0"/>
          <w:sz w:val="23"/>
          <w:szCs w:val="23"/>
        </w:rPr>
      </w:pPr>
      <w:r w:rsidRPr="00522117">
        <w:rPr>
          <w:rFonts w:ascii="微软雅黑" w:eastAsia="微软雅黑" w:hAnsi="微软雅黑" w:cs="宋体" w:hint="eastAsia"/>
          <w:kern w:val="0"/>
          <w:sz w:val="23"/>
          <w:szCs w:val="23"/>
        </w:rPr>
        <w:t xml:space="preserve">          北京市西城区</w:t>
      </w:r>
      <w:r w:rsidR="00944687">
        <w:rPr>
          <w:rFonts w:ascii="微软雅黑" w:eastAsia="微软雅黑" w:hAnsi="微软雅黑" w:cs="宋体" w:hint="eastAsia"/>
          <w:kern w:val="0"/>
          <w:sz w:val="23"/>
          <w:szCs w:val="23"/>
        </w:rPr>
        <w:t>阜成门内大街133号</w:t>
      </w:r>
      <w:r w:rsidR="00E76ED1">
        <w:rPr>
          <w:rFonts w:ascii="微软雅黑" w:eastAsia="微软雅黑" w:hAnsi="微软雅黑" w:cs="宋体" w:hint="eastAsia"/>
          <w:kern w:val="0"/>
          <w:sz w:val="23"/>
          <w:szCs w:val="23"/>
        </w:rPr>
        <w:t>、</w:t>
      </w:r>
    </w:p>
    <w:p w:rsidR="00E76ED1" w:rsidRPr="00522117" w:rsidRDefault="00E76ED1" w:rsidP="00522117">
      <w:pPr>
        <w:widowControl/>
        <w:spacing w:line="480" w:lineRule="exact"/>
        <w:ind w:firstLine="482"/>
        <w:rPr>
          <w:rFonts w:ascii="微软雅黑" w:eastAsia="微软雅黑" w:hAnsi="微软雅黑" w:cs="宋体"/>
          <w:kern w:val="0"/>
          <w:sz w:val="23"/>
          <w:szCs w:val="23"/>
        </w:rPr>
      </w:pPr>
      <w:r>
        <w:rPr>
          <w:rFonts w:ascii="微软雅黑" w:eastAsia="微软雅黑" w:hAnsi="微软雅黑" w:cs="宋体" w:hint="eastAsia"/>
          <w:kern w:val="0"/>
          <w:sz w:val="23"/>
          <w:szCs w:val="23"/>
        </w:rPr>
        <w:t xml:space="preserve">          北京市西城区新街口外大街甲28号</w:t>
      </w:r>
    </w:p>
    <w:p w:rsidR="00784AB8" w:rsidRPr="00522117" w:rsidRDefault="009B09B5" w:rsidP="004707F2">
      <w:pPr>
        <w:widowControl/>
        <w:spacing w:line="480" w:lineRule="exact"/>
        <w:ind w:firstLine="482"/>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服务概况：北京大学人民医院</w:t>
      </w:r>
      <w:r w:rsidR="00944687">
        <w:rPr>
          <w:rFonts w:ascii="微软雅黑" w:eastAsia="微软雅黑" w:hAnsi="微软雅黑" w:cs="宋体" w:hint="eastAsia"/>
          <w:kern w:val="0"/>
          <w:sz w:val="23"/>
          <w:szCs w:val="23"/>
        </w:rPr>
        <w:t>需要委托北京市环保局认可的具有相应资质的社会环境监测机构进行污染物排放监测</w:t>
      </w:r>
      <w:r w:rsidR="00522117" w:rsidRPr="00522117">
        <w:rPr>
          <w:rFonts w:ascii="微软雅黑" w:eastAsia="微软雅黑" w:hAnsi="微软雅黑" w:cs="宋体" w:hint="eastAsia"/>
          <w:kern w:val="0"/>
          <w:sz w:val="23"/>
          <w:szCs w:val="23"/>
        </w:rPr>
        <w:t>，</w:t>
      </w:r>
      <w:r w:rsidRPr="00522117">
        <w:rPr>
          <w:rFonts w:ascii="微软雅黑" w:eastAsia="微软雅黑" w:hAnsi="微软雅黑" w:cs="宋体" w:hint="eastAsia"/>
          <w:kern w:val="0"/>
          <w:sz w:val="23"/>
          <w:szCs w:val="23"/>
        </w:rPr>
        <w:t>现进行公开邀请招标，欢迎符合条件的投标人参加投标。</w:t>
      </w:r>
    </w:p>
    <w:p w:rsidR="009B09B5" w:rsidRPr="00522117" w:rsidRDefault="009B09B5" w:rsidP="009B09B5">
      <w:pPr>
        <w:widowControl/>
        <w:spacing w:line="480" w:lineRule="exact"/>
        <w:ind w:firstLine="482"/>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投标须知：</w:t>
      </w:r>
    </w:p>
    <w:p w:rsidR="009B09B5" w:rsidRPr="00522117" w:rsidRDefault="009B09B5" w:rsidP="009B09B5">
      <w:pPr>
        <w:widowControl/>
        <w:spacing w:line="480" w:lineRule="exact"/>
        <w:ind w:firstLine="482"/>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1 投标人必须是在中华人民共和国境内注册的具有独立法人资格的企业，并获准在北京服务的单位。</w:t>
      </w:r>
    </w:p>
    <w:p w:rsidR="009B09B5" w:rsidRPr="00522117" w:rsidRDefault="009B09B5" w:rsidP="009B09B5">
      <w:pPr>
        <w:widowControl/>
        <w:spacing w:line="480" w:lineRule="exact"/>
        <w:ind w:firstLine="482"/>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2 投标人具有良好的商业信誉和健全的财务会计制度。</w:t>
      </w:r>
    </w:p>
    <w:p w:rsidR="009B09B5" w:rsidRPr="00522117" w:rsidRDefault="009B09B5" w:rsidP="009B09B5">
      <w:pPr>
        <w:widowControl/>
        <w:spacing w:line="480" w:lineRule="exact"/>
        <w:ind w:firstLine="482"/>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3 投标人有依法缴纳税收和社会保障资金的良好记录。</w:t>
      </w:r>
    </w:p>
    <w:p w:rsidR="009B09B5" w:rsidRPr="00522117" w:rsidRDefault="009B09B5" w:rsidP="009B09B5">
      <w:pPr>
        <w:widowControl/>
        <w:spacing w:line="480" w:lineRule="exact"/>
        <w:ind w:firstLine="482"/>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4 投标人近三年内，在经营活动中没有重大违法记录。</w:t>
      </w:r>
    </w:p>
    <w:p w:rsidR="009B09B5" w:rsidRPr="00522117" w:rsidRDefault="009B09B5" w:rsidP="009B09B5">
      <w:pPr>
        <w:widowControl/>
        <w:spacing w:line="480" w:lineRule="exact"/>
        <w:ind w:firstLine="482"/>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5 投标人</w:t>
      </w:r>
      <w:r w:rsidR="00944687">
        <w:rPr>
          <w:rFonts w:ascii="微软雅黑" w:eastAsia="微软雅黑" w:hAnsi="微软雅黑" w:cs="宋体" w:hint="eastAsia"/>
          <w:kern w:val="0"/>
          <w:sz w:val="23"/>
          <w:szCs w:val="23"/>
        </w:rPr>
        <w:t>为北京市环保局认可的具有相应资质的社会环境监测机构，并出具CMA检测报告</w:t>
      </w:r>
      <w:r w:rsidRPr="00522117">
        <w:rPr>
          <w:rFonts w:ascii="微软雅黑" w:eastAsia="微软雅黑" w:hAnsi="微软雅黑" w:cs="宋体" w:hint="eastAsia"/>
          <w:kern w:val="0"/>
          <w:sz w:val="23"/>
          <w:szCs w:val="23"/>
        </w:rPr>
        <w:t>。</w:t>
      </w:r>
    </w:p>
    <w:p w:rsidR="009B09B5" w:rsidRPr="00522117" w:rsidRDefault="009B09B5" w:rsidP="009B09B5">
      <w:pPr>
        <w:widowControl/>
        <w:spacing w:line="480" w:lineRule="exact"/>
        <w:ind w:firstLine="482"/>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6 投标人须提供在近三年内(14年、15年、16年)承担过同等类似服务的业绩(提供合同及业主证明)。</w:t>
      </w:r>
    </w:p>
    <w:p w:rsidR="00E76ED1" w:rsidRDefault="00E76ED1" w:rsidP="004707F2">
      <w:pPr>
        <w:widowControl/>
        <w:spacing w:line="480" w:lineRule="exact"/>
        <w:ind w:firstLine="482"/>
        <w:rPr>
          <w:rFonts w:ascii="微软雅黑" w:eastAsia="微软雅黑" w:hAnsi="微软雅黑" w:cs="宋体" w:hint="eastAsia"/>
          <w:kern w:val="0"/>
          <w:sz w:val="23"/>
          <w:szCs w:val="23"/>
        </w:rPr>
      </w:pPr>
      <w:r>
        <w:rPr>
          <w:rFonts w:ascii="微软雅黑" w:eastAsia="微软雅黑" w:hAnsi="微软雅黑" w:cs="宋体" w:hint="eastAsia"/>
          <w:kern w:val="0"/>
          <w:sz w:val="23"/>
          <w:szCs w:val="23"/>
        </w:rPr>
        <w:t>7 报价要求</w:t>
      </w:r>
    </w:p>
    <w:p w:rsidR="00E76ED1" w:rsidRPr="00E76ED1" w:rsidRDefault="00E76ED1" w:rsidP="00E76ED1">
      <w:pPr>
        <w:widowControl/>
        <w:spacing w:line="480" w:lineRule="exact"/>
        <w:ind w:firstLine="482"/>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投标人须在投标文件中严格按照如下格式报价，不允许增加其他费用，报价单加盖公章</w:t>
      </w:r>
      <w:r w:rsidR="00DE1FCA">
        <w:rPr>
          <w:rFonts w:ascii="微软雅黑" w:eastAsia="微软雅黑" w:hAnsi="微软雅黑" w:cs="宋体" w:hint="eastAsia"/>
          <w:kern w:val="0"/>
          <w:sz w:val="23"/>
          <w:szCs w:val="23"/>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984"/>
        <w:gridCol w:w="1701"/>
        <w:gridCol w:w="1276"/>
        <w:gridCol w:w="1559"/>
        <w:gridCol w:w="1468"/>
      </w:tblGrid>
      <w:tr w:rsidR="00E76ED1" w:rsidRPr="00E76ED1" w:rsidTr="00047191">
        <w:trPr>
          <w:trHeight w:val="656"/>
        </w:trPr>
        <w:tc>
          <w:tcPr>
            <w:tcW w:w="2518" w:type="dxa"/>
            <w:gridSpan w:val="2"/>
            <w:vAlign w:val="center"/>
          </w:tcPr>
          <w:p w:rsidR="00E76ED1" w:rsidRPr="00E76ED1" w:rsidRDefault="00E76ED1" w:rsidP="00E76ED1">
            <w:pPr>
              <w:widowControl/>
              <w:jc w:val="center"/>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监测项目</w:t>
            </w:r>
          </w:p>
        </w:tc>
        <w:tc>
          <w:tcPr>
            <w:tcW w:w="1701" w:type="dxa"/>
            <w:vAlign w:val="center"/>
          </w:tcPr>
          <w:p w:rsidR="00E76ED1" w:rsidRPr="00E76ED1" w:rsidRDefault="00E76ED1" w:rsidP="00E76ED1">
            <w:pPr>
              <w:widowControl/>
              <w:jc w:val="center"/>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地点及数量</w:t>
            </w:r>
          </w:p>
        </w:tc>
        <w:tc>
          <w:tcPr>
            <w:tcW w:w="1276" w:type="dxa"/>
            <w:vAlign w:val="center"/>
          </w:tcPr>
          <w:p w:rsidR="00E76ED1" w:rsidRPr="00E76ED1" w:rsidRDefault="00E76ED1" w:rsidP="00E76ED1">
            <w:pPr>
              <w:widowControl/>
              <w:jc w:val="center"/>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监测频率</w:t>
            </w:r>
          </w:p>
        </w:tc>
        <w:tc>
          <w:tcPr>
            <w:tcW w:w="1559" w:type="dxa"/>
            <w:vAlign w:val="center"/>
          </w:tcPr>
          <w:p w:rsidR="00E76ED1" w:rsidRPr="00E76ED1" w:rsidRDefault="00E76ED1" w:rsidP="00E76ED1">
            <w:pPr>
              <w:widowControl/>
              <w:jc w:val="center"/>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监测单价（元）</w:t>
            </w:r>
          </w:p>
        </w:tc>
        <w:tc>
          <w:tcPr>
            <w:tcW w:w="1468" w:type="dxa"/>
            <w:vAlign w:val="center"/>
          </w:tcPr>
          <w:p w:rsidR="00E76ED1" w:rsidRPr="00E76ED1" w:rsidRDefault="00E76ED1" w:rsidP="00E76ED1">
            <w:pPr>
              <w:widowControl/>
              <w:jc w:val="center"/>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全年监测总价（元）</w:t>
            </w:r>
          </w:p>
        </w:tc>
      </w:tr>
      <w:tr w:rsidR="00E76ED1" w:rsidRPr="00E76ED1" w:rsidTr="00047191">
        <w:tc>
          <w:tcPr>
            <w:tcW w:w="534" w:type="dxa"/>
            <w:vMerge w:val="restart"/>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污水</w:t>
            </w: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化学需氧量</w:t>
            </w:r>
          </w:p>
        </w:tc>
        <w:tc>
          <w:tcPr>
            <w:tcW w:w="1701" w:type="dxa"/>
            <w:vMerge w:val="restart"/>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西直门院区和白塔寺院区各1个总排水口</w:t>
            </w:r>
          </w:p>
        </w:tc>
        <w:tc>
          <w:tcPr>
            <w:tcW w:w="1276" w:type="dxa"/>
            <w:vMerge w:val="restart"/>
            <w:vAlign w:val="center"/>
          </w:tcPr>
          <w:p w:rsidR="00E76ED1" w:rsidRPr="00E76ED1" w:rsidRDefault="00E76ED1" w:rsidP="00E76ED1">
            <w:pPr>
              <w:widowControl/>
              <w:jc w:val="center"/>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每月1次</w:t>
            </w: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c>
          <w:tcPr>
            <w:tcW w:w="534"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氨氮</w:t>
            </w:r>
          </w:p>
        </w:tc>
        <w:tc>
          <w:tcPr>
            <w:tcW w:w="1701"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276" w:type="dxa"/>
            <w:vMerge/>
            <w:vAlign w:val="center"/>
          </w:tcPr>
          <w:p w:rsidR="00E76ED1" w:rsidRPr="00E76ED1" w:rsidRDefault="00E76ED1" w:rsidP="00E76ED1">
            <w:pPr>
              <w:widowControl/>
              <w:jc w:val="center"/>
              <w:rPr>
                <w:rFonts w:ascii="微软雅黑" w:eastAsia="微软雅黑" w:hAnsi="微软雅黑" w:cs="宋体" w:hint="eastAsia"/>
                <w:kern w:val="0"/>
                <w:sz w:val="23"/>
                <w:szCs w:val="23"/>
              </w:rPr>
            </w:pP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c>
          <w:tcPr>
            <w:tcW w:w="534"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五日生化需氧量</w:t>
            </w:r>
          </w:p>
        </w:tc>
        <w:tc>
          <w:tcPr>
            <w:tcW w:w="1701"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276" w:type="dxa"/>
            <w:vMerge/>
            <w:vAlign w:val="center"/>
          </w:tcPr>
          <w:p w:rsidR="00E76ED1" w:rsidRPr="00E76ED1" w:rsidRDefault="00E76ED1" w:rsidP="00E76ED1">
            <w:pPr>
              <w:widowControl/>
              <w:jc w:val="center"/>
              <w:rPr>
                <w:rFonts w:ascii="微软雅黑" w:eastAsia="微软雅黑" w:hAnsi="微软雅黑" w:cs="宋体" w:hint="eastAsia"/>
                <w:kern w:val="0"/>
                <w:sz w:val="23"/>
                <w:szCs w:val="23"/>
              </w:rPr>
            </w:pP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c>
          <w:tcPr>
            <w:tcW w:w="534"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总磷</w:t>
            </w:r>
          </w:p>
        </w:tc>
        <w:tc>
          <w:tcPr>
            <w:tcW w:w="1701"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276" w:type="dxa"/>
            <w:vMerge/>
            <w:vAlign w:val="center"/>
          </w:tcPr>
          <w:p w:rsidR="00E76ED1" w:rsidRPr="00E76ED1" w:rsidRDefault="00E76ED1" w:rsidP="00E76ED1">
            <w:pPr>
              <w:widowControl/>
              <w:jc w:val="center"/>
              <w:rPr>
                <w:rFonts w:ascii="微软雅黑" w:eastAsia="微软雅黑" w:hAnsi="微软雅黑" w:cs="宋体" w:hint="eastAsia"/>
                <w:kern w:val="0"/>
                <w:sz w:val="23"/>
                <w:szCs w:val="23"/>
              </w:rPr>
            </w:pP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c>
          <w:tcPr>
            <w:tcW w:w="534"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总氮</w:t>
            </w:r>
          </w:p>
        </w:tc>
        <w:tc>
          <w:tcPr>
            <w:tcW w:w="1701"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276" w:type="dxa"/>
            <w:vMerge/>
            <w:vAlign w:val="center"/>
          </w:tcPr>
          <w:p w:rsidR="00E76ED1" w:rsidRPr="00E76ED1" w:rsidRDefault="00E76ED1" w:rsidP="00E76ED1">
            <w:pPr>
              <w:widowControl/>
              <w:jc w:val="center"/>
              <w:rPr>
                <w:rFonts w:ascii="微软雅黑" w:eastAsia="微软雅黑" w:hAnsi="微软雅黑" w:cs="宋体" w:hint="eastAsia"/>
                <w:kern w:val="0"/>
                <w:sz w:val="23"/>
                <w:szCs w:val="23"/>
              </w:rPr>
            </w:pP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c>
          <w:tcPr>
            <w:tcW w:w="534"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悬浮物</w:t>
            </w:r>
          </w:p>
        </w:tc>
        <w:tc>
          <w:tcPr>
            <w:tcW w:w="1701"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276" w:type="dxa"/>
            <w:vMerge/>
            <w:vAlign w:val="center"/>
          </w:tcPr>
          <w:p w:rsidR="00E76ED1" w:rsidRPr="00E76ED1" w:rsidRDefault="00E76ED1" w:rsidP="00E76ED1">
            <w:pPr>
              <w:widowControl/>
              <w:jc w:val="center"/>
              <w:rPr>
                <w:rFonts w:ascii="微软雅黑" w:eastAsia="微软雅黑" w:hAnsi="微软雅黑" w:cs="宋体" w:hint="eastAsia"/>
                <w:kern w:val="0"/>
                <w:sz w:val="23"/>
                <w:szCs w:val="23"/>
              </w:rPr>
            </w:pP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c>
          <w:tcPr>
            <w:tcW w:w="534"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余氯</w:t>
            </w:r>
          </w:p>
        </w:tc>
        <w:tc>
          <w:tcPr>
            <w:tcW w:w="1701"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276" w:type="dxa"/>
            <w:vMerge/>
            <w:vAlign w:val="center"/>
          </w:tcPr>
          <w:p w:rsidR="00E76ED1" w:rsidRPr="00E76ED1" w:rsidRDefault="00E76ED1" w:rsidP="00E76ED1">
            <w:pPr>
              <w:widowControl/>
              <w:jc w:val="center"/>
              <w:rPr>
                <w:rFonts w:ascii="微软雅黑" w:eastAsia="微软雅黑" w:hAnsi="微软雅黑" w:cs="宋体" w:hint="eastAsia"/>
                <w:kern w:val="0"/>
                <w:sz w:val="23"/>
                <w:szCs w:val="23"/>
              </w:rPr>
            </w:pP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c>
          <w:tcPr>
            <w:tcW w:w="534"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粪大肠菌群</w:t>
            </w:r>
          </w:p>
        </w:tc>
        <w:tc>
          <w:tcPr>
            <w:tcW w:w="1701"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276" w:type="dxa"/>
            <w:vMerge/>
            <w:vAlign w:val="center"/>
          </w:tcPr>
          <w:p w:rsidR="00E76ED1" w:rsidRPr="00E76ED1" w:rsidRDefault="00E76ED1" w:rsidP="00E76ED1">
            <w:pPr>
              <w:widowControl/>
              <w:jc w:val="center"/>
              <w:rPr>
                <w:rFonts w:ascii="微软雅黑" w:eastAsia="微软雅黑" w:hAnsi="微软雅黑" w:cs="宋体" w:hint="eastAsia"/>
                <w:kern w:val="0"/>
                <w:sz w:val="23"/>
                <w:szCs w:val="23"/>
              </w:rPr>
            </w:pP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c>
          <w:tcPr>
            <w:tcW w:w="534" w:type="dxa"/>
            <w:vMerge w:val="restart"/>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锅炉</w:t>
            </w: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二氧化硫</w:t>
            </w:r>
          </w:p>
        </w:tc>
        <w:tc>
          <w:tcPr>
            <w:tcW w:w="1701" w:type="dxa"/>
            <w:vMerge w:val="restart"/>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西直门院区3台锅炉、白塔</w:t>
            </w:r>
            <w:r w:rsidRPr="00E76ED1">
              <w:rPr>
                <w:rFonts w:ascii="微软雅黑" w:eastAsia="微软雅黑" w:hAnsi="微软雅黑" w:cs="宋体" w:hint="eastAsia"/>
                <w:kern w:val="0"/>
                <w:sz w:val="23"/>
                <w:szCs w:val="23"/>
              </w:rPr>
              <w:lastRenderedPageBreak/>
              <w:t>寺院区3台锅炉及新街口外大街3台锅炉</w:t>
            </w:r>
          </w:p>
        </w:tc>
        <w:tc>
          <w:tcPr>
            <w:tcW w:w="1276" w:type="dxa"/>
            <w:vMerge w:val="restart"/>
            <w:vAlign w:val="center"/>
          </w:tcPr>
          <w:p w:rsidR="00E76ED1" w:rsidRPr="00E76ED1" w:rsidRDefault="00E76ED1" w:rsidP="00E76ED1">
            <w:pPr>
              <w:widowControl/>
              <w:jc w:val="center"/>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lastRenderedPageBreak/>
              <w:t>每月1次</w:t>
            </w: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c>
          <w:tcPr>
            <w:tcW w:w="534"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氮氧化物</w:t>
            </w:r>
          </w:p>
        </w:tc>
        <w:tc>
          <w:tcPr>
            <w:tcW w:w="1701"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276" w:type="dxa"/>
            <w:vMerge/>
            <w:vAlign w:val="center"/>
          </w:tcPr>
          <w:p w:rsidR="00E76ED1" w:rsidRPr="00E76ED1" w:rsidRDefault="00E76ED1" w:rsidP="00E76ED1">
            <w:pPr>
              <w:widowControl/>
              <w:jc w:val="center"/>
              <w:rPr>
                <w:rFonts w:ascii="微软雅黑" w:eastAsia="微软雅黑" w:hAnsi="微软雅黑" w:cs="宋体" w:hint="eastAsia"/>
                <w:kern w:val="0"/>
                <w:sz w:val="23"/>
                <w:szCs w:val="23"/>
              </w:rPr>
            </w:pP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c>
          <w:tcPr>
            <w:tcW w:w="534"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颗粒物</w:t>
            </w:r>
          </w:p>
        </w:tc>
        <w:tc>
          <w:tcPr>
            <w:tcW w:w="1701"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276" w:type="dxa"/>
            <w:vMerge/>
            <w:vAlign w:val="center"/>
          </w:tcPr>
          <w:p w:rsidR="00E76ED1" w:rsidRPr="00E76ED1" w:rsidRDefault="00E76ED1" w:rsidP="00E76ED1">
            <w:pPr>
              <w:widowControl/>
              <w:jc w:val="center"/>
              <w:rPr>
                <w:rFonts w:ascii="微软雅黑" w:eastAsia="微软雅黑" w:hAnsi="微软雅黑" w:cs="宋体" w:hint="eastAsia"/>
                <w:kern w:val="0"/>
                <w:sz w:val="23"/>
                <w:szCs w:val="23"/>
              </w:rPr>
            </w:pP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c>
          <w:tcPr>
            <w:tcW w:w="534"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一氧化碳</w:t>
            </w:r>
          </w:p>
        </w:tc>
        <w:tc>
          <w:tcPr>
            <w:tcW w:w="1701"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276" w:type="dxa"/>
            <w:vAlign w:val="center"/>
          </w:tcPr>
          <w:p w:rsidR="00E76ED1" w:rsidRPr="00E76ED1" w:rsidRDefault="00E76ED1" w:rsidP="00E76ED1">
            <w:pPr>
              <w:widowControl/>
              <w:jc w:val="center"/>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每季度</w:t>
            </w:r>
          </w:p>
          <w:p w:rsidR="00E76ED1" w:rsidRPr="00E76ED1" w:rsidRDefault="00E76ED1" w:rsidP="00E76ED1">
            <w:pPr>
              <w:widowControl/>
              <w:jc w:val="center"/>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1次</w:t>
            </w: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rPr>
          <w:trHeight w:val="619"/>
        </w:trPr>
        <w:tc>
          <w:tcPr>
            <w:tcW w:w="534" w:type="dxa"/>
            <w:vMerge w:val="restart"/>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厂界噪声</w:t>
            </w: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昼间（4个点位）</w:t>
            </w:r>
          </w:p>
        </w:tc>
        <w:tc>
          <w:tcPr>
            <w:tcW w:w="1701" w:type="dxa"/>
            <w:vMerge w:val="restart"/>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西直门院区和白塔寺院区</w:t>
            </w:r>
          </w:p>
        </w:tc>
        <w:tc>
          <w:tcPr>
            <w:tcW w:w="1276" w:type="dxa"/>
            <w:vMerge w:val="restart"/>
            <w:vAlign w:val="center"/>
          </w:tcPr>
          <w:p w:rsidR="00E76ED1" w:rsidRPr="00E76ED1" w:rsidRDefault="00E76ED1" w:rsidP="00E76ED1">
            <w:pPr>
              <w:widowControl/>
              <w:jc w:val="center"/>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每季度</w:t>
            </w:r>
          </w:p>
          <w:p w:rsidR="00E76ED1" w:rsidRPr="00E76ED1" w:rsidRDefault="00E76ED1" w:rsidP="00E76ED1">
            <w:pPr>
              <w:widowControl/>
              <w:jc w:val="center"/>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1次</w:t>
            </w: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rPr>
          <w:trHeight w:val="619"/>
        </w:trPr>
        <w:tc>
          <w:tcPr>
            <w:tcW w:w="534"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984" w:type="dxa"/>
            <w:vAlign w:val="center"/>
          </w:tcPr>
          <w:p w:rsidR="00E76ED1" w:rsidRPr="00E76ED1" w:rsidRDefault="00E76ED1" w:rsidP="00E76ED1">
            <w:pPr>
              <w:widowControl/>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夜间（4个点位）</w:t>
            </w:r>
          </w:p>
        </w:tc>
        <w:tc>
          <w:tcPr>
            <w:tcW w:w="1701"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276" w:type="dxa"/>
            <w:vMerge/>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559" w:type="dxa"/>
            <w:vAlign w:val="center"/>
          </w:tcPr>
          <w:p w:rsidR="00E76ED1" w:rsidRPr="00E76ED1" w:rsidRDefault="00E76ED1" w:rsidP="00E76ED1">
            <w:pPr>
              <w:widowControl/>
              <w:rPr>
                <w:rFonts w:ascii="微软雅黑" w:eastAsia="微软雅黑" w:hAnsi="微软雅黑" w:cs="宋体" w:hint="eastAsia"/>
                <w:kern w:val="0"/>
                <w:sz w:val="23"/>
                <w:szCs w:val="23"/>
              </w:rPr>
            </w:pP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r w:rsidR="00E76ED1" w:rsidRPr="00E76ED1" w:rsidTr="00047191">
        <w:trPr>
          <w:trHeight w:val="664"/>
        </w:trPr>
        <w:tc>
          <w:tcPr>
            <w:tcW w:w="7054" w:type="dxa"/>
            <w:gridSpan w:val="5"/>
            <w:vAlign w:val="center"/>
          </w:tcPr>
          <w:p w:rsidR="00E76ED1" w:rsidRPr="00E76ED1" w:rsidRDefault="00E76ED1" w:rsidP="00E76ED1">
            <w:pPr>
              <w:widowControl/>
              <w:jc w:val="center"/>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合    计</w:t>
            </w:r>
          </w:p>
        </w:tc>
        <w:tc>
          <w:tcPr>
            <w:tcW w:w="1468" w:type="dxa"/>
            <w:vAlign w:val="center"/>
          </w:tcPr>
          <w:p w:rsidR="00E76ED1" w:rsidRPr="00E76ED1" w:rsidRDefault="00E76ED1" w:rsidP="00E76ED1">
            <w:pPr>
              <w:widowControl/>
              <w:rPr>
                <w:rFonts w:ascii="微软雅黑" w:eastAsia="微软雅黑" w:hAnsi="微软雅黑" w:cs="宋体" w:hint="eastAsia"/>
                <w:kern w:val="0"/>
                <w:sz w:val="23"/>
                <w:szCs w:val="23"/>
              </w:rPr>
            </w:pPr>
          </w:p>
        </w:tc>
      </w:tr>
    </w:tbl>
    <w:p w:rsidR="00E76ED1" w:rsidRDefault="00E76ED1" w:rsidP="00E76ED1">
      <w:pPr>
        <w:widowControl/>
        <w:spacing w:line="480" w:lineRule="exact"/>
        <w:ind w:firstLine="482"/>
        <w:rPr>
          <w:rFonts w:ascii="微软雅黑" w:eastAsia="微软雅黑" w:hAnsi="微软雅黑" w:cs="宋体" w:hint="eastAsia"/>
          <w:kern w:val="0"/>
          <w:sz w:val="23"/>
          <w:szCs w:val="23"/>
        </w:rPr>
      </w:pPr>
      <w:r w:rsidRPr="00E76ED1">
        <w:rPr>
          <w:rFonts w:ascii="微软雅黑" w:eastAsia="微软雅黑" w:hAnsi="微软雅黑" w:cs="宋体" w:hint="eastAsia"/>
          <w:kern w:val="0"/>
          <w:sz w:val="23"/>
          <w:szCs w:val="23"/>
        </w:rPr>
        <w:t>注：报价含税，每次监测均需提供监测任务委托单、CMA检测报告及原始记录。中标人与招标人签订单价合同，实际监测项目以双方签字盖章的合同为准，各项监测价格按照以上报价单执行</w:t>
      </w:r>
      <w:r>
        <w:rPr>
          <w:rFonts w:ascii="微软雅黑" w:eastAsia="微软雅黑" w:hAnsi="微软雅黑" w:cs="宋体" w:hint="eastAsia"/>
          <w:kern w:val="0"/>
          <w:sz w:val="23"/>
          <w:szCs w:val="23"/>
        </w:rPr>
        <w:t>。如我院设备改造、更新等导致设备停用，则当月不进行相应监测，按照实际监测项目和监测次数</w:t>
      </w:r>
      <w:r w:rsidRPr="00E76ED1">
        <w:rPr>
          <w:rFonts w:ascii="微软雅黑" w:eastAsia="微软雅黑" w:hAnsi="微软雅黑" w:cs="宋体" w:hint="eastAsia"/>
          <w:kern w:val="0"/>
          <w:sz w:val="23"/>
          <w:szCs w:val="23"/>
        </w:rPr>
        <w:t>结算。</w:t>
      </w:r>
    </w:p>
    <w:p w:rsidR="004707F2" w:rsidRPr="00522117" w:rsidRDefault="00E76ED1" w:rsidP="004707F2">
      <w:pPr>
        <w:widowControl/>
        <w:spacing w:line="480" w:lineRule="exact"/>
        <w:ind w:firstLine="482"/>
        <w:rPr>
          <w:rFonts w:ascii="微软雅黑" w:eastAsia="微软雅黑" w:hAnsi="微软雅黑" w:cs="宋体"/>
          <w:kern w:val="0"/>
          <w:sz w:val="23"/>
          <w:szCs w:val="23"/>
        </w:rPr>
      </w:pPr>
      <w:r>
        <w:rPr>
          <w:rFonts w:ascii="微软雅黑" w:eastAsia="微软雅黑" w:hAnsi="微软雅黑" w:cs="宋体" w:hint="eastAsia"/>
          <w:kern w:val="0"/>
          <w:sz w:val="23"/>
          <w:szCs w:val="23"/>
        </w:rPr>
        <w:t>8</w:t>
      </w:r>
      <w:r w:rsidR="009B09B5" w:rsidRPr="00522117">
        <w:rPr>
          <w:rFonts w:ascii="微软雅黑" w:eastAsia="微软雅黑" w:hAnsi="微软雅黑" w:cs="宋体" w:hint="eastAsia"/>
          <w:kern w:val="0"/>
          <w:sz w:val="23"/>
          <w:szCs w:val="23"/>
        </w:rPr>
        <w:t>报名时须带单位介绍信、授权委托书(非企业法定代表人经办时须带，并带法定代表人身份证复印件)、经办人身份证、营业执照、税务登记证、组织机构代码证等，以上要求均以原件为准，原件审后退回，复印件加盖公章留存。</w:t>
      </w:r>
      <w:r w:rsidR="00DE1FCA">
        <w:rPr>
          <w:rFonts w:ascii="微软雅黑" w:eastAsia="微软雅黑" w:hAnsi="微软雅黑" w:cs="宋体" w:hint="eastAsia"/>
          <w:kern w:val="0"/>
          <w:sz w:val="23"/>
          <w:szCs w:val="23"/>
        </w:rPr>
        <w:t>投标报名不需提供投标文件。</w:t>
      </w:r>
    </w:p>
    <w:p w:rsidR="009B09B5" w:rsidRPr="00522117" w:rsidRDefault="00E76ED1" w:rsidP="009B09B5">
      <w:pPr>
        <w:widowControl/>
        <w:spacing w:line="480" w:lineRule="exact"/>
        <w:ind w:firstLine="482"/>
        <w:rPr>
          <w:rFonts w:ascii="微软雅黑" w:eastAsia="微软雅黑" w:hAnsi="微软雅黑" w:cs="宋体"/>
          <w:kern w:val="0"/>
          <w:sz w:val="23"/>
          <w:szCs w:val="23"/>
        </w:rPr>
      </w:pPr>
      <w:r>
        <w:rPr>
          <w:rFonts w:ascii="微软雅黑" w:eastAsia="微软雅黑" w:hAnsi="微软雅黑" w:cs="宋体" w:hint="eastAsia"/>
          <w:kern w:val="0"/>
          <w:sz w:val="23"/>
          <w:szCs w:val="23"/>
        </w:rPr>
        <w:t>9</w:t>
      </w:r>
      <w:r w:rsidR="009B09B5" w:rsidRPr="00522117">
        <w:rPr>
          <w:rFonts w:ascii="微软雅黑" w:eastAsia="微软雅黑" w:hAnsi="微软雅黑" w:cs="宋体" w:hint="eastAsia"/>
          <w:kern w:val="0"/>
          <w:sz w:val="23"/>
          <w:szCs w:val="23"/>
        </w:rPr>
        <w:t xml:space="preserve"> 报名地点：北京市西城区西直门南大街11号未名宾馆306室</w:t>
      </w:r>
    </w:p>
    <w:p w:rsidR="009B09B5" w:rsidRPr="00522117" w:rsidRDefault="00E76ED1" w:rsidP="009B09B5">
      <w:pPr>
        <w:widowControl/>
        <w:spacing w:line="480" w:lineRule="exact"/>
        <w:ind w:firstLine="482"/>
        <w:rPr>
          <w:rFonts w:ascii="微软雅黑" w:eastAsia="微软雅黑" w:hAnsi="微软雅黑" w:cs="宋体"/>
          <w:kern w:val="0"/>
          <w:sz w:val="23"/>
          <w:szCs w:val="23"/>
        </w:rPr>
      </w:pPr>
      <w:r>
        <w:rPr>
          <w:rFonts w:ascii="微软雅黑" w:eastAsia="微软雅黑" w:hAnsi="微软雅黑" w:cs="宋体" w:hint="eastAsia"/>
          <w:kern w:val="0"/>
          <w:sz w:val="23"/>
          <w:szCs w:val="23"/>
        </w:rPr>
        <w:t>10</w:t>
      </w:r>
      <w:r w:rsidR="009B09B5" w:rsidRPr="00522117">
        <w:rPr>
          <w:rFonts w:ascii="微软雅黑" w:eastAsia="微软雅黑" w:hAnsi="微软雅黑" w:cs="宋体" w:hint="eastAsia"/>
          <w:kern w:val="0"/>
          <w:sz w:val="23"/>
          <w:szCs w:val="23"/>
        </w:rPr>
        <w:t xml:space="preserve"> 报名时间：2017年</w:t>
      </w:r>
      <w:r>
        <w:rPr>
          <w:rFonts w:ascii="微软雅黑" w:eastAsia="微软雅黑" w:hAnsi="微软雅黑" w:cs="宋体" w:hint="eastAsia"/>
          <w:kern w:val="0"/>
          <w:sz w:val="23"/>
          <w:szCs w:val="23"/>
        </w:rPr>
        <w:t>8</w:t>
      </w:r>
      <w:r w:rsidR="009B09B5" w:rsidRPr="00522117">
        <w:rPr>
          <w:rFonts w:ascii="微软雅黑" w:eastAsia="微软雅黑" w:hAnsi="微软雅黑" w:cs="宋体" w:hint="eastAsia"/>
          <w:kern w:val="0"/>
          <w:sz w:val="23"/>
          <w:szCs w:val="23"/>
        </w:rPr>
        <w:t>月</w:t>
      </w:r>
      <w:r>
        <w:rPr>
          <w:rFonts w:ascii="微软雅黑" w:eastAsia="微软雅黑" w:hAnsi="微软雅黑" w:cs="宋体" w:hint="eastAsia"/>
          <w:kern w:val="0"/>
          <w:sz w:val="23"/>
          <w:szCs w:val="23"/>
        </w:rPr>
        <w:t>22</w:t>
      </w:r>
      <w:r w:rsidR="009B09B5" w:rsidRPr="00522117">
        <w:rPr>
          <w:rFonts w:ascii="微软雅黑" w:eastAsia="微软雅黑" w:hAnsi="微软雅黑" w:cs="宋体" w:hint="eastAsia"/>
          <w:kern w:val="0"/>
          <w:sz w:val="23"/>
          <w:szCs w:val="23"/>
        </w:rPr>
        <w:t>日——2017年</w:t>
      </w:r>
      <w:r>
        <w:rPr>
          <w:rFonts w:ascii="微软雅黑" w:eastAsia="微软雅黑" w:hAnsi="微软雅黑" w:cs="宋体" w:hint="eastAsia"/>
          <w:kern w:val="0"/>
          <w:sz w:val="23"/>
          <w:szCs w:val="23"/>
        </w:rPr>
        <w:t>8</w:t>
      </w:r>
      <w:r w:rsidR="009B09B5" w:rsidRPr="00522117">
        <w:rPr>
          <w:rFonts w:ascii="微软雅黑" w:eastAsia="微软雅黑" w:hAnsi="微软雅黑" w:cs="宋体" w:hint="eastAsia"/>
          <w:kern w:val="0"/>
          <w:sz w:val="23"/>
          <w:szCs w:val="23"/>
        </w:rPr>
        <w:t>月</w:t>
      </w:r>
      <w:r w:rsidR="00522117">
        <w:rPr>
          <w:rFonts w:ascii="微软雅黑" w:eastAsia="微软雅黑" w:hAnsi="微软雅黑" w:cs="宋体" w:hint="eastAsia"/>
          <w:kern w:val="0"/>
          <w:sz w:val="23"/>
          <w:szCs w:val="23"/>
        </w:rPr>
        <w:t>2</w:t>
      </w:r>
      <w:r>
        <w:rPr>
          <w:rFonts w:ascii="微软雅黑" w:eastAsia="微软雅黑" w:hAnsi="微软雅黑" w:cs="宋体" w:hint="eastAsia"/>
          <w:kern w:val="0"/>
          <w:sz w:val="23"/>
          <w:szCs w:val="23"/>
        </w:rPr>
        <w:t>8</w:t>
      </w:r>
      <w:r w:rsidR="009B09B5" w:rsidRPr="00522117">
        <w:rPr>
          <w:rFonts w:ascii="微软雅黑" w:eastAsia="微软雅黑" w:hAnsi="微软雅黑" w:cs="宋体" w:hint="eastAsia"/>
          <w:kern w:val="0"/>
          <w:sz w:val="23"/>
          <w:szCs w:val="23"/>
        </w:rPr>
        <w:t>日</w:t>
      </w:r>
    </w:p>
    <w:p w:rsidR="009B09B5" w:rsidRPr="00522117" w:rsidRDefault="009B09B5" w:rsidP="009B09B5">
      <w:pPr>
        <w:widowControl/>
        <w:spacing w:line="480" w:lineRule="exact"/>
        <w:ind w:firstLine="482"/>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上午8:30——11:00，下午1:30——4:30</w:t>
      </w:r>
    </w:p>
    <w:p w:rsidR="009B09B5" w:rsidRPr="00522117" w:rsidRDefault="009B09B5" w:rsidP="009B09B5">
      <w:pPr>
        <w:widowControl/>
        <w:spacing w:line="480" w:lineRule="exact"/>
        <w:ind w:firstLine="482"/>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1</w:t>
      </w:r>
      <w:r w:rsidR="00E76ED1">
        <w:rPr>
          <w:rFonts w:ascii="微软雅黑" w:eastAsia="微软雅黑" w:hAnsi="微软雅黑" w:cs="宋体" w:hint="eastAsia"/>
          <w:kern w:val="0"/>
          <w:sz w:val="23"/>
          <w:szCs w:val="23"/>
        </w:rPr>
        <w:t>1</w:t>
      </w:r>
      <w:r w:rsidRPr="00522117">
        <w:rPr>
          <w:rFonts w:ascii="微软雅黑" w:eastAsia="微软雅黑" w:hAnsi="微软雅黑" w:cs="宋体" w:hint="eastAsia"/>
          <w:kern w:val="0"/>
          <w:sz w:val="23"/>
          <w:szCs w:val="23"/>
        </w:rPr>
        <w:t>联系方式：88325859董老师 ; 88324070苗老师</w:t>
      </w:r>
    </w:p>
    <w:p w:rsidR="009B09B5" w:rsidRPr="00522117" w:rsidRDefault="009B09B5" w:rsidP="009B09B5">
      <w:pPr>
        <w:widowControl/>
        <w:spacing w:line="480" w:lineRule="exact"/>
        <w:ind w:firstLine="482"/>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1</w:t>
      </w:r>
      <w:r w:rsidR="00E76ED1">
        <w:rPr>
          <w:rFonts w:ascii="微软雅黑" w:eastAsia="微软雅黑" w:hAnsi="微软雅黑" w:cs="宋体" w:hint="eastAsia"/>
          <w:kern w:val="0"/>
          <w:sz w:val="23"/>
          <w:szCs w:val="23"/>
        </w:rPr>
        <w:t>2</w:t>
      </w:r>
      <w:r w:rsidRPr="00522117">
        <w:rPr>
          <w:rFonts w:ascii="微软雅黑" w:eastAsia="微软雅黑" w:hAnsi="微软雅黑" w:cs="宋体" w:hint="eastAsia"/>
          <w:kern w:val="0"/>
          <w:sz w:val="23"/>
          <w:szCs w:val="23"/>
        </w:rPr>
        <w:t xml:space="preserve"> 资格预审合格后通知报名单位参加投标。</w:t>
      </w:r>
    </w:p>
    <w:p w:rsidR="009B09B5" w:rsidRPr="00522117" w:rsidRDefault="009B09B5" w:rsidP="009B09B5">
      <w:pPr>
        <w:widowControl/>
        <w:spacing w:line="480" w:lineRule="exact"/>
        <w:ind w:firstLine="482"/>
        <w:jc w:val="right"/>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北京大学人民医院</w:t>
      </w:r>
    </w:p>
    <w:p w:rsidR="009B09B5" w:rsidRPr="00522117" w:rsidRDefault="009B09B5" w:rsidP="009B09B5">
      <w:pPr>
        <w:widowControl/>
        <w:spacing w:line="480" w:lineRule="exact"/>
        <w:ind w:firstLine="482"/>
        <w:jc w:val="right"/>
        <w:rPr>
          <w:rFonts w:ascii="微软雅黑" w:eastAsia="微软雅黑" w:hAnsi="微软雅黑" w:cs="宋体"/>
          <w:kern w:val="0"/>
          <w:sz w:val="23"/>
          <w:szCs w:val="23"/>
        </w:rPr>
      </w:pPr>
      <w:r w:rsidRPr="00522117">
        <w:rPr>
          <w:rFonts w:ascii="微软雅黑" w:eastAsia="微软雅黑" w:hAnsi="微软雅黑" w:cs="宋体" w:hint="eastAsia"/>
          <w:kern w:val="0"/>
          <w:sz w:val="23"/>
          <w:szCs w:val="23"/>
        </w:rPr>
        <w:t>2017年</w:t>
      </w:r>
      <w:r w:rsidR="00E76ED1">
        <w:rPr>
          <w:rFonts w:ascii="微软雅黑" w:eastAsia="微软雅黑" w:hAnsi="微软雅黑" w:cs="宋体" w:hint="eastAsia"/>
          <w:kern w:val="0"/>
          <w:sz w:val="23"/>
          <w:szCs w:val="23"/>
        </w:rPr>
        <w:t>8</w:t>
      </w:r>
      <w:r w:rsidRPr="00522117">
        <w:rPr>
          <w:rFonts w:ascii="微软雅黑" w:eastAsia="微软雅黑" w:hAnsi="微软雅黑" w:cs="宋体" w:hint="eastAsia"/>
          <w:kern w:val="0"/>
          <w:sz w:val="23"/>
          <w:szCs w:val="23"/>
        </w:rPr>
        <w:t>月</w:t>
      </w:r>
      <w:r w:rsidR="00E76ED1">
        <w:rPr>
          <w:rFonts w:ascii="微软雅黑" w:eastAsia="微软雅黑" w:hAnsi="微软雅黑" w:cs="宋体" w:hint="eastAsia"/>
          <w:kern w:val="0"/>
          <w:sz w:val="23"/>
          <w:szCs w:val="23"/>
        </w:rPr>
        <w:t>22</w:t>
      </w:r>
      <w:r w:rsidRPr="00522117">
        <w:rPr>
          <w:rFonts w:ascii="微软雅黑" w:eastAsia="微软雅黑" w:hAnsi="微软雅黑" w:cs="宋体" w:hint="eastAsia"/>
          <w:kern w:val="0"/>
          <w:sz w:val="23"/>
          <w:szCs w:val="23"/>
        </w:rPr>
        <w:t>日</w:t>
      </w:r>
    </w:p>
    <w:p w:rsidR="00473FDE" w:rsidRPr="00522117" w:rsidRDefault="00473FDE">
      <w:pPr>
        <w:rPr>
          <w:rFonts w:hint="eastAsia"/>
        </w:rPr>
      </w:pPr>
    </w:p>
    <w:sectPr w:rsidR="00473FDE" w:rsidRPr="00522117" w:rsidSect="00473F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663" w:rsidRDefault="007B0663" w:rsidP="007B0663">
      <w:pPr>
        <w:rPr>
          <w:rFonts w:hint="eastAsia"/>
        </w:rPr>
      </w:pPr>
      <w:r>
        <w:separator/>
      </w:r>
    </w:p>
  </w:endnote>
  <w:endnote w:type="continuationSeparator" w:id="1">
    <w:p w:rsidR="007B0663" w:rsidRDefault="007B0663" w:rsidP="007B0663">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宋体"/>
    <w:charset w:val="86"/>
    <w:family w:val="swiss"/>
    <w:pitch w:val="variable"/>
    <w:sig w:usb0="00000000" w:usb1="280F3C52" w:usb2="00000016" w:usb3="00000000" w:csb0="0004001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663" w:rsidRDefault="007B0663" w:rsidP="007B0663">
      <w:pPr>
        <w:rPr>
          <w:rFonts w:hint="eastAsia"/>
        </w:rPr>
      </w:pPr>
      <w:r>
        <w:separator/>
      </w:r>
    </w:p>
  </w:footnote>
  <w:footnote w:type="continuationSeparator" w:id="1">
    <w:p w:rsidR="007B0663" w:rsidRDefault="007B0663" w:rsidP="007B0663">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09B5"/>
    <w:rsid w:val="00160A5E"/>
    <w:rsid w:val="002A582B"/>
    <w:rsid w:val="00300F02"/>
    <w:rsid w:val="004707F2"/>
    <w:rsid w:val="00473FDE"/>
    <w:rsid w:val="00522117"/>
    <w:rsid w:val="006A0F74"/>
    <w:rsid w:val="006A1B2D"/>
    <w:rsid w:val="00784AB8"/>
    <w:rsid w:val="007B0663"/>
    <w:rsid w:val="00834EC1"/>
    <w:rsid w:val="00944687"/>
    <w:rsid w:val="009B09B5"/>
    <w:rsid w:val="00A3564D"/>
    <w:rsid w:val="00C86568"/>
    <w:rsid w:val="00D93EC1"/>
    <w:rsid w:val="00DA6ADC"/>
    <w:rsid w:val="00DE1FCA"/>
    <w:rsid w:val="00E76ED1"/>
    <w:rsid w:val="00EB20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FDE"/>
    <w:pPr>
      <w:widowControl w:val="0"/>
      <w:jc w:val="both"/>
    </w:pPr>
  </w:style>
  <w:style w:type="paragraph" w:styleId="2">
    <w:name w:val="heading 2"/>
    <w:basedOn w:val="a"/>
    <w:link w:val="2Char"/>
    <w:uiPriority w:val="9"/>
    <w:qFormat/>
    <w:rsid w:val="009B09B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B09B5"/>
    <w:rPr>
      <w:rFonts w:ascii="宋体" w:eastAsia="宋体" w:hAnsi="宋体" w:cs="宋体"/>
      <w:b/>
      <w:bCs/>
      <w:kern w:val="0"/>
      <w:sz w:val="36"/>
      <w:szCs w:val="36"/>
    </w:rPr>
  </w:style>
  <w:style w:type="paragraph" w:styleId="a3">
    <w:name w:val="Normal (Web)"/>
    <w:basedOn w:val="a"/>
    <w:uiPriority w:val="99"/>
    <w:semiHidden/>
    <w:unhideWhenUsed/>
    <w:rsid w:val="009B09B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9B09B5"/>
    <w:rPr>
      <w:sz w:val="18"/>
      <w:szCs w:val="18"/>
    </w:rPr>
  </w:style>
  <w:style w:type="character" w:customStyle="1" w:styleId="Char">
    <w:name w:val="批注框文本 Char"/>
    <w:basedOn w:val="a0"/>
    <w:link w:val="a4"/>
    <w:uiPriority w:val="99"/>
    <w:semiHidden/>
    <w:rsid w:val="009B09B5"/>
    <w:rPr>
      <w:sz w:val="18"/>
      <w:szCs w:val="18"/>
    </w:rPr>
  </w:style>
  <w:style w:type="paragraph" w:styleId="a5">
    <w:name w:val="header"/>
    <w:basedOn w:val="a"/>
    <w:link w:val="Char0"/>
    <w:uiPriority w:val="99"/>
    <w:semiHidden/>
    <w:unhideWhenUsed/>
    <w:rsid w:val="007B06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B0663"/>
    <w:rPr>
      <w:sz w:val="18"/>
      <w:szCs w:val="18"/>
    </w:rPr>
  </w:style>
  <w:style w:type="paragraph" w:styleId="a6">
    <w:name w:val="footer"/>
    <w:basedOn w:val="a"/>
    <w:link w:val="Char1"/>
    <w:uiPriority w:val="99"/>
    <w:semiHidden/>
    <w:unhideWhenUsed/>
    <w:rsid w:val="007B066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B0663"/>
    <w:rPr>
      <w:sz w:val="18"/>
      <w:szCs w:val="18"/>
    </w:rPr>
  </w:style>
</w:styles>
</file>

<file path=word/webSettings.xml><?xml version="1.0" encoding="utf-8"?>
<w:webSettings xmlns:r="http://schemas.openxmlformats.org/officeDocument/2006/relationships" xmlns:w="http://schemas.openxmlformats.org/wordprocessingml/2006/main">
  <w:divs>
    <w:div w:id="2360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173</Words>
  <Characters>989</Characters>
  <Application>Microsoft Office Word</Application>
  <DocSecurity>0</DocSecurity>
  <Lines>8</Lines>
  <Paragraphs>2</Paragraphs>
  <ScaleCrop>false</ScaleCrop>
  <Company>MS</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16</cp:revision>
  <cp:lastPrinted>2017-07-17T01:51:00Z</cp:lastPrinted>
  <dcterms:created xsi:type="dcterms:W3CDTF">2017-06-06T07:54:00Z</dcterms:created>
  <dcterms:modified xsi:type="dcterms:W3CDTF">2017-08-22T06:53:00Z</dcterms:modified>
</cp:coreProperties>
</file>