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0F7D" w14:textId="0C3DC576" w:rsidR="009F38A8" w:rsidRDefault="00090E01">
      <w:pPr>
        <w:pStyle w:val="1"/>
        <w:shd w:val="clear" w:color="auto" w:fill="FFFFFF"/>
        <w:spacing w:beforeLines="0" w:before="0" w:afterLines="0" w:after="0"/>
        <w:jc w:val="center"/>
        <w:rPr>
          <w:rFonts w:hint="eastAsia"/>
          <w:sz w:val="28"/>
          <w:szCs w:val="28"/>
        </w:rPr>
      </w:pPr>
      <w:r w:rsidRPr="00090E01">
        <w:rPr>
          <w:rFonts w:hint="eastAsia"/>
          <w:sz w:val="28"/>
          <w:szCs w:val="28"/>
        </w:rPr>
        <w:t>北京大学人民医院国家紧急医学救援基地</w:t>
      </w:r>
      <w:proofErr w:type="gramStart"/>
      <w:r w:rsidRPr="00090E01">
        <w:rPr>
          <w:rFonts w:hint="eastAsia"/>
          <w:sz w:val="28"/>
          <w:szCs w:val="28"/>
        </w:rPr>
        <w:t>项目标段一</w:t>
      </w:r>
      <w:proofErr w:type="gramEnd"/>
      <w:r w:rsidRPr="00090E01">
        <w:rPr>
          <w:rFonts w:hint="eastAsia"/>
          <w:sz w:val="28"/>
          <w:szCs w:val="28"/>
        </w:rPr>
        <w:t>—工程质量检测</w:t>
      </w:r>
    </w:p>
    <w:p w14:paraId="425C493B" w14:textId="66216914"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院内比选文件</w:t>
      </w:r>
    </w:p>
    <w:p w14:paraId="5C5F9B32" w14:textId="79418A75" w:rsidR="00696F3A" w:rsidRDefault="00323B2D">
      <w:pPr>
        <w:pStyle w:val="1"/>
        <w:numPr>
          <w:ilvl w:val="0"/>
          <w:numId w:val="1"/>
        </w:numPr>
        <w:spacing w:before="156" w:after="156"/>
        <w:rPr>
          <w:rFonts w:hint="eastAsia"/>
        </w:rPr>
      </w:pPr>
      <w:r>
        <w:rPr>
          <w:rFonts w:hint="eastAsia"/>
        </w:rPr>
        <w:t>比选</w:t>
      </w:r>
      <w:r w:rsidR="00AB2772">
        <w:rPr>
          <w:rFonts w:hint="eastAsia"/>
        </w:rPr>
        <w:t>公告</w:t>
      </w:r>
    </w:p>
    <w:p w14:paraId="3C02D4DE" w14:textId="6D2276BF"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w:t>
      </w:r>
      <w:r w:rsidR="00090E01" w:rsidRPr="00090E01">
        <w:rPr>
          <w:rFonts w:ascii="宋体" w:eastAsia="宋体" w:hAnsi="宋体" w:cs="宋体" w:hint="eastAsia"/>
        </w:rPr>
        <w:t>北京大学人民医院国家紧急医学救援基地</w:t>
      </w:r>
      <w:proofErr w:type="gramStart"/>
      <w:r w:rsidR="00090E01" w:rsidRPr="00090E01">
        <w:rPr>
          <w:rFonts w:ascii="宋体" w:eastAsia="宋体" w:hAnsi="宋体" w:cs="宋体" w:hint="eastAsia"/>
        </w:rPr>
        <w:t>项目标段一</w:t>
      </w:r>
      <w:proofErr w:type="gramEnd"/>
      <w:r w:rsidR="00090E01" w:rsidRPr="00090E01">
        <w:rPr>
          <w:rFonts w:ascii="宋体" w:eastAsia="宋体" w:hAnsi="宋体" w:cs="宋体" w:hint="eastAsia"/>
        </w:rPr>
        <w:t>—工程质量检测</w:t>
      </w:r>
    </w:p>
    <w:p w14:paraId="53AD14A0" w14:textId="225D0AE2"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323B2D" w:rsidRPr="00323B2D">
        <w:rPr>
          <w:rFonts w:ascii="宋体" w:eastAsia="宋体" w:hAnsi="宋体" w:cs="宋体" w:hint="eastAsia"/>
        </w:rPr>
        <w:t>北京市</w:t>
      </w:r>
      <w:r w:rsidR="009F38A8">
        <w:rPr>
          <w:rFonts w:ascii="宋体" w:eastAsia="宋体" w:hAnsi="宋体" w:cs="宋体" w:hint="eastAsia"/>
        </w:rPr>
        <w:t>通州区漷县镇南凤西一路39号</w:t>
      </w:r>
    </w:p>
    <w:p w14:paraId="7352334C" w14:textId="668049B1"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090E01" w:rsidRPr="00090E01">
        <w:rPr>
          <w:rFonts w:ascii="宋体" w:eastAsia="宋体" w:hAnsi="宋体" w:cs="宋体" w:hint="eastAsia"/>
        </w:rPr>
        <w:t>主要对北京大学人民医院国家紧急医学救援基地</w:t>
      </w:r>
      <w:proofErr w:type="gramStart"/>
      <w:r w:rsidR="00090E01" w:rsidRPr="00090E01">
        <w:rPr>
          <w:rFonts w:ascii="宋体" w:eastAsia="宋体" w:hAnsi="宋体" w:cs="宋体" w:hint="eastAsia"/>
        </w:rPr>
        <w:t>项目标段一</w:t>
      </w:r>
      <w:proofErr w:type="gramEnd"/>
      <w:r w:rsidR="00090E01" w:rsidRPr="00090E01">
        <w:rPr>
          <w:rFonts w:ascii="宋体" w:eastAsia="宋体" w:hAnsi="宋体" w:cs="宋体" w:hint="eastAsia"/>
        </w:rPr>
        <w:t>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69B643F" w14:textId="606D001B"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090E01" w:rsidRPr="00090E01">
        <w:rPr>
          <w:rFonts w:ascii="宋体" w:eastAsia="宋体" w:hAnsi="宋体" w:cs="宋体" w:hint="eastAsia"/>
        </w:rPr>
        <w:t>13</w:t>
      </w:r>
      <w:r w:rsidR="00090E01" w:rsidRPr="00090E01">
        <w:rPr>
          <w:rFonts w:ascii="宋体" w:eastAsia="宋体" w:hAnsi="宋体" w:cs="宋体" w:hint="eastAsia"/>
        </w:rPr>
        <w:t>.</w:t>
      </w:r>
      <w:r w:rsidR="00090E01" w:rsidRPr="00090E01">
        <w:rPr>
          <w:rFonts w:ascii="宋体" w:eastAsia="宋体" w:hAnsi="宋体" w:cs="宋体" w:hint="eastAsia"/>
        </w:rPr>
        <w:t>3567</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r>
        <w:fldChar w:fldCharType="begin"/>
      </w:r>
      <w:r>
        <w:instrText>HYPERLINK "http://www.ccgp.gov.cn/cr" \t "_blank" \o "</w:instrText>
      </w:r>
      <w:r>
        <w:instrText>政府采购严重违法失信行为记录管理系统</w:instrText>
      </w:r>
      <w:r>
        <w:instrText>"</w:instrText>
      </w:r>
      <w:r>
        <w:fldChar w:fldCharType="separate"/>
      </w:r>
      <w:r>
        <w:rPr>
          <w:rFonts w:ascii="宋体" w:eastAsia="宋体" w:hAnsi="宋体" w:cs="宋体" w:hint="eastAsia"/>
          <w:szCs w:val="21"/>
        </w:rPr>
        <w:t>政府采购严重违法失信行为记录管理系统</w:t>
      </w:r>
      <w:r>
        <w:fldChar w:fldCharType="end"/>
      </w:r>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26AD8D74"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w:t>
      </w:r>
      <w:r w:rsidR="00090E01">
        <w:rPr>
          <w:rFonts w:ascii="宋体" w:eastAsia="宋体" w:hAnsi="宋体" w:cs="宋体" w:hint="eastAsia"/>
          <w:szCs w:val="21"/>
        </w:rPr>
        <w:t>02</w:t>
      </w:r>
      <w:r>
        <w:rPr>
          <w:rFonts w:ascii="宋体" w:eastAsia="宋体" w:hAnsi="宋体" w:cs="宋体" w:hint="eastAsia"/>
          <w:szCs w:val="21"/>
        </w:rPr>
        <w:t>2年</w:t>
      </w:r>
      <w:r w:rsidR="00090E01">
        <w:rPr>
          <w:rFonts w:ascii="宋体" w:eastAsia="宋体" w:hAnsi="宋体" w:cs="宋体" w:hint="eastAsia"/>
          <w:szCs w:val="21"/>
        </w:rPr>
        <w:t>12</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46E89289" w:rsidR="00696F3A" w:rsidRDefault="00AB2772">
      <w:pPr>
        <w:ind w:firstLine="420"/>
        <w:rPr>
          <w:rFonts w:asciiTheme="minorEastAsia" w:hAnsiTheme="minorEastAsia" w:hint="eastAsia"/>
          <w:szCs w:val="21"/>
        </w:rPr>
      </w:pPr>
      <w:r>
        <w:rPr>
          <w:rFonts w:asciiTheme="minorEastAsia" w:hAnsiTheme="minorEastAsia" w:hint="eastAsia"/>
          <w:szCs w:val="21"/>
        </w:rPr>
        <w:lastRenderedPageBreak/>
        <w:t>邮件命名方式：公司名称+北京大学人民医院</w:t>
      </w:r>
      <w:r w:rsidR="00D73AFC" w:rsidRPr="00D73AFC">
        <w:rPr>
          <w:rFonts w:asciiTheme="minorEastAsia" w:hAnsiTheme="minorEastAsia" w:hint="eastAsia"/>
          <w:szCs w:val="21"/>
        </w:rPr>
        <w:t>西直门院区新病房楼首层术前管理中心装修改造工程—工程质量检测</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48B76144"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报名时间：202</w:t>
      </w:r>
      <w:r w:rsidR="00090E01">
        <w:rPr>
          <w:rFonts w:asciiTheme="minorEastAsia" w:hAnsiTheme="minorEastAsia" w:hint="eastAsia"/>
          <w:szCs w:val="21"/>
        </w:rPr>
        <w:t>6</w:t>
      </w:r>
      <w:r>
        <w:rPr>
          <w:rFonts w:asciiTheme="minorEastAsia" w:hAnsiTheme="minorEastAsia" w:hint="eastAsia"/>
          <w:szCs w:val="21"/>
        </w:rPr>
        <w:t>年</w:t>
      </w:r>
      <w:r w:rsidR="00090E01">
        <w:rPr>
          <w:rFonts w:asciiTheme="minorEastAsia" w:hAnsiTheme="minorEastAsia" w:hint="eastAsia"/>
          <w:szCs w:val="21"/>
        </w:rPr>
        <w:t>1</w:t>
      </w:r>
      <w:r>
        <w:rPr>
          <w:rFonts w:asciiTheme="minorEastAsia" w:hAnsiTheme="minorEastAsia" w:hint="eastAsia"/>
          <w:szCs w:val="21"/>
        </w:rPr>
        <w:t>月</w:t>
      </w:r>
      <w:r w:rsidR="00090E01">
        <w:rPr>
          <w:rFonts w:asciiTheme="minorEastAsia" w:hAnsiTheme="minorEastAsia" w:hint="eastAsia"/>
          <w:szCs w:val="21"/>
        </w:rPr>
        <w:t>9</w:t>
      </w:r>
      <w:r>
        <w:rPr>
          <w:rFonts w:asciiTheme="minorEastAsia" w:hAnsiTheme="minorEastAsia" w:hint="eastAsia"/>
          <w:szCs w:val="21"/>
        </w:rPr>
        <w:t>日9:00——202</w:t>
      </w:r>
      <w:r w:rsidR="00090E01">
        <w:rPr>
          <w:rFonts w:asciiTheme="minorEastAsia" w:hAnsiTheme="minorEastAsia" w:hint="eastAsia"/>
          <w:szCs w:val="21"/>
        </w:rPr>
        <w:t>6</w:t>
      </w:r>
      <w:r>
        <w:rPr>
          <w:rFonts w:asciiTheme="minorEastAsia" w:hAnsiTheme="minorEastAsia" w:hint="eastAsia"/>
          <w:szCs w:val="21"/>
        </w:rPr>
        <w:t>年</w:t>
      </w:r>
      <w:r w:rsidR="00090E01">
        <w:rPr>
          <w:rFonts w:asciiTheme="minorEastAsia" w:hAnsiTheme="minorEastAsia" w:hint="eastAsia"/>
          <w:szCs w:val="21"/>
        </w:rPr>
        <w:t>1</w:t>
      </w:r>
      <w:r>
        <w:rPr>
          <w:rFonts w:asciiTheme="minorEastAsia" w:hAnsiTheme="minorEastAsia" w:hint="eastAsia"/>
          <w:szCs w:val="21"/>
        </w:rPr>
        <w:t>月</w:t>
      </w:r>
      <w:r w:rsidR="00090E01">
        <w:rPr>
          <w:rFonts w:asciiTheme="minorEastAsia" w:hAnsiTheme="minorEastAsia" w:hint="eastAsia"/>
          <w:szCs w:val="21"/>
        </w:rPr>
        <w:t>14</w:t>
      </w:r>
      <w:r>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05B76440" w:rsidR="00696F3A" w:rsidRPr="00090E01" w:rsidRDefault="00AB2772" w:rsidP="00323B2D">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090E01" w:rsidRPr="00090E01">
        <w:rPr>
          <w:rFonts w:asciiTheme="minorEastAsia" w:hAnsiTheme="minorEastAsia" w:hint="eastAsia"/>
          <w:szCs w:val="21"/>
        </w:rPr>
        <w:t>为支持国家紧急医学救援基地的正常运转，更好的服务应急救援体系，计划对通州院区医疗主楼一层局部区域进行装修改造，现拟对施工内容进行工程质量检测采购招标。</w:t>
      </w:r>
    </w:p>
    <w:p w14:paraId="4B26D2D6" w14:textId="4D990685" w:rsidR="00D73AFC" w:rsidRPr="00090E01" w:rsidRDefault="00323B2D"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2.</w:t>
      </w:r>
      <w:r w:rsidR="00AB2772" w:rsidRPr="00090E01">
        <w:rPr>
          <w:rFonts w:asciiTheme="minorEastAsia" w:eastAsiaTheme="minorEastAsia" w:hAnsiTheme="minorEastAsia" w:cstheme="minorBidi" w:hint="eastAsia"/>
          <w:szCs w:val="21"/>
        </w:rPr>
        <w:t>项目内容：</w:t>
      </w:r>
      <w:r w:rsidR="00090E01" w:rsidRPr="00090E01">
        <w:rPr>
          <w:rFonts w:asciiTheme="minorEastAsia" w:eastAsiaTheme="minorEastAsia" w:hAnsiTheme="minorEastAsia" w:cstheme="minorBidi" w:hint="eastAsia"/>
          <w:szCs w:val="21"/>
        </w:rPr>
        <w:t>主要对北京大学人民医院国家紧急医学救援基地</w:t>
      </w:r>
      <w:proofErr w:type="gramStart"/>
      <w:r w:rsidR="00090E01" w:rsidRPr="00090E01">
        <w:rPr>
          <w:rFonts w:asciiTheme="minorEastAsia" w:eastAsiaTheme="minorEastAsia" w:hAnsiTheme="minorEastAsia" w:cstheme="minorBidi" w:hint="eastAsia"/>
          <w:szCs w:val="21"/>
        </w:rPr>
        <w:t>项目标段一</w:t>
      </w:r>
      <w:proofErr w:type="gramEnd"/>
      <w:r w:rsidR="00090E01" w:rsidRPr="00090E01">
        <w:rPr>
          <w:rFonts w:asciiTheme="minorEastAsia" w:eastAsiaTheme="minorEastAsia" w:hAnsiTheme="minorEastAsia" w:cstheme="minorBidi" w:hint="eastAsia"/>
          <w:szCs w:val="21"/>
        </w:rPr>
        <w:t>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BA1A173" w14:textId="2B73367B" w:rsidR="00696F3A" w:rsidRPr="00090E01" w:rsidRDefault="00AB2772"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（二）项目服务要求</w:t>
      </w:r>
    </w:p>
    <w:p w14:paraId="2F924EE8" w14:textId="77777777" w:rsidR="00090E01" w:rsidRPr="00090E01" w:rsidRDefault="00090E01" w:rsidP="00090E01">
      <w:pPr>
        <w:ind w:firstLine="420"/>
        <w:rPr>
          <w:rFonts w:asciiTheme="minorEastAsia" w:hAnsiTheme="minorEastAsia" w:hint="eastAsia"/>
          <w:szCs w:val="21"/>
        </w:rPr>
      </w:pPr>
      <w:r w:rsidRPr="00090E01">
        <w:rPr>
          <w:rFonts w:asciiTheme="minorEastAsia" w:hAnsiTheme="minorEastAsia" w:hint="eastAsia"/>
          <w:szCs w:val="21"/>
        </w:rPr>
        <w:t>1.响应人应遵守发包人的安全保卫及其它有关规章制度。</w:t>
      </w:r>
    </w:p>
    <w:p w14:paraId="1AE9E91C" w14:textId="77777777" w:rsidR="00090E01" w:rsidRPr="00090E01" w:rsidRDefault="00090E01" w:rsidP="00090E01">
      <w:pPr>
        <w:ind w:firstLine="420"/>
        <w:rPr>
          <w:rFonts w:asciiTheme="minorEastAsia" w:hAnsiTheme="minorEastAsia" w:hint="eastAsia"/>
          <w:szCs w:val="21"/>
        </w:rPr>
      </w:pPr>
      <w:r w:rsidRPr="00090E01">
        <w:rPr>
          <w:rFonts w:asciiTheme="minorEastAsia" w:hAnsiTheme="minorEastAsia" w:hint="eastAsia"/>
          <w:szCs w:val="21"/>
        </w:rPr>
        <w:t>2.响应人应遵守北京市、通州区区及医院等疫情防控管理相关规定，如因响应</w:t>
      </w:r>
      <w:proofErr w:type="gramStart"/>
      <w:r w:rsidRPr="00090E01">
        <w:rPr>
          <w:rFonts w:asciiTheme="minorEastAsia" w:hAnsiTheme="minorEastAsia" w:hint="eastAsia"/>
          <w:szCs w:val="21"/>
        </w:rPr>
        <w:t>人原因</w:t>
      </w:r>
      <w:proofErr w:type="gramEnd"/>
      <w:r w:rsidRPr="00090E01">
        <w:rPr>
          <w:rFonts w:asciiTheme="minorEastAsia" w:hAnsiTheme="minorEastAsia" w:hint="eastAsia"/>
          <w:szCs w:val="21"/>
        </w:rPr>
        <w:t>对医院运营产生影响的，响应人应承担相应责任。</w:t>
      </w:r>
    </w:p>
    <w:p w14:paraId="1AA08DF2" w14:textId="77777777" w:rsidR="00090E01" w:rsidRPr="00090E01" w:rsidRDefault="00090E01" w:rsidP="00090E01">
      <w:pPr>
        <w:ind w:firstLine="420"/>
        <w:rPr>
          <w:rFonts w:asciiTheme="minorEastAsia" w:hAnsiTheme="minorEastAsia" w:hint="eastAsia"/>
          <w:szCs w:val="21"/>
        </w:rPr>
      </w:pPr>
      <w:r w:rsidRPr="00090E01">
        <w:rPr>
          <w:rFonts w:asciiTheme="minorEastAsia" w:hAnsiTheme="minorEastAsia" w:hint="eastAsia"/>
          <w:szCs w:val="21"/>
        </w:rPr>
        <w:t>3.因采购人院区内场地有限,故不提供停车条件，响应人自行考虑并承担由此发生的费用。</w:t>
      </w:r>
    </w:p>
    <w:p w14:paraId="1C724E4A" w14:textId="77777777" w:rsidR="00090E01" w:rsidRPr="00090E01" w:rsidRDefault="00090E01" w:rsidP="00090E01">
      <w:pPr>
        <w:ind w:firstLine="420"/>
        <w:rPr>
          <w:rFonts w:asciiTheme="minorEastAsia" w:hAnsiTheme="minorEastAsia" w:hint="eastAsia"/>
          <w:szCs w:val="21"/>
        </w:rPr>
      </w:pPr>
      <w:r w:rsidRPr="00090E01">
        <w:rPr>
          <w:rFonts w:asciiTheme="minorEastAsia" w:hAnsiTheme="minorEastAsia" w:hint="eastAsia"/>
          <w:szCs w:val="21"/>
        </w:rPr>
        <w:t>4.响应人应当于本合同签订后3个工作日内开展现场（或试验室）检测工作，于现场（或试验室）检测工作后3个工作日内按照合同约定完成检测工作，并提交书面工程质量检测报告5份。</w:t>
      </w:r>
    </w:p>
    <w:p w14:paraId="68322A66" w14:textId="77777777" w:rsidR="00090E01" w:rsidRPr="00090E01" w:rsidRDefault="00090E01" w:rsidP="00090E01">
      <w:pPr>
        <w:ind w:firstLine="420"/>
        <w:rPr>
          <w:rFonts w:asciiTheme="minorEastAsia" w:hAnsiTheme="minorEastAsia" w:hint="eastAsia"/>
          <w:szCs w:val="21"/>
        </w:rPr>
      </w:pPr>
      <w:r w:rsidRPr="00090E01">
        <w:rPr>
          <w:rFonts w:asciiTheme="minorEastAsia" w:hAnsiTheme="minorEastAsia" w:hint="eastAsia"/>
          <w:szCs w:val="21"/>
        </w:rPr>
        <w:t>5.检测费用为预估价格，最终按照实际发生检测项目及检测数量计算总检测费，并以审计结果为准。</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lastRenderedPageBreak/>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120D93CF"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w:t>
      </w:r>
      <w:r w:rsidR="00090E01">
        <w:rPr>
          <w:rFonts w:asciiTheme="minorEastAsia" w:hAnsiTheme="minorEastAsia" w:cs="Times New Roman" w:hint="eastAsia"/>
          <w:szCs w:val="21"/>
        </w:rPr>
        <w:t>12</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lastRenderedPageBreak/>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03E26600"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7C186F">
              <w:rPr>
                <w:rFonts w:asciiTheme="minorEastAsia" w:hAnsiTheme="minorEastAsia" w:cs="Times New Roman" w:hint="eastAsia"/>
                <w:bCs/>
                <w:szCs w:val="21"/>
              </w:rPr>
              <w:t>20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4E73CA6E" w:rsidR="00696F3A" w:rsidRDefault="000B1FF0">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0202514B"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9BEBA39"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w:t>
            </w:r>
            <w:r w:rsidR="007C186F">
              <w:rPr>
                <w:rFonts w:asciiTheme="minorEastAsia" w:hAnsiTheme="minorEastAsia" w:cs="Times New Roman" w:hint="eastAsia"/>
                <w:bCs/>
                <w:szCs w:val="21"/>
              </w:rPr>
              <w:t>20</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310D9348"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供应商近三年（2022年</w:t>
            </w:r>
            <w:r w:rsidR="00090E01">
              <w:rPr>
                <w:rFonts w:asciiTheme="minorEastAsia" w:hAnsiTheme="minorEastAsia" w:cs="Times New Roman" w:hint="eastAsia"/>
                <w:bCs/>
                <w:szCs w:val="21"/>
              </w:rPr>
              <w:t>12</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04F33BAE" w:rsidR="00696F3A" w:rsidRDefault="000B1FF0">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37</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F57F75A"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7D725955" w14:textId="46DD01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sidR="007C186F">
              <w:rPr>
                <w:rFonts w:asciiTheme="minorEastAsia" w:hAnsiTheme="minorEastAsia" w:cs="Times New Roman" w:hint="eastAsia"/>
                <w:bCs/>
                <w:szCs w:val="21"/>
              </w:rPr>
              <w:t>15</w:t>
            </w:r>
            <w:r>
              <w:rPr>
                <w:rFonts w:asciiTheme="minorEastAsia" w:hAnsiTheme="minorEastAsia" w:cs="Times New Roman" w:hint="eastAsia"/>
                <w:bCs/>
                <w:szCs w:val="21"/>
              </w:rPr>
              <w:t>分；</w:t>
            </w:r>
          </w:p>
          <w:p w14:paraId="26DA18AD" w14:textId="7E1A4A7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sidR="007C186F">
              <w:rPr>
                <w:rFonts w:asciiTheme="minorEastAsia" w:hAnsiTheme="minorEastAsia" w:cs="Times New Roman" w:hint="eastAsia"/>
                <w:bCs/>
                <w:szCs w:val="21"/>
              </w:rPr>
              <w:t>10</w:t>
            </w:r>
            <w:r>
              <w:rPr>
                <w:rFonts w:asciiTheme="minorEastAsia" w:hAnsiTheme="minorEastAsia" w:cs="Times New Roman" w:hint="eastAsia"/>
                <w:bCs/>
                <w:szCs w:val="21"/>
              </w:rPr>
              <w:t>分；</w:t>
            </w:r>
          </w:p>
          <w:p w14:paraId="17F175FF" w14:textId="57A8E38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sidR="007C186F">
              <w:rPr>
                <w:rFonts w:asciiTheme="minorEastAsia" w:hAnsiTheme="minorEastAsia" w:cs="Times New Roman" w:hint="eastAsia"/>
                <w:bCs/>
                <w:szCs w:val="21"/>
              </w:rPr>
              <w:t>5</w:t>
            </w:r>
            <w:r>
              <w:rPr>
                <w:rFonts w:asciiTheme="minorEastAsia" w:hAnsiTheme="minorEastAsia" w:cs="Times New Roman" w:hint="eastAsia"/>
                <w:bCs/>
                <w:szCs w:val="21"/>
              </w:rPr>
              <w:t>分；</w:t>
            </w:r>
          </w:p>
          <w:p w14:paraId="2548869D" w14:textId="6F3A2774"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sidR="007C186F">
              <w:rPr>
                <w:rFonts w:asciiTheme="minorEastAsia" w:hAnsiTheme="minorEastAsia" w:cs="Times New Roman" w:hint="eastAsia"/>
                <w:bCs/>
                <w:szCs w:val="21"/>
              </w:rPr>
              <w:t>3</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lastRenderedPageBreak/>
        <w:t>五、递交文件及开启</w:t>
      </w:r>
    </w:p>
    <w:p w14:paraId="35E7CD6F" w14:textId="54AAA97A"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w:t>
      </w:r>
      <w:r w:rsidR="00090E01">
        <w:rPr>
          <w:rFonts w:ascii="宋体" w:hAnsi="宋体" w:hint="eastAsia"/>
          <w:bCs/>
          <w:szCs w:val="21"/>
        </w:rPr>
        <w:t>6</w:t>
      </w:r>
      <w:r>
        <w:rPr>
          <w:rFonts w:ascii="宋体" w:hAnsi="宋体" w:hint="eastAsia"/>
          <w:bCs/>
          <w:szCs w:val="21"/>
        </w:rPr>
        <w:t>年</w:t>
      </w:r>
      <w:r w:rsidR="00090E01">
        <w:rPr>
          <w:rFonts w:ascii="宋体" w:hAnsi="宋体" w:hint="eastAsia"/>
          <w:bCs/>
          <w:szCs w:val="21"/>
        </w:rPr>
        <w:t>1</w:t>
      </w:r>
      <w:r>
        <w:rPr>
          <w:rFonts w:ascii="宋体" w:hAnsi="宋体" w:hint="eastAsia"/>
          <w:bCs/>
          <w:szCs w:val="21"/>
        </w:rPr>
        <w:t>月</w:t>
      </w:r>
      <w:r w:rsidR="00090E01">
        <w:rPr>
          <w:rFonts w:ascii="宋体" w:hAnsi="宋体" w:hint="eastAsia"/>
          <w:bCs/>
          <w:szCs w:val="21"/>
        </w:rPr>
        <w:t>15</w:t>
      </w:r>
      <w:r>
        <w:rPr>
          <w:rFonts w:ascii="宋体" w:hAnsi="宋体" w:hint="eastAsia"/>
          <w:bCs/>
          <w:szCs w:val="21"/>
        </w:rPr>
        <w:t>日</w:t>
      </w:r>
      <w:bookmarkEnd w:id="0"/>
      <w:r w:rsidR="009F38A8">
        <w:rPr>
          <w:rFonts w:ascii="宋体" w:hAnsi="宋体" w:hint="eastAsia"/>
          <w:bCs/>
          <w:szCs w:val="21"/>
        </w:rPr>
        <w:t>下午13:00-13:30</w:t>
      </w:r>
    </w:p>
    <w:p w14:paraId="18C0F4F1" w14:textId="0175A80C"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90E01">
        <w:rPr>
          <w:rFonts w:ascii="宋体" w:hAnsi="宋体" w:hint="eastAsia"/>
          <w:bCs/>
          <w:szCs w:val="21"/>
        </w:rPr>
        <w:t>02</w:t>
      </w:r>
      <w:r>
        <w:rPr>
          <w:rFonts w:ascii="宋体" w:hAnsi="宋体" w:hint="eastAsia"/>
          <w:bCs/>
          <w:szCs w:val="21"/>
        </w:rPr>
        <w:t>会议室</w:t>
      </w:r>
    </w:p>
    <w:p w14:paraId="3D817E51" w14:textId="0E112CB8"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w:t>
      </w:r>
      <w:r w:rsidR="00090E01">
        <w:rPr>
          <w:rFonts w:ascii="宋体" w:hAnsi="宋体" w:hint="eastAsia"/>
          <w:bCs/>
          <w:szCs w:val="21"/>
        </w:rPr>
        <w:t>6</w:t>
      </w:r>
      <w:r>
        <w:rPr>
          <w:rFonts w:ascii="宋体" w:hAnsi="宋体" w:hint="eastAsia"/>
          <w:bCs/>
          <w:szCs w:val="21"/>
        </w:rPr>
        <w:t>年</w:t>
      </w:r>
      <w:r w:rsidR="00090E01">
        <w:rPr>
          <w:rFonts w:ascii="宋体" w:hAnsi="宋体" w:hint="eastAsia"/>
          <w:bCs/>
          <w:szCs w:val="21"/>
        </w:rPr>
        <w:t>1</w:t>
      </w:r>
      <w:r>
        <w:rPr>
          <w:rFonts w:ascii="宋体" w:hAnsi="宋体" w:hint="eastAsia"/>
          <w:bCs/>
          <w:szCs w:val="21"/>
        </w:rPr>
        <w:t>月</w:t>
      </w:r>
      <w:r w:rsidR="00090E01">
        <w:rPr>
          <w:rFonts w:ascii="宋体" w:hAnsi="宋体" w:hint="eastAsia"/>
          <w:bCs/>
          <w:szCs w:val="21"/>
        </w:rPr>
        <w:t>15</w:t>
      </w:r>
      <w:r>
        <w:rPr>
          <w:rFonts w:ascii="宋体" w:hAnsi="宋体" w:hint="eastAsia"/>
          <w:bCs/>
          <w:szCs w:val="21"/>
        </w:rPr>
        <w:t xml:space="preserve">日 </w:t>
      </w:r>
      <w:r w:rsidR="009F38A8">
        <w:rPr>
          <w:rFonts w:ascii="宋体" w:hAnsi="宋体" w:hint="eastAsia"/>
          <w:bCs/>
          <w:szCs w:val="21"/>
        </w:rPr>
        <w:t>下午14:00</w:t>
      </w:r>
    </w:p>
    <w:p w14:paraId="2BD7CF2E" w14:textId="7E052D41"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090E01">
        <w:rPr>
          <w:rFonts w:ascii="宋体" w:hAnsi="宋体" w:hint="eastAsia"/>
          <w:bCs/>
          <w:szCs w:val="21"/>
        </w:rPr>
        <w:t>2</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7"/>
          <w:headerReference w:type="default" r:id="rId8"/>
          <w:footerReference w:type="even" r:id="rId9"/>
          <w:footerReference w:type="default" r:id="rId10"/>
          <w:headerReference w:type="first" r:id="rId11"/>
          <w:footerReference w:type="first" r:id="rId12"/>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39A0B0F1" w14:textId="77777777" w:rsidR="00D634BC" w:rsidRDefault="004203A9" w:rsidP="00FD0897">
      <w:pPr>
        <w:widowControl/>
        <w:ind w:firstLineChars="0" w:firstLine="0"/>
        <w:jc w:val="left"/>
        <w:rPr>
          <w:rFonts w:ascii="宋体" w:eastAsia="宋体" w:hAnsi="宋体" w:cs="Times New Roman"/>
          <w:bCs/>
          <w:szCs w:val="21"/>
        </w:rPr>
      </w:pPr>
      <w:r>
        <w:rPr>
          <w:rFonts w:ascii="宋体" w:eastAsia="宋体" w:hAnsi="宋体" w:cs="Times New Roman" w:hint="eastAsia"/>
          <w:bCs/>
          <w:szCs w:val="21"/>
        </w:rPr>
        <w:lastRenderedPageBreak/>
        <w:t>附件：</w:t>
      </w:r>
    </w:p>
    <w:tbl>
      <w:tblPr>
        <w:tblW w:w="10632" w:type="dxa"/>
        <w:tblInd w:w="-851" w:type="dxa"/>
        <w:tblLook w:val="04A0" w:firstRow="1" w:lastRow="0" w:firstColumn="1" w:lastColumn="0" w:noHBand="0" w:noVBand="1"/>
      </w:tblPr>
      <w:tblGrid>
        <w:gridCol w:w="709"/>
        <w:gridCol w:w="1418"/>
        <w:gridCol w:w="1276"/>
        <w:gridCol w:w="1316"/>
        <w:gridCol w:w="1094"/>
        <w:gridCol w:w="1417"/>
        <w:gridCol w:w="3402"/>
      </w:tblGrid>
      <w:tr w:rsidR="00090E01" w:rsidRPr="00090E01" w14:paraId="0723BE2D" w14:textId="77777777" w:rsidTr="00090E01">
        <w:trPr>
          <w:trHeight w:val="575"/>
        </w:trPr>
        <w:tc>
          <w:tcPr>
            <w:tcW w:w="10632" w:type="dxa"/>
            <w:gridSpan w:val="7"/>
            <w:tcBorders>
              <w:top w:val="nil"/>
              <w:left w:val="nil"/>
              <w:bottom w:val="nil"/>
              <w:right w:val="nil"/>
            </w:tcBorders>
            <w:noWrap/>
            <w:vAlign w:val="center"/>
            <w:hideMark/>
          </w:tcPr>
          <w:p w14:paraId="31D302EB" w14:textId="77777777" w:rsidR="00090E01" w:rsidRPr="00090E01" w:rsidRDefault="00090E01" w:rsidP="00090E01">
            <w:pPr>
              <w:widowControl/>
              <w:spacing w:line="240" w:lineRule="auto"/>
              <w:ind w:firstLineChars="0" w:firstLine="0"/>
              <w:jc w:val="center"/>
              <w:rPr>
                <w:rFonts w:ascii="宋体" w:eastAsia="宋体" w:hAnsi="宋体" w:cs="宋体"/>
                <w:b/>
                <w:bCs/>
                <w:color w:val="000000"/>
                <w:kern w:val="0"/>
                <w:sz w:val="28"/>
                <w:szCs w:val="28"/>
              </w:rPr>
            </w:pPr>
            <w:r w:rsidRPr="00090E01">
              <w:rPr>
                <w:rFonts w:ascii="宋体" w:eastAsia="宋体" w:hAnsi="宋体" w:cs="宋体" w:hint="eastAsia"/>
                <w:b/>
                <w:bCs/>
                <w:color w:val="000000"/>
                <w:kern w:val="0"/>
                <w:sz w:val="28"/>
                <w:szCs w:val="28"/>
              </w:rPr>
              <w:t>北京大学人民医院国家紧急医学救援基地</w:t>
            </w:r>
            <w:proofErr w:type="gramStart"/>
            <w:r w:rsidRPr="00090E01">
              <w:rPr>
                <w:rFonts w:ascii="宋体" w:eastAsia="宋体" w:hAnsi="宋体" w:cs="宋体" w:hint="eastAsia"/>
                <w:b/>
                <w:bCs/>
                <w:color w:val="000000"/>
                <w:kern w:val="0"/>
                <w:sz w:val="28"/>
                <w:szCs w:val="28"/>
              </w:rPr>
              <w:t>项目标段一</w:t>
            </w:r>
            <w:proofErr w:type="gramEnd"/>
            <w:r w:rsidRPr="00090E01">
              <w:rPr>
                <w:rFonts w:ascii="宋体" w:eastAsia="宋体" w:hAnsi="宋体" w:cs="宋体" w:hint="eastAsia"/>
                <w:b/>
                <w:bCs/>
                <w:color w:val="000000"/>
                <w:kern w:val="0"/>
                <w:sz w:val="28"/>
                <w:szCs w:val="28"/>
              </w:rPr>
              <w:t>材料复试清单</w:t>
            </w:r>
          </w:p>
        </w:tc>
      </w:tr>
      <w:tr w:rsidR="00090E01" w:rsidRPr="00090E01" w14:paraId="7ABC3BCD" w14:textId="77777777" w:rsidTr="00090E01">
        <w:trPr>
          <w:trHeight w:val="400"/>
        </w:trPr>
        <w:tc>
          <w:tcPr>
            <w:tcW w:w="709" w:type="dxa"/>
            <w:tcBorders>
              <w:top w:val="nil"/>
              <w:left w:val="single" w:sz="4" w:space="0" w:color="auto"/>
              <w:bottom w:val="single" w:sz="4" w:space="0" w:color="auto"/>
              <w:right w:val="single" w:sz="4" w:space="0" w:color="auto"/>
            </w:tcBorders>
            <w:shd w:val="clear" w:color="000000" w:fill="92D050"/>
            <w:noWrap/>
            <w:vAlign w:val="center"/>
            <w:hideMark/>
          </w:tcPr>
          <w:p w14:paraId="01437ECC"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序号</w:t>
            </w:r>
          </w:p>
        </w:tc>
        <w:tc>
          <w:tcPr>
            <w:tcW w:w="1418" w:type="dxa"/>
            <w:tcBorders>
              <w:top w:val="nil"/>
              <w:left w:val="nil"/>
              <w:bottom w:val="single" w:sz="4" w:space="0" w:color="auto"/>
              <w:right w:val="single" w:sz="4" w:space="0" w:color="auto"/>
            </w:tcBorders>
            <w:shd w:val="clear" w:color="000000" w:fill="92D050"/>
            <w:noWrap/>
            <w:vAlign w:val="center"/>
            <w:hideMark/>
          </w:tcPr>
          <w:p w14:paraId="1563FF4D"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材料名称</w:t>
            </w:r>
          </w:p>
        </w:tc>
        <w:tc>
          <w:tcPr>
            <w:tcW w:w="1276" w:type="dxa"/>
            <w:tcBorders>
              <w:top w:val="nil"/>
              <w:left w:val="nil"/>
              <w:bottom w:val="single" w:sz="4" w:space="0" w:color="auto"/>
              <w:right w:val="single" w:sz="4" w:space="0" w:color="auto"/>
            </w:tcBorders>
            <w:shd w:val="clear" w:color="000000" w:fill="92D050"/>
            <w:noWrap/>
            <w:vAlign w:val="center"/>
            <w:hideMark/>
          </w:tcPr>
          <w:p w14:paraId="3845E060"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规格</w:t>
            </w:r>
          </w:p>
        </w:tc>
        <w:tc>
          <w:tcPr>
            <w:tcW w:w="1316" w:type="dxa"/>
            <w:tcBorders>
              <w:top w:val="nil"/>
              <w:left w:val="nil"/>
              <w:bottom w:val="single" w:sz="4" w:space="0" w:color="auto"/>
              <w:right w:val="single" w:sz="4" w:space="0" w:color="auto"/>
            </w:tcBorders>
            <w:shd w:val="clear" w:color="000000" w:fill="92D050"/>
            <w:noWrap/>
            <w:vAlign w:val="center"/>
            <w:hideMark/>
          </w:tcPr>
          <w:p w14:paraId="6BBD9914"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数量</w:t>
            </w:r>
          </w:p>
        </w:tc>
        <w:tc>
          <w:tcPr>
            <w:tcW w:w="1094" w:type="dxa"/>
            <w:tcBorders>
              <w:top w:val="nil"/>
              <w:left w:val="nil"/>
              <w:bottom w:val="single" w:sz="4" w:space="0" w:color="auto"/>
              <w:right w:val="single" w:sz="4" w:space="0" w:color="auto"/>
            </w:tcBorders>
            <w:shd w:val="clear" w:color="000000" w:fill="92D050"/>
            <w:noWrap/>
            <w:vAlign w:val="center"/>
            <w:hideMark/>
          </w:tcPr>
          <w:p w14:paraId="63A68076"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单位</w:t>
            </w:r>
          </w:p>
        </w:tc>
        <w:tc>
          <w:tcPr>
            <w:tcW w:w="1417" w:type="dxa"/>
            <w:tcBorders>
              <w:top w:val="nil"/>
              <w:left w:val="nil"/>
              <w:bottom w:val="single" w:sz="4" w:space="0" w:color="auto"/>
              <w:right w:val="single" w:sz="4" w:space="0" w:color="auto"/>
            </w:tcBorders>
            <w:shd w:val="clear" w:color="000000" w:fill="92D050"/>
            <w:noWrap/>
            <w:vAlign w:val="center"/>
            <w:hideMark/>
          </w:tcPr>
          <w:p w14:paraId="059B13CD" w14:textId="77777777" w:rsidR="00090E01" w:rsidRPr="00090E01" w:rsidRDefault="00090E01" w:rsidP="00090E01">
            <w:pPr>
              <w:widowControl/>
              <w:spacing w:line="240" w:lineRule="auto"/>
              <w:ind w:firstLineChars="0" w:firstLine="0"/>
              <w:jc w:val="center"/>
              <w:rPr>
                <w:rFonts w:ascii="宋体" w:eastAsia="宋体" w:hAnsi="宋体" w:cs="宋体" w:hint="eastAsia"/>
                <w:b/>
                <w:bCs/>
                <w:color w:val="000000"/>
                <w:kern w:val="0"/>
                <w:sz w:val="22"/>
              </w:rPr>
            </w:pPr>
            <w:r w:rsidRPr="00090E01">
              <w:rPr>
                <w:rFonts w:ascii="宋体" w:eastAsia="宋体" w:hAnsi="宋体" w:cs="宋体" w:hint="eastAsia"/>
                <w:b/>
                <w:bCs/>
                <w:color w:val="000000"/>
                <w:kern w:val="0"/>
                <w:sz w:val="22"/>
              </w:rPr>
              <w:t>组数</w:t>
            </w:r>
          </w:p>
        </w:tc>
        <w:tc>
          <w:tcPr>
            <w:tcW w:w="3402" w:type="dxa"/>
            <w:tcBorders>
              <w:top w:val="nil"/>
              <w:left w:val="nil"/>
              <w:bottom w:val="single" w:sz="4" w:space="0" w:color="auto"/>
              <w:right w:val="single" w:sz="4" w:space="0" w:color="auto"/>
            </w:tcBorders>
            <w:shd w:val="clear" w:color="000000" w:fill="92D050"/>
            <w:noWrap/>
            <w:vAlign w:val="center"/>
            <w:hideMark/>
          </w:tcPr>
          <w:p w14:paraId="295346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检测项目</w:t>
            </w:r>
          </w:p>
        </w:tc>
      </w:tr>
      <w:tr w:rsidR="00090E01" w:rsidRPr="00090E01" w14:paraId="0AA520F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24F2D2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w:t>
            </w:r>
          </w:p>
        </w:tc>
        <w:tc>
          <w:tcPr>
            <w:tcW w:w="1418" w:type="dxa"/>
            <w:tcBorders>
              <w:top w:val="nil"/>
              <w:left w:val="nil"/>
              <w:bottom w:val="single" w:sz="4" w:space="0" w:color="auto"/>
              <w:right w:val="single" w:sz="4" w:space="0" w:color="auto"/>
            </w:tcBorders>
            <w:noWrap/>
            <w:vAlign w:val="center"/>
            <w:hideMark/>
          </w:tcPr>
          <w:p w14:paraId="5283C01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蒸压加气块</w:t>
            </w:r>
          </w:p>
        </w:tc>
        <w:tc>
          <w:tcPr>
            <w:tcW w:w="1276" w:type="dxa"/>
            <w:tcBorders>
              <w:top w:val="nil"/>
              <w:left w:val="nil"/>
              <w:bottom w:val="single" w:sz="4" w:space="0" w:color="auto"/>
              <w:right w:val="single" w:sz="4" w:space="0" w:color="auto"/>
            </w:tcBorders>
            <w:noWrap/>
            <w:vAlign w:val="center"/>
            <w:hideMark/>
          </w:tcPr>
          <w:p w14:paraId="236C9EB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191208C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50.16</w:t>
            </w:r>
          </w:p>
        </w:tc>
        <w:tc>
          <w:tcPr>
            <w:tcW w:w="1094" w:type="dxa"/>
            <w:tcBorders>
              <w:top w:val="nil"/>
              <w:left w:val="nil"/>
              <w:bottom w:val="single" w:sz="4" w:space="0" w:color="auto"/>
              <w:right w:val="single" w:sz="4" w:space="0" w:color="auto"/>
            </w:tcBorders>
            <w:noWrap/>
            <w:vAlign w:val="center"/>
            <w:hideMark/>
          </w:tcPr>
          <w:p w14:paraId="63E7B7D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noWrap/>
            <w:vAlign w:val="center"/>
            <w:hideMark/>
          </w:tcPr>
          <w:p w14:paraId="4B85D05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6796436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抗压强度、干密度</w:t>
            </w:r>
          </w:p>
        </w:tc>
      </w:tr>
      <w:tr w:rsidR="00090E01" w:rsidRPr="00090E01" w14:paraId="0A2A49EB" w14:textId="77777777" w:rsidTr="00090E01">
        <w:trPr>
          <w:trHeight w:val="860"/>
        </w:trPr>
        <w:tc>
          <w:tcPr>
            <w:tcW w:w="709" w:type="dxa"/>
            <w:tcBorders>
              <w:top w:val="nil"/>
              <w:left w:val="single" w:sz="4" w:space="0" w:color="auto"/>
              <w:bottom w:val="single" w:sz="4" w:space="0" w:color="auto"/>
              <w:right w:val="single" w:sz="4" w:space="0" w:color="auto"/>
            </w:tcBorders>
            <w:noWrap/>
            <w:vAlign w:val="center"/>
            <w:hideMark/>
          </w:tcPr>
          <w:p w14:paraId="7BEF377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w:t>
            </w:r>
          </w:p>
        </w:tc>
        <w:tc>
          <w:tcPr>
            <w:tcW w:w="1418" w:type="dxa"/>
            <w:tcBorders>
              <w:top w:val="nil"/>
              <w:left w:val="nil"/>
              <w:bottom w:val="single" w:sz="4" w:space="0" w:color="auto"/>
              <w:right w:val="single" w:sz="4" w:space="0" w:color="auto"/>
            </w:tcBorders>
            <w:noWrap/>
            <w:vAlign w:val="center"/>
            <w:hideMark/>
          </w:tcPr>
          <w:p w14:paraId="232FBAD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砌筑砂浆</w:t>
            </w:r>
          </w:p>
        </w:tc>
        <w:tc>
          <w:tcPr>
            <w:tcW w:w="1276" w:type="dxa"/>
            <w:tcBorders>
              <w:top w:val="nil"/>
              <w:left w:val="nil"/>
              <w:bottom w:val="single" w:sz="4" w:space="0" w:color="auto"/>
              <w:right w:val="single" w:sz="4" w:space="0" w:color="auto"/>
            </w:tcBorders>
            <w:noWrap/>
            <w:vAlign w:val="center"/>
            <w:hideMark/>
          </w:tcPr>
          <w:p w14:paraId="7920295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1DDE66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3.96264</w:t>
            </w:r>
          </w:p>
        </w:tc>
        <w:tc>
          <w:tcPr>
            <w:tcW w:w="1094" w:type="dxa"/>
            <w:tcBorders>
              <w:top w:val="nil"/>
              <w:left w:val="nil"/>
              <w:bottom w:val="single" w:sz="4" w:space="0" w:color="auto"/>
              <w:right w:val="single" w:sz="4" w:space="0" w:color="auto"/>
            </w:tcBorders>
            <w:noWrap/>
            <w:vAlign w:val="center"/>
            <w:hideMark/>
          </w:tcPr>
          <w:p w14:paraId="18DC356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noWrap/>
            <w:vAlign w:val="center"/>
            <w:hideMark/>
          </w:tcPr>
          <w:p w14:paraId="52F9E7F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5845D5D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原材：抗压强度、保水率</w:t>
            </w:r>
            <w:r w:rsidRPr="00090E01">
              <w:rPr>
                <w:rFonts w:ascii="宋体" w:eastAsia="宋体" w:hAnsi="宋体" w:cs="宋体" w:hint="eastAsia"/>
                <w:color w:val="000000"/>
                <w:kern w:val="0"/>
                <w:sz w:val="22"/>
              </w:rPr>
              <w:br/>
              <w:t>砂浆试块：抗压强度</w:t>
            </w:r>
          </w:p>
        </w:tc>
      </w:tr>
      <w:tr w:rsidR="00090E01" w:rsidRPr="00090E01" w14:paraId="18559898" w14:textId="77777777" w:rsidTr="00090E01">
        <w:trPr>
          <w:trHeight w:val="1780"/>
        </w:trPr>
        <w:tc>
          <w:tcPr>
            <w:tcW w:w="709" w:type="dxa"/>
            <w:tcBorders>
              <w:top w:val="nil"/>
              <w:left w:val="single" w:sz="4" w:space="0" w:color="auto"/>
              <w:bottom w:val="single" w:sz="4" w:space="0" w:color="auto"/>
              <w:right w:val="single" w:sz="4" w:space="0" w:color="auto"/>
            </w:tcBorders>
            <w:noWrap/>
            <w:vAlign w:val="center"/>
            <w:hideMark/>
          </w:tcPr>
          <w:p w14:paraId="13626C8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w:t>
            </w:r>
          </w:p>
        </w:tc>
        <w:tc>
          <w:tcPr>
            <w:tcW w:w="1418" w:type="dxa"/>
            <w:tcBorders>
              <w:top w:val="nil"/>
              <w:left w:val="nil"/>
              <w:bottom w:val="single" w:sz="4" w:space="0" w:color="auto"/>
              <w:right w:val="single" w:sz="4" w:space="0" w:color="auto"/>
            </w:tcBorders>
            <w:noWrap/>
            <w:vAlign w:val="center"/>
            <w:hideMark/>
          </w:tcPr>
          <w:p w14:paraId="41EB2F3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外窗</w:t>
            </w:r>
          </w:p>
        </w:tc>
        <w:tc>
          <w:tcPr>
            <w:tcW w:w="1276" w:type="dxa"/>
            <w:tcBorders>
              <w:top w:val="nil"/>
              <w:left w:val="nil"/>
              <w:bottom w:val="single" w:sz="4" w:space="0" w:color="auto"/>
              <w:right w:val="single" w:sz="4" w:space="0" w:color="auto"/>
            </w:tcBorders>
            <w:noWrap/>
            <w:vAlign w:val="center"/>
            <w:hideMark/>
          </w:tcPr>
          <w:p w14:paraId="767E601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93829E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124.74</w:t>
            </w:r>
          </w:p>
        </w:tc>
        <w:tc>
          <w:tcPr>
            <w:tcW w:w="1094" w:type="dxa"/>
            <w:tcBorders>
              <w:top w:val="nil"/>
              <w:left w:val="nil"/>
              <w:bottom w:val="single" w:sz="4" w:space="0" w:color="auto"/>
              <w:right w:val="single" w:sz="4" w:space="0" w:color="auto"/>
            </w:tcBorders>
            <w:noWrap/>
            <w:vAlign w:val="center"/>
            <w:hideMark/>
          </w:tcPr>
          <w:p w14:paraId="2AACE9A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468B5D0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6B7C3DA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风压性能，隔声、水密性、其密性、传热系数、型材壁厚、隔热铝合金型材抗拉强度和抗剪强度、密封条拉断伸长率变化率、中空玻璃露点、玻璃遮阳系数、可见光透射比、太阳光透射比、太阳光反射比、中空玻璃的密封性能</w:t>
            </w:r>
          </w:p>
        </w:tc>
      </w:tr>
      <w:tr w:rsidR="00090E01" w:rsidRPr="00090E01" w14:paraId="7C228538"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6CBB4C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w:t>
            </w:r>
          </w:p>
        </w:tc>
        <w:tc>
          <w:tcPr>
            <w:tcW w:w="1418" w:type="dxa"/>
            <w:tcBorders>
              <w:top w:val="nil"/>
              <w:left w:val="nil"/>
              <w:bottom w:val="single" w:sz="4" w:space="0" w:color="auto"/>
              <w:right w:val="single" w:sz="4" w:space="0" w:color="auto"/>
            </w:tcBorders>
            <w:noWrap/>
            <w:vAlign w:val="center"/>
            <w:hideMark/>
          </w:tcPr>
          <w:p w14:paraId="6FE3A4B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硅酸钙板</w:t>
            </w:r>
          </w:p>
        </w:tc>
        <w:tc>
          <w:tcPr>
            <w:tcW w:w="1276" w:type="dxa"/>
            <w:tcBorders>
              <w:top w:val="nil"/>
              <w:left w:val="nil"/>
              <w:bottom w:val="single" w:sz="4" w:space="0" w:color="auto"/>
              <w:right w:val="single" w:sz="4" w:space="0" w:color="auto"/>
            </w:tcBorders>
            <w:noWrap/>
            <w:vAlign w:val="center"/>
            <w:hideMark/>
          </w:tcPr>
          <w:p w14:paraId="0B32D99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38D18ED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9756</w:t>
            </w:r>
          </w:p>
        </w:tc>
        <w:tc>
          <w:tcPr>
            <w:tcW w:w="1094" w:type="dxa"/>
            <w:tcBorders>
              <w:top w:val="nil"/>
              <w:left w:val="nil"/>
              <w:bottom w:val="single" w:sz="4" w:space="0" w:color="auto"/>
              <w:right w:val="single" w:sz="4" w:space="0" w:color="auto"/>
            </w:tcBorders>
            <w:noWrap/>
            <w:vAlign w:val="center"/>
            <w:hideMark/>
          </w:tcPr>
          <w:p w14:paraId="5A613E3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5F9CD71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1EF3702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放射性</w:t>
            </w:r>
          </w:p>
        </w:tc>
      </w:tr>
      <w:tr w:rsidR="00090E01" w:rsidRPr="00090E01" w14:paraId="0D9BFCAA"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35DBB9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w:t>
            </w:r>
          </w:p>
        </w:tc>
        <w:tc>
          <w:tcPr>
            <w:tcW w:w="1418" w:type="dxa"/>
            <w:tcBorders>
              <w:top w:val="nil"/>
              <w:left w:val="nil"/>
              <w:bottom w:val="single" w:sz="4" w:space="0" w:color="auto"/>
              <w:right w:val="single" w:sz="4" w:space="0" w:color="auto"/>
            </w:tcBorders>
            <w:noWrap/>
            <w:vAlign w:val="center"/>
            <w:hideMark/>
          </w:tcPr>
          <w:p w14:paraId="4DF3630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岩棉板</w:t>
            </w:r>
          </w:p>
        </w:tc>
        <w:tc>
          <w:tcPr>
            <w:tcW w:w="1276" w:type="dxa"/>
            <w:tcBorders>
              <w:top w:val="nil"/>
              <w:left w:val="nil"/>
              <w:bottom w:val="single" w:sz="4" w:space="0" w:color="auto"/>
              <w:right w:val="single" w:sz="4" w:space="0" w:color="auto"/>
            </w:tcBorders>
            <w:noWrap/>
            <w:vAlign w:val="center"/>
            <w:hideMark/>
          </w:tcPr>
          <w:p w14:paraId="0D2BF4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A6087C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4878</w:t>
            </w:r>
          </w:p>
        </w:tc>
        <w:tc>
          <w:tcPr>
            <w:tcW w:w="1094" w:type="dxa"/>
            <w:tcBorders>
              <w:top w:val="nil"/>
              <w:left w:val="nil"/>
              <w:bottom w:val="single" w:sz="4" w:space="0" w:color="auto"/>
              <w:right w:val="single" w:sz="4" w:space="0" w:color="auto"/>
            </w:tcBorders>
            <w:noWrap/>
            <w:vAlign w:val="center"/>
            <w:hideMark/>
          </w:tcPr>
          <w:p w14:paraId="1444FEE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35F3030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46C84F6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密度、导热系数、燃烧等级A1</w:t>
            </w:r>
          </w:p>
        </w:tc>
      </w:tr>
      <w:tr w:rsidR="00090E01" w:rsidRPr="00090E01" w14:paraId="14B0C921" w14:textId="77777777" w:rsidTr="00090E01">
        <w:trPr>
          <w:trHeight w:val="980"/>
        </w:trPr>
        <w:tc>
          <w:tcPr>
            <w:tcW w:w="709" w:type="dxa"/>
            <w:tcBorders>
              <w:top w:val="nil"/>
              <w:left w:val="single" w:sz="4" w:space="0" w:color="auto"/>
              <w:bottom w:val="single" w:sz="4" w:space="0" w:color="auto"/>
              <w:right w:val="single" w:sz="4" w:space="0" w:color="auto"/>
            </w:tcBorders>
            <w:noWrap/>
            <w:vAlign w:val="center"/>
            <w:hideMark/>
          </w:tcPr>
          <w:p w14:paraId="3438C71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w:t>
            </w:r>
          </w:p>
        </w:tc>
        <w:tc>
          <w:tcPr>
            <w:tcW w:w="1418" w:type="dxa"/>
            <w:tcBorders>
              <w:top w:val="nil"/>
              <w:left w:val="nil"/>
              <w:bottom w:val="single" w:sz="4" w:space="0" w:color="auto"/>
              <w:right w:val="single" w:sz="4" w:space="0" w:color="auto"/>
            </w:tcBorders>
            <w:vAlign w:val="center"/>
            <w:hideMark/>
          </w:tcPr>
          <w:p w14:paraId="013ACC8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水泥基无收缩</w:t>
            </w:r>
            <w:proofErr w:type="gramStart"/>
            <w:r w:rsidRPr="00090E01">
              <w:rPr>
                <w:rFonts w:ascii="宋体" w:eastAsia="宋体" w:hAnsi="宋体" w:cs="宋体" w:hint="eastAsia"/>
                <w:color w:val="000000"/>
                <w:kern w:val="0"/>
                <w:sz w:val="22"/>
              </w:rPr>
              <w:t>自流平</w:t>
            </w:r>
            <w:proofErr w:type="gramEnd"/>
            <w:r w:rsidRPr="00090E01">
              <w:rPr>
                <w:rFonts w:ascii="宋体" w:eastAsia="宋体" w:hAnsi="宋体" w:cs="宋体" w:hint="eastAsia"/>
                <w:color w:val="000000"/>
                <w:kern w:val="0"/>
                <w:sz w:val="22"/>
              </w:rPr>
              <w:t>灌浆料加固料</w:t>
            </w:r>
          </w:p>
        </w:tc>
        <w:tc>
          <w:tcPr>
            <w:tcW w:w="1276" w:type="dxa"/>
            <w:tcBorders>
              <w:top w:val="nil"/>
              <w:left w:val="nil"/>
              <w:bottom w:val="single" w:sz="4" w:space="0" w:color="auto"/>
              <w:right w:val="single" w:sz="4" w:space="0" w:color="auto"/>
            </w:tcBorders>
            <w:noWrap/>
            <w:vAlign w:val="center"/>
            <w:hideMark/>
          </w:tcPr>
          <w:p w14:paraId="47C5CEC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0A99AF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6.14</w:t>
            </w:r>
          </w:p>
        </w:tc>
        <w:tc>
          <w:tcPr>
            <w:tcW w:w="1094" w:type="dxa"/>
            <w:tcBorders>
              <w:top w:val="nil"/>
              <w:left w:val="nil"/>
              <w:bottom w:val="single" w:sz="4" w:space="0" w:color="auto"/>
              <w:right w:val="single" w:sz="4" w:space="0" w:color="auto"/>
            </w:tcBorders>
            <w:noWrap/>
            <w:vAlign w:val="center"/>
            <w:hideMark/>
          </w:tcPr>
          <w:p w14:paraId="44E65B6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vAlign w:val="center"/>
            <w:hideMark/>
          </w:tcPr>
          <w:p w14:paraId="544DA77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原材1组，</w:t>
            </w:r>
            <w:r w:rsidRPr="00090E01">
              <w:rPr>
                <w:rFonts w:ascii="宋体" w:eastAsia="宋体" w:hAnsi="宋体" w:cs="宋体" w:hint="eastAsia"/>
                <w:color w:val="000000"/>
                <w:kern w:val="0"/>
                <w:sz w:val="22"/>
              </w:rPr>
              <w:br/>
              <w:t>试块根据施工日期每次留置1组</w:t>
            </w:r>
          </w:p>
        </w:tc>
        <w:tc>
          <w:tcPr>
            <w:tcW w:w="3402" w:type="dxa"/>
            <w:tcBorders>
              <w:top w:val="nil"/>
              <w:left w:val="nil"/>
              <w:bottom w:val="single" w:sz="4" w:space="0" w:color="auto"/>
              <w:right w:val="single" w:sz="4" w:space="0" w:color="auto"/>
            </w:tcBorders>
            <w:vAlign w:val="center"/>
            <w:hideMark/>
          </w:tcPr>
          <w:p w14:paraId="421E04F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流动度、抗压强度、与</w:t>
            </w:r>
            <w:proofErr w:type="gramStart"/>
            <w:r w:rsidRPr="00090E01">
              <w:rPr>
                <w:rFonts w:ascii="宋体" w:eastAsia="宋体" w:hAnsi="宋体" w:cs="宋体" w:hint="eastAsia"/>
                <w:color w:val="000000"/>
                <w:kern w:val="0"/>
                <w:sz w:val="22"/>
              </w:rPr>
              <w:t>混凝土正拉粘结</w:t>
            </w:r>
            <w:proofErr w:type="gramEnd"/>
            <w:r w:rsidRPr="00090E01">
              <w:rPr>
                <w:rFonts w:ascii="宋体" w:eastAsia="宋体" w:hAnsi="宋体" w:cs="宋体" w:hint="eastAsia"/>
                <w:color w:val="000000"/>
                <w:kern w:val="0"/>
                <w:sz w:val="22"/>
              </w:rPr>
              <w:t>强度</w:t>
            </w:r>
            <w:r w:rsidRPr="00090E01">
              <w:rPr>
                <w:rFonts w:ascii="宋体" w:eastAsia="宋体" w:hAnsi="宋体" w:cs="宋体" w:hint="eastAsia"/>
                <w:color w:val="000000"/>
                <w:kern w:val="0"/>
                <w:sz w:val="22"/>
              </w:rPr>
              <w:br/>
              <w:t>留置40*40*160（mm）试块6块</w:t>
            </w:r>
          </w:p>
        </w:tc>
      </w:tr>
      <w:tr w:rsidR="00090E01" w:rsidRPr="00090E01" w14:paraId="4B55A379" w14:textId="77777777" w:rsidTr="00090E01">
        <w:trPr>
          <w:trHeight w:val="1140"/>
        </w:trPr>
        <w:tc>
          <w:tcPr>
            <w:tcW w:w="709" w:type="dxa"/>
            <w:tcBorders>
              <w:top w:val="nil"/>
              <w:left w:val="single" w:sz="4" w:space="0" w:color="auto"/>
              <w:bottom w:val="single" w:sz="4" w:space="0" w:color="auto"/>
              <w:right w:val="single" w:sz="4" w:space="0" w:color="auto"/>
            </w:tcBorders>
            <w:noWrap/>
            <w:vAlign w:val="center"/>
            <w:hideMark/>
          </w:tcPr>
          <w:p w14:paraId="5D20AB3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w:t>
            </w:r>
          </w:p>
        </w:tc>
        <w:tc>
          <w:tcPr>
            <w:tcW w:w="1418" w:type="dxa"/>
            <w:tcBorders>
              <w:top w:val="nil"/>
              <w:left w:val="nil"/>
              <w:bottom w:val="single" w:sz="4" w:space="0" w:color="auto"/>
              <w:right w:val="single" w:sz="4" w:space="0" w:color="auto"/>
            </w:tcBorders>
            <w:noWrap/>
            <w:vAlign w:val="center"/>
            <w:hideMark/>
          </w:tcPr>
          <w:p w14:paraId="4955279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钢筋</w:t>
            </w:r>
          </w:p>
        </w:tc>
        <w:tc>
          <w:tcPr>
            <w:tcW w:w="1276" w:type="dxa"/>
            <w:tcBorders>
              <w:top w:val="nil"/>
              <w:left w:val="nil"/>
              <w:bottom w:val="single" w:sz="4" w:space="0" w:color="auto"/>
              <w:right w:val="single" w:sz="4" w:space="0" w:color="auto"/>
            </w:tcBorders>
            <w:noWrap/>
            <w:vAlign w:val="center"/>
            <w:hideMark/>
          </w:tcPr>
          <w:p w14:paraId="62DD623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20DA9F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1.62</w:t>
            </w:r>
          </w:p>
        </w:tc>
        <w:tc>
          <w:tcPr>
            <w:tcW w:w="1094" w:type="dxa"/>
            <w:tcBorders>
              <w:top w:val="nil"/>
              <w:left w:val="nil"/>
              <w:bottom w:val="single" w:sz="4" w:space="0" w:color="auto"/>
              <w:right w:val="single" w:sz="4" w:space="0" w:color="auto"/>
            </w:tcBorders>
            <w:noWrap/>
            <w:vAlign w:val="center"/>
            <w:hideMark/>
          </w:tcPr>
          <w:p w14:paraId="413DC48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吨</w:t>
            </w:r>
          </w:p>
        </w:tc>
        <w:tc>
          <w:tcPr>
            <w:tcW w:w="1417" w:type="dxa"/>
            <w:tcBorders>
              <w:top w:val="nil"/>
              <w:left w:val="nil"/>
              <w:bottom w:val="single" w:sz="4" w:space="0" w:color="auto"/>
              <w:right w:val="single" w:sz="4" w:space="0" w:color="auto"/>
            </w:tcBorders>
            <w:noWrap/>
            <w:vAlign w:val="center"/>
            <w:hideMark/>
          </w:tcPr>
          <w:p w14:paraId="79A9C63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0126DF6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屈服强度、抗拉强度、伸长率、弯曲性能、重量偏差、反向弯曲</w:t>
            </w:r>
          </w:p>
        </w:tc>
      </w:tr>
      <w:tr w:rsidR="00090E01" w:rsidRPr="00090E01" w14:paraId="1DCADDFB" w14:textId="77777777" w:rsidTr="00090E01">
        <w:trPr>
          <w:trHeight w:val="1520"/>
        </w:trPr>
        <w:tc>
          <w:tcPr>
            <w:tcW w:w="709" w:type="dxa"/>
            <w:tcBorders>
              <w:top w:val="nil"/>
              <w:left w:val="single" w:sz="4" w:space="0" w:color="auto"/>
              <w:bottom w:val="single" w:sz="4" w:space="0" w:color="auto"/>
              <w:right w:val="single" w:sz="4" w:space="0" w:color="auto"/>
            </w:tcBorders>
            <w:noWrap/>
            <w:vAlign w:val="center"/>
            <w:hideMark/>
          </w:tcPr>
          <w:p w14:paraId="2F6D3B1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w:t>
            </w:r>
          </w:p>
        </w:tc>
        <w:tc>
          <w:tcPr>
            <w:tcW w:w="1418" w:type="dxa"/>
            <w:tcBorders>
              <w:top w:val="nil"/>
              <w:left w:val="nil"/>
              <w:bottom w:val="single" w:sz="4" w:space="0" w:color="auto"/>
              <w:right w:val="single" w:sz="4" w:space="0" w:color="auto"/>
            </w:tcBorders>
            <w:noWrap/>
            <w:vAlign w:val="center"/>
            <w:hideMark/>
          </w:tcPr>
          <w:p w14:paraId="0C81AAE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proofErr w:type="gramStart"/>
            <w:r w:rsidRPr="00090E01">
              <w:rPr>
                <w:rFonts w:ascii="宋体" w:eastAsia="宋体" w:hAnsi="宋体" w:cs="宋体" w:hint="eastAsia"/>
                <w:color w:val="000000"/>
                <w:kern w:val="0"/>
                <w:sz w:val="22"/>
              </w:rPr>
              <w:t>植筋胶</w:t>
            </w:r>
            <w:proofErr w:type="gramEnd"/>
          </w:p>
        </w:tc>
        <w:tc>
          <w:tcPr>
            <w:tcW w:w="1276" w:type="dxa"/>
            <w:tcBorders>
              <w:top w:val="nil"/>
              <w:left w:val="nil"/>
              <w:bottom w:val="single" w:sz="4" w:space="0" w:color="auto"/>
              <w:right w:val="single" w:sz="4" w:space="0" w:color="auto"/>
            </w:tcBorders>
            <w:noWrap/>
            <w:vAlign w:val="center"/>
            <w:hideMark/>
          </w:tcPr>
          <w:p w14:paraId="6585C11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574EA95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36.295055</w:t>
            </w:r>
          </w:p>
        </w:tc>
        <w:tc>
          <w:tcPr>
            <w:tcW w:w="1094" w:type="dxa"/>
            <w:tcBorders>
              <w:top w:val="nil"/>
              <w:left w:val="nil"/>
              <w:bottom w:val="single" w:sz="4" w:space="0" w:color="auto"/>
              <w:right w:val="single" w:sz="4" w:space="0" w:color="auto"/>
            </w:tcBorders>
            <w:vAlign w:val="center"/>
            <w:hideMark/>
          </w:tcPr>
          <w:p w14:paraId="7FC42C3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升</w:t>
            </w:r>
          </w:p>
        </w:tc>
        <w:tc>
          <w:tcPr>
            <w:tcW w:w="1417" w:type="dxa"/>
            <w:tcBorders>
              <w:top w:val="nil"/>
              <w:left w:val="nil"/>
              <w:bottom w:val="single" w:sz="4" w:space="0" w:color="auto"/>
              <w:right w:val="single" w:sz="4" w:space="0" w:color="auto"/>
            </w:tcBorders>
            <w:noWrap/>
            <w:vAlign w:val="center"/>
            <w:hideMark/>
          </w:tcPr>
          <w:p w14:paraId="23E185F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bottom"/>
            <w:hideMark/>
          </w:tcPr>
          <w:p w14:paraId="1DDC0C26" w14:textId="77777777" w:rsidR="00090E01" w:rsidRPr="00090E01" w:rsidRDefault="00090E01" w:rsidP="00090E01">
            <w:pPr>
              <w:widowControl/>
              <w:spacing w:line="240" w:lineRule="auto"/>
              <w:ind w:firstLineChars="0" w:firstLine="0"/>
              <w:jc w:val="left"/>
              <w:rPr>
                <w:rFonts w:ascii="宋体" w:eastAsia="宋体" w:hAnsi="宋体" w:cs="宋体" w:hint="eastAsia"/>
                <w:color w:val="000000"/>
                <w:kern w:val="0"/>
                <w:szCs w:val="21"/>
              </w:rPr>
            </w:pPr>
            <w:r w:rsidRPr="00090E01">
              <w:rPr>
                <w:rFonts w:ascii="宋体" w:eastAsia="宋体" w:hAnsi="宋体" w:cs="宋体" w:hint="eastAsia"/>
                <w:color w:val="000000"/>
                <w:kern w:val="0"/>
                <w:szCs w:val="21"/>
              </w:rPr>
              <w:t>钢对钢拉伸抗剪强度标准值、约束拉拔条件下带肋钢筋与混凝土的粘结强度、不挥发物含量、劈裂抗拉强度</w:t>
            </w:r>
          </w:p>
        </w:tc>
      </w:tr>
      <w:tr w:rsidR="00090E01" w:rsidRPr="00090E01" w14:paraId="00BDC79F" w14:textId="77777777" w:rsidTr="00090E01">
        <w:trPr>
          <w:trHeight w:val="1200"/>
        </w:trPr>
        <w:tc>
          <w:tcPr>
            <w:tcW w:w="709" w:type="dxa"/>
            <w:tcBorders>
              <w:top w:val="nil"/>
              <w:left w:val="single" w:sz="4" w:space="0" w:color="auto"/>
              <w:bottom w:val="single" w:sz="4" w:space="0" w:color="auto"/>
              <w:right w:val="single" w:sz="4" w:space="0" w:color="auto"/>
            </w:tcBorders>
            <w:noWrap/>
            <w:vAlign w:val="center"/>
            <w:hideMark/>
          </w:tcPr>
          <w:p w14:paraId="0AB2A74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9</w:t>
            </w:r>
          </w:p>
        </w:tc>
        <w:tc>
          <w:tcPr>
            <w:tcW w:w="1418" w:type="dxa"/>
            <w:tcBorders>
              <w:top w:val="nil"/>
              <w:left w:val="nil"/>
              <w:bottom w:val="single" w:sz="4" w:space="0" w:color="auto"/>
              <w:right w:val="single" w:sz="4" w:space="0" w:color="auto"/>
            </w:tcBorders>
            <w:noWrap/>
            <w:vAlign w:val="center"/>
            <w:hideMark/>
          </w:tcPr>
          <w:p w14:paraId="02C8E28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proofErr w:type="gramStart"/>
            <w:r w:rsidRPr="00090E01">
              <w:rPr>
                <w:rFonts w:ascii="宋体" w:eastAsia="宋体" w:hAnsi="宋体" w:cs="宋体" w:hint="eastAsia"/>
                <w:color w:val="000000"/>
                <w:kern w:val="0"/>
                <w:sz w:val="22"/>
              </w:rPr>
              <w:t>粘钢胶</w:t>
            </w:r>
            <w:proofErr w:type="gramEnd"/>
          </w:p>
        </w:tc>
        <w:tc>
          <w:tcPr>
            <w:tcW w:w="1276" w:type="dxa"/>
            <w:tcBorders>
              <w:top w:val="nil"/>
              <w:left w:val="nil"/>
              <w:bottom w:val="single" w:sz="4" w:space="0" w:color="auto"/>
              <w:right w:val="single" w:sz="4" w:space="0" w:color="auto"/>
            </w:tcBorders>
            <w:noWrap/>
            <w:vAlign w:val="center"/>
            <w:hideMark/>
          </w:tcPr>
          <w:p w14:paraId="6FA73FA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E4248C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7278.0125</w:t>
            </w:r>
          </w:p>
        </w:tc>
        <w:tc>
          <w:tcPr>
            <w:tcW w:w="1094" w:type="dxa"/>
            <w:tcBorders>
              <w:top w:val="nil"/>
              <w:left w:val="nil"/>
              <w:bottom w:val="single" w:sz="4" w:space="0" w:color="auto"/>
              <w:right w:val="single" w:sz="4" w:space="0" w:color="auto"/>
            </w:tcBorders>
            <w:vAlign w:val="center"/>
            <w:hideMark/>
          </w:tcPr>
          <w:p w14:paraId="4FEFF4E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43933BA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bottom"/>
            <w:hideMark/>
          </w:tcPr>
          <w:p w14:paraId="02653C0F" w14:textId="77777777" w:rsidR="00090E01" w:rsidRPr="00090E01" w:rsidRDefault="00090E01" w:rsidP="00090E01">
            <w:pPr>
              <w:widowControl/>
              <w:spacing w:line="240" w:lineRule="auto"/>
              <w:ind w:firstLineChars="0" w:firstLine="0"/>
              <w:jc w:val="left"/>
              <w:rPr>
                <w:rFonts w:ascii="宋体" w:eastAsia="宋体" w:hAnsi="宋体" w:cs="宋体" w:hint="eastAsia"/>
                <w:color w:val="000000"/>
                <w:kern w:val="0"/>
                <w:szCs w:val="21"/>
              </w:rPr>
            </w:pPr>
            <w:r w:rsidRPr="00090E01">
              <w:rPr>
                <w:rFonts w:ascii="宋体" w:eastAsia="宋体" w:hAnsi="宋体" w:cs="宋体" w:hint="eastAsia"/>
                <w:color w:val="000000"/>
                <w:kern w:val="0"/>
                <w:szCs w:val="21"/>
              </w:rPr>
              <w:t>钢对钢拉伸抗剪强度标准值、约束拉拔条件下带肋钢筋与混凝土的粘结强度、不挥发物含量、耐湿热老化性能（快速法）抗冲击剥离能力</w:t>
            </w:r>
          </w:p>
        </w:tc>
      </w:tr>
      <w:tr w:rsidR="00090E01" w:rsidRPr="00090E01" w14:paraId="14ECF3F3" w14:textId="77777777" w:rsidTr="00090E01">
        <w:trPr>
          <w:trHeight w:val="1540"/>
        </w:trPr>
        <w:tc>
          <w:tcPr>
            <w:tcW w:w="709" w:type="dxa"/>
            <w:tcBorders>
              <w:top w:val="nil"/>
              <w:left w:val="single" w:sz="4" w:space="0" w:color="auto"/>
              <w:bottom w:val="single" w:sz="4" w:space="0" w:color="auto"/>
              <w:right w:val="single" w:sz="4" w:space="0" w:color="auto"/>
            </w:tcBorders>
            <w:noWrap/>
            <w:vAlign w:val="center"/>
            <w:hideMark/>
          </w:tcPr>
          <w:p w14:paraId="0B9FCCC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10</w:t>
            </w:r>
          </w:p>
        </w:tc>
        <w:tc>
          <w:tcPr>
            <w:tcW w:w="1418" w:type="dxa"/>
            <w:tcBorders>
              <w:top w:val="nil"/>
              <w:left w:val="nil"/>
              <w:bottom w:val="single" w:sz="4" w:space="0" w:color="auto"/>
              <w:right w:val="single" w:sz="4" w:space="0" w:color="auto"/>
            </w:tcBorders>
            <w:noWrap/>
            <w:vAlign w:val="center"/>
            <w:hideMark/>
          </w:tcPr>
          <w:p w14:paraId="0C7F804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碳纤维复合材</w:t>
            </w:r>
          </w:p>
        </w:tc>
        <w:tc>
          <w:tcPr>
            <w:tcW w:w="1276" w:type="dxa"/>
            <w:tcBorders>
              <w:top w:val="nil"/>
              <w:left w:val="nil"/>
              <w:bottom w:val="single" w:sz="4" w:space="0" w:color="auto"/>
              <w:right w:val="single" w:sz="4" w:space="0" w:color="auto"/>
            </w:tcBorders>
            <w:noWrap/>
            <w:vAlign w:val="center"/>
            <w:hideMark/>
          </w:tcPr>
          <w:p w14:paraId="1268B49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55E3A7A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545.82</w:t>
            </w:r>
          </w:p>
        </w:tc>
        <w:tc>
          <w:tcPr>
            <w:tcW w:w="1094" w:type="dxa"/>
            <w:tcBorders>
              <w:top w:val="nil"/>
              <w:left w:val="nil"/>
              <w:bottom w:val="single" w:sz="4" w:space="0" w:color="auto"/>
              <w:right w:val="single" w:sz="4" w:space="0" w:color="auto"/>
            </w:tcBorders>
            <w:noWrap/>
            <w:vAlign w:val="center"/>
            <w:hideMark/>
          </w:tcPr>
          <w:p w14:paraId="19A3653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2C6E360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1B1BCF5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抗拉强度标准值、弹性模量、伸长率、纤维织物（布）单位面积质量、碳纤维织物（布）的K数</w:t>
            </w:r>
          </w:p>
        </w:tc>
      </w:tr>
      <w:tr w:rsidR="00090E01" w:rsidRPr="00090E01" w14:paraId="2615BB4F"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1577A7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11</w:t>
            </w:r>
          </w:p>
        </w:tc>
        <w:tc>
          <w:tcPr>
            <w:tcW w:w="1418" w:type="dxa"/>
            <w:tcBorders>
              <w:top w:val="nil"/>
              <w:left w:val="nil"/>
              <w:bottom w:val="single" w:sz="4" w:space="0" w:color="auto"/>
              <w:right w:val="single" w:sz="4" w:space="0" w:color="auto"/>
            </w:tcBorders>
            <w:noWrap/>
            <w:vAlign w:val="center"/>
            <w:hideMark/>
          </w:tcPr>
          <w:p w14:paraId="7402AC4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防火涂料</w:t>
            </w:r>
          </w:p>
        </w:tc>
        <w:tc>
          <w:tcPr>
            <w:tcW w:w="1276" w:type="dxa"/>
            <w:tcBorders>
              <w:top w:val="nil"/>
              <w:left w:val="nil"/>
              <w:bottom w:val="single" w:sz="4" w:space="0" w:color="auto"/>
              <w:right w:val="single" w:sz="4" w:space="0" w:color="auto"/>
            </w:tcBorders>
            <w:noWrap/>
            <w:vAlign w:val="center"/>
            <w:hideMark/>
          </w:tcPr>
          <w:p w14:paraId="259819B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571ED63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3790</w:t>
            </w:r>
          </w:p>
        </w:tc>
        <w:tc>
          <w:tcPr>
            <w:tcW w:w="1094" w:type="dxa"/>
            <w:tcBorders>
              <w:top w:val="nil"/>
              <w:left w:val="nil"/>
              <w:bottom w:val="single" w:sz="4" w:space="0" w:color="auto"/>
              <w:right w:val="single" w:sz="4" w:space="0" w:color="auto"/>
            </w:tcBorders>
            <w:vAlign w:val="center"/>
            <w:hideMark/>
          </w:tcPr>
          <w:p w14:paraId="550E102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178E2C7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444BAC1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粘结强度</w:t>
            </w:r>
          </w:p>
        </w:tc>
      </w:tr>
      <w:tr w:rsidR="00090E01" w:rsidRPr="00090E01" w14:paraId="0B9F76A6"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ABF8E1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12</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1BA80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钢板、型钢</w:t>
            </w:r>
          </w:p>
        </w:tc>
        <w:tc>
          <w:tcPr>
            <w:tcW w:w="1276" w:type="dxa"/>
            <w:tcBorders>
              <w:top w:val="nil"/>
              <w:left w:val="nil"/>
              <w:bottom w:val="single" w:sz="4" w:space="0" w:color="auto"/>
              <w:right w:val="single" w:sz="4" w:space="0" w:color="auto"/>
            </w:tcBorders>
            <w:noWrap/>
            <w:vAlign w:val="center"/>
            <w:hideMark/>
          </w:tcPr>
          <w:p w14:paraId="3AF151B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5mm</w:t>
            </w:r>
          </w:p>
        </w:tc>
        <w:tc>
          <w:tcPr>
            <w:tcW w:w="1316" w:type="dxa"/>
            <w:tcBorders>
              <w:top w:val="nil"/>
              <w:left w:val="nil"/>
              <w:bottom w:val="single" w:sz="4" w:space="0" w:color="auto"/>
              <w:right w:val="single" w:sz="4" w:space="0" w:color="auto"/>
            </w:tcBorders>
            <w:noWrap/>
            <w:vAlign w:val="center"/>
            <w:hideMark/>
          </w:tcPr>
          <w:p w14:paraId="56D82A0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43.930955</w:t>
            </w:r>
          </w:p>
        </w:tc>
        <w:tc>
          <w:tcPr>
            <w:tcW w:w="1094" w:type="dxa"/>
            <w:tcBorders>
              <w:top w:val="nil"/>
              <w:left w:val="nil"/>
              <w:bottom w:val="single" w:sz="4" w:space="0" w:color="auto"/>
              <w:right w:val="single" w:sz="4" w:space="0" w:color="auto"/>
            </w:tcBorders>
            <w:noWrap/>
            <w:vAlign w:val="center"/>
            <w:hideMark/>
          </w:tcPr>
          <w:p w14:paraId="3DD20F6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吨</w:t>
            </w:r>
          </w:p>
        </w:tc>
        <w:tc>
          <w:tcPr>
            <w:tcW w:w="1417" w:type="dxa"/>
            <w:tcBorders>
              <w:top w:val="nil"/>
              <w:left w:val="nil"/>
              <w:bottom w:val="single" w:sz="4" w:space="0" w:color="auto"/>
              <w:right w:val="single" w:sz="4" w:space="0" w:color="auto"/>
            </w:tcBorders>
            <w:noWrap/>
            <w:vAlign w:val="center"/>
            <w:hideMark/>
          </w:tcPr>
          <w:p w14:paraId="3EA51A9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val="restart"/>
            <w:tcBorders>
              <w:top w:val="nil"/>
              <w:left w:val="single" w:sz="4" w:space="0" w:color="auto"/>
              <w:bottom w:val="single" w:sz="4" w:space="0" w:color="auto"/>
              <w:right w:val="single" w:sz="4" w:space="0" w:color="auto"/>
            </w:tcBorders>
            <w:vAlign w:val="center"/>
            <w:hideMark/>
          </w:tcPr>
          <w:p w14:paraId="5EF8D8B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拉伸试验（上屈服强度、抗拉强度、伸长率）弯曲试验</w:t>
            </w:r>
          </w:p>
        </w:tc>
      </w:tr>
      <w:tr w:rsidR="00090E01" w:rsidRPr="00090E01" w14:paraId="34FB4722"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F97635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13</w:t>
            </w:r>
          </w:p>
        </w:tc>
        <w:tc>
          <w:tcPr>
            <w:tcW w:w="1418" w:type="dxa"/>
            <w:vMerge/>
            <w:tcBorders>
              <w:top w:val="nil"/>
              <w:left w:val="single" w:sz="4" w:space="0" w:color="auto"/>
              <w:bottom w:val="single" w:sz="4" w:space="0" w:color="auto"/>
              <w:right w:val="single" w:sz="4" w:space="0" w:color="auto"/>
            </w:tcBorders>
            <w:vAlign w:val="center"/>
            <w:hideMark/>
          </w:tcPr>
          <w:p w14:paraId="6DCA104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noWrap/>
            <w:vAlign w:val="center"/>
            <w:hideMark/>
          </w:tcPr>
          <w:p w14:paraId="7BDFB61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4mm</w:t>
            </w:r>
          </w:p>
        </w:tc>
        <w:tc>
          <w:tcPr>
            <w:tcW w:w="1316" w:type="dxa"/>
            <w:tcBorders>
              <w:top w:val="nil"/>
              <w:left w:val="nil"/>
              <w:bottom w:val="single" w:sz="4" w:space="0" w:color="auto"/>
              <w:right w:val="single" w:sz="4" w:space="0" w:color="auto"/>
            </w:tcBorders>
            <w:noWrap/>
            <w:vAlign w:val="center"/>
            <w:hideMark/>
          </w:tcPr>
          <w:p w14:paraId="50591D5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14.267532</w:t>
            </w:r>
          </w:p>
        </w:tc>
        <w:tc>
          <w:tcPr>
            <w:tcW w:w="1094" w:type="dxa"/>
            <w:tcBorders>
              <w:top w:val="nil"/>
              <w:left w:val="nil"/>
              <w:bottom w:val="single" w:sz="4" w:space="0" w:color="auto"/>
              <w:right w:val="single" w:sz="4" w:space="0" w:color="auto"/>
            </w:tcBorders>
            <w:noWrap/>
            <w:vAlign w:val="center"/>
            <w:hideMark/>
          </w:tcPr>
          <w:p w14:paraId="05C6969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吨</w:t>
            </w:r>
          </w:p>
        </w:tc>
        <w:tc>
          <w:tcPr>
            <w:tcW w:w="1417" w:type="dxa"/>
            <w:tcBorders>
              <w:top w:val="nil"/>
              <w:left w:val="nil"/>
              <w:bottom w:val="single" w:sz="4" w:space="0" w:color="auto"/>
              <w:right w:val="single" w:sz="4" w:space="0" w:color="auto"/>
            </w:tcBorders>
            <w:noWrap/>
            <w:vAlign w:val="center"/>
            <w:hideMark/>
          </w:tcPr>
          <w:p w14:paraId="2E8C542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tcBorders>
              <w:top w:val="nil"/>
              <w:left w:val="single" w:sz="4" w:space="0" w:color="auto"/>
              <w:bottom w:val="single" w:sz="4" w:space="0" w:color="auto"/>
              <w:right w:val="single" w:sz="4" w:space="0" w:color="auto"/>
            </w:tcBorders>
            <w:vAlign w:val="center"/>
            <w:hideMark/>
          </w:tcPr>
          <w:p w14:paraId="5886586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0B4C658"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6E4AEA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w:t>
            </w:r>
          </w:p>
        </w:tc>
        <w:tc>
          <w:tcPr>
            <w:tcW w:w="1418" w:type="dxa"/>
            <w:vMerge/>
            <w:tcBorders>
              <w:top w:val="nil"/>
              <w:left w:val="single" w:sz="4" w:space="0" w:color="auto"/>
              <w:bottom w:val="single" w:sz="4" w:space="0" w:color="auto"/>
              <w:right w:val="single" w:sz="4" w:space="0" w:color="auto"/>
            </w:tcBorders>
            <w:vAlign w:val="center"/>
            <w:hideMark/>
          </w:tcPr>
          <w:p w14:paraId="2E0D2B9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noWrap/>
            <w:vAlign w:val="center"/>
            <w:hideMark/>
          </w:tcPr>
          <w:p w14:paraId="4A4D068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6mm</w:t>
            </w:r>
          </w:p>
        </w:tc>
        <w:tc>
          <w:tcPr>
            <w:tcW w:w="1316" w:type="dxa"/>
            <w:tcBorders>
              <w:top w:val="nil"/>
              <w:left w:val="nil"/>
              <w:bottom w:val="single" w:sz="4" w:space="0" w:color="auto"/>
              <w:right w:val="single" w:sz="4" w:space="0" w:color="auto"/>
            </w:tcBorders>
            <w:noWrap/>
            <w:vAlign w:val="center"/>
            <w:hideMark/>
          </w:tcPr>
          <w:p w14:paraId="08016E3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14.53035</w:t>
            </w:r>
          </w:p>
        </w:tc>
        <w:tc>
          <w:tcPr>
            <w:tcW w:w="1094" w:type="dxa"/>
            <w:tcBorders>
              <w:top w:val="nil"/>
              <w:left w:val="nil"/>
              <w:bottom w:val="single" w:sz="4" w:space="0" w:color="auto"/>
              <w:right w:val="single" w:sz="4" w:space="0" w:color="auto"/>
            </w:tcBorders>
            <w:noWrap/>
            <w:vAlign w:val="center"/>
            <w:hideMark/>
          </w:tcPr>
          <w:p w14:paraId="39EE451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吨</w:t>
            </w:r>
          </w:p>
        </w:tc>
        <w:tc>
          <w:tcPr>
            <w:tcW w:w="1417" w:type="dxa"/>
            <w:tcBorders>
              <w:top w:val="nil"/>
              <w:left w:val="nil"/>
              <w:bottom w:val="single" w:sz="4" w:space="0" w:color="auto"/>
              <w:right w:val="single" w:sz="4" w:space="0" w:color="auto"/>
            </w:tcBorders>
            <w:noWrap/>
            <w:vAlign w:val="center"/>
            <w:hideMark/>
          </w:tcPr>
          <w:p w14:paraId="04DE638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tcBorders>
              <w:top w:val="nil"/>
              <w:left w:val="single" w:sz="4" w:space="0" w:color="auto"/>
              <w:bottom w:val="single" w:sz="4" w:space="0" w:color="auto"/>
              <w:right w:val="single" w:sz="4" w:space="0" w:color="auto"/>
            </w:tcBorders>
            <w:vAlign w:val="center"/>
            <w:hideMark/>
          </w:tcPr>
          <w:p w14:paraId="629CB41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16139EB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229F37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15</w:t>
            </w:r>
          </w:p>
        </w:tc>
        <w:tc>
          <w:tcPr>
            <w:tcW w:w="1418" w:type="dxa"/>
            <w:vMerge/>
            <w:tcBorders>
              <w:top w:val="nil"/>
              <w:left w:val="single" w:sz="4" w:space="0" w:color="auto"/>
              <w:bottom w:val="single" w:sz="4" w:space="0" w:color="auto"/>
              <w:right w:val="single" w:sz="4" w:space="0" w:color="auto"/>
            </w:tcBorders>
            <w:vAlign w:val="center"/>
            <w:hideMark/>
          </w:tcPr>
          <w:p w14:paraId="3E6DD95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noWrap/>
            <w:vAlign w:val="center"/>
            <w:hideMark/>
          </w:tcPr>
          <w:p w14:paraId="1738F3B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3mm</w:t>
            </w:r>
          </w:p>
        </w:tc>
        <w:tc>
          <w:tcPr>
            <w:tcW w:w="1316" w:type="dxa"/>
            <w:tcBorders>
              <w:top w:val="nil"/>
              <w:left w:val="nil"/>
              <w:bottom w:val="single" w:sz="4" w:space="0" w:color="auto"/>
              <w:right w:val="single" w:sz="4" w:space="0" w:color="auto"/>
            </w:tcBorders>
            <w:noWrap/>
            <w:vAlign w:val="center"/>
            <w:hideMark/>
          </w:tcPr>
          <w:p w14:paraId="7EEB9EE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3.668148</w:t>
            </w:r>
          </w:p>
        </w:tc>
        <w:tc>
          <w:tcPr>
            <w:tcW w:w="1094" w:type="dxa"/>
            <w:tcBorders>
              <w:top w:val="nil"/>
              <w:left w:val="nil"/>
              <w:bottom w:val="single" w:sz="4" w:space="0" w:color="auto"/>
              <w:right w:val="single" w:sz="4" w:space="0" w:color="auto"/>
            </w:tcBorders>
            <w:noWrap/>
            <w:vAlign w:val="center"/>
            <w:hideMark/>
          </w:tcPr>
          <w:p w14:paraId="303B1C4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吨</w:t>
            </w:r>
          </w:p>
        </w:tc>
        <w:tc>
          <w:tcPr>
            <w:tcW w:w="1417" w:type="dxa"/>
            <w:tcBorders>
              <w:top w:val="nil"/>
              <w:left w:val="nil"/>
              <w:bottom w:val="single" w:sz="4" w:space="0" w:color="auto"/>
              <w:right w:val="single" w:sz="4" w:space="0" w:color="auto"/>
            </w:tcBorders>
            <w:noWrap/>
            <w:vAlign w:val="center"/>
            <w:hideMark/>
          </w:tcPr>
          <w:p w14:paraId="66B93B2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tcBorders>
              <w:top w:val="nil"/>
              <w:left w:val="single" w:sz="4" w:space="0" w:color="auto"/>
              <w:bottom w:val="single" w:sz="4" w:space="0" w:color="auto"/>
              <w:right w:val="single" w:sz="4" w:space="0" w:color="auto"/>
            </w:tcBorders>
            <w:vAlign w:val="center"/>
            <w:hideMark/>
          </w:tcPr>
          <w:p w14:paraId="6B1EC25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783042DF"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9BD859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16</w:t>
            </w:r>
          </w:p>
        </w:tc>
        <w:tc>
          <w:tcPr>
            <w:tcW w:w="1418" w:type="dxa"/>
            <w:tcBorders>
              <w:top w:val="nil"/>
              <w:left w:val="nil"/>
              <w:bottom w:val="single" w:sz="4" w:space="0" w:color="auto"/>
              <w:right w:val="single" w:sz="4" w:space="0" w:color="auto"/>
            </w:tcBorders>
            <w:noWrap/>
            <w:vAlign w:val="center"/>
            <w:hideMark/>
          </w:tcPr>
          <w:p w14:paraId="46BBA06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混凝土试块</w:t>
            </w:r>
          </w:p>
        </w:tc>
        <w:tc>
          <w:tcPr>
            <w:tcW w:w="1276" w:type="dxa"/>
            <w:tcBorders>
              <w:top w:val="nil"/>
              <w:left w:val="nil"/>
              <w:bottom w:val="single" w:sz="4" w:space="0" w:color="auto"/>
              <w:right w:val="single" w:sz="4" w:space="0" w:color="auto"/>
            </w:tcBorders>
            <w:noWrap/>
            <w:vAlign w:val="center"/>
            <w:hideMark/>
          </w:tcPr>
          <w:p w14:paraId="2705EE2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298F353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w:t>
            </w:r>
          </w:p>
        </w:tc>
        <w:tc>
          <w:tcPr>
            <w:tcW w:w="1094" w:type="dxa"/>
            <w:tcBorders>
              <w:top w:val="nil"/>
              <w:left w:val="nil"/>
              <w:bottom w:val="single" w:sz="4" w:space="0" w:color="auto"/>
              <w:right w:val="single" w:sz="4" w:space="0" w:color="auto"/>
            </w:tcBorders>
            <w:noWrap/>
            <w:vAlign w:val="center"/>
            <w:hideMark/>
          </w:tcPr>
          <w:p w14:paraId="75F9B5B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vAlign w:val="center"/>
            <w:hideMark/>
          </w:tcPr>
          <w:p w14:paraId="07BDA19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每开盘不少于1组。</w:t>
            </w:r>
          </w:p>
        </w:tc>
        <w:tc>
          <w:tcPr>
            <w:tcW w:w="3402" w:type="dxa"/>
            <w:tcBorders>
              <w:top w:val="nil"/>
              <w:left w:val="nil"/>
              <w:bottom w:val="single" w:sz="4" w:space="0" w:color="auto"/>
              <w:right w:val="single" w:sz="4" w:space="0" w:color="auto"/>
            </w:tcBorders>
            <w:noWrap/>
            <w:vAlign w:val="center"/>
            <w:hideMark/>
          </w:tcPr>
          <w:p w14:paraId="10ED3C5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抗压强度</w:t>
            </w:r>
          </w:p>
        </w:tc>
      </w:tr>
      <w:tr w:rsidR="00090E01" w:rsidRPr="00090E01" w14:paraId="5C3C25A1"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E82557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17</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9161BE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化学锚栓</w:t>
            </w:r>
          </w:p>
        </w:tc>
        <w:tc>
          <w:tcPr>
            <w:tcW w:w="1276" w:type="dxa"/>
            <w:tcBorders>
              <w:top w:val="nil"/>
              <w:left w:val="nil"/>
              <w:bottom w:val="single" w:sz="4" w:space="0" w:color="auto"/>
              <w:right w:val="single" w:sz="4" w:space="0" w:color="auto"/>
            </w:tcBorders>
            <w:noWrap/>
            <w:vAlign w:val="center"/>
            <w:hideMark/>
          </w:tcPr>
          <w:p w14:paraId="0038A2F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M12</w:t>
            </w:r>
          </w:p>
        </w:tc>
        <w:tc>
          <w:tcPr>
            <w:tcW w:w="1316" w:type="dxa"/>
            <w:tcBorders>
              <w:top w:val="nil"/>
              <w:left w:val="nil"/>
              <w:bottom w:val="single" w:sz="4" w:space="0" w:color="auto"/>
              <w:right w:val="single" w:sz="4" w:space="0" w:color="auto"/>
            </w:tcBorders>
            <w:noWrap/>
            <w:vAlign w:val="center"/>
            <w:hideMark/>
          </w:tcPr>
          <w:p w14:paraId="17D0ACD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7946</w:t>
            </w:r>
          </w:p>
        </w:tc>
        <w:tc>
          <w:tcPr>
            <w:tcW w:w="1094" w:type="dxa"/>
            <w:tcBorders>
              <w:top w:val="nil"/>
              <w:left w:val="nil"/>
              <w:bottom w:val="single" w:sz="4" w:space="0" w:color="auto"/>
              <w:right w:val="single" w:sz="4" w:space="0" w:color="auto"/>
            </w:tcBorders>
            <w:noWrap/>
            <w:vAlign w:val="center"/>
            <w:hideMark/>
          </w:tcPr>
          <w:p w14:paraId="3B8420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tcBorders>
              <w:top w:val="nil"/>
              <w:left w:val="nil"/>
              <w:bottom w:val="single" w:sz="4" w:space="0" w:color="auto"/>
              <w:right w:val="single" w:sz="4" w:space="0" w:color="auto"/>
            </w:tcBorders>
            <w:noWrap/>
            <w:vAlign w:val="center"/>
            <w:hideMark/>
          </w:tcPr>
          <w:p w14:paraId="56D4608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val="restart"/>
            <w:tcBorders>
              <w:top w:val="nil"/>
              <w:left w:val="single" w:sz="4" w:space="0" w:color="auto"/>
              <w:bottom w:val="single" w:sz="4" w:space="0" w:color="auto"/>
              <w:right w:val="single" w:sz="4" w:space="0" w:color="auto"/>
            </w:tcBorders>
            <w:noWrap/>
            <w:vAlign w:val="center"/>
            <w:hideMark/>
          </w:tcPr>
          <w:p w14:paraId="2C8743A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抗拉强度</w:t>
            </w:r>
          </w:p>
        </w:tc>
      </w:tr>
      <w:tr w:rsidR="00090E01" w:rsidRPr="00090E01" w14:paraId="618D16AE"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A7C6CE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18</w:t>
            </w:r>
          </w:p>
        </w:tc>
        <w:tc>
          <w:tcPr>
            <w:tcW w:w="1418" w:type="dxa"/>
            <w:vMerge/>
            <w:tcBorders>
              <w:top w:val="nil"/>
              <w:left w:val="single" w:sz="4" w:space="0" w:color="auto"/>
              <w:bottom w:val="single" w:sz="4" w:space="0" w:color="auto"/>
              <w:right w:val="single" w:sz="4" w:space="0" w:color="auto"/>
            </w:tcBorders>
            <w:vAlign w:val="center"/>
            <w:hideMark/>
          </w:tcPr>
          <w:p w14:paraId="626AA47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noWrap/>
            <w:vAlign w:val="center"/>
            <w:hideMark/>
          </w:tcPr>
          <w:p w14:paraId="3034858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M16</w:t>
            </w:r>
          </w:p>
        </w:tc>
        <w:tc>
          <w:tcPr>
            <w:tcW w:w="1316" w:type="dxa"/>
            <w:tcBorders>
              <w:top w:val="nil"/>
              <w:left w:val="nil"/>
              <w:bottom w:val="single" w:sz="4" w:space="0" w:color="auto"/>
              <w:right w:val="single" w:sz="4" w:space="0" w:color="auto"/>
            </w:tcBorders>
            <w:noWrap/>
            <w:vAlign w:val="center"/>
            <w:hideMark/>
          </w:tcPr>
          <w:p w14:paraId="69F3887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376</w:t>
            </w:r>
          </w:p>
        </w:tc>
        <w:tc>
          <w:tcPr>
            <w:tcW w:w="1094" w:type="dxa"/>
            <w:tcBorders>
              <w:top w:val="nil"/>
              <w:left w:val="nil"/>
              <w:bottom w:val="single" w:sz="4" w:space="0" w:color="auto"/>
              <w:right w:val="single" w:sz="4" w:space="0" w:color="auto"/>
            </w:tcBorders>
            <w:noWrap/>
            <w:vAlign w:val="center"/>
            <w:hideMark/>
          </w:tcPr>
          <w:p w14:paraId="3EC8650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tcBorders>
              <w:top w:val="nil"/>
              <w:left w:val="nil"/>
              <w:bottom w:val="single" w:sz="4" w:space="0" w:color="auto"/>
              <w:right w:val="single" w:sz="4" w:space="0" w:color="auto"/>
            </w:tcBorders>
            <w:noWrap/>
            <w:vAlign w:val="center"/>
            <w:hideMark/>
          </w:tcPr>
          <w:p w14:paraId="28D87EC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tcBorders>
              <w:top w:val="nil"/>
              <w:left w:val="single" w:sz="4" w:space="0" w:color="auto"/>
              <w:bottom w:val="single" w:sz="4" w:space="0" w:color="auto"/>
              <w:right w:val="single" w:sz="4" w:space="0" w:color="auto"/>
            </w:tcBorders>
            <w:vAlign w:val="center"/>
            <w:hideMark/>
          </w:tcPr>
          <w:p w14:paraId="148586B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A98784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CABFE0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19</w:t>
            </w:r>
          </w:p>
        </w:tc>
        <w:tc>
          <w:tcPr>
            <w:tcW w:w="1418" w:type="dxa"/>
            <w:vMerge/>
            <w:tcBorders>
              <w:top w:val="nil"/>
              <w:left w:val="single" w:sz="4" w:space="0" w:color="auto"/>
              <w:bottom w:val="single" w:sz="4" w:space="0" w:color="auto"/>
              <w:right w:val="single" w:sz="4" w:space="0" w:color="auto"/>
            </w:tcBorders>
            <w:vAlign w:val="center"/>
            <w:hideMark/>
          </w:tcPr>
          <w:p w14:paraId="6D3C62A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noWrap/>
            <w:vAlign w:val="center"/>
            <w:hideMark/>
          </w:tcPr>
          <w:p w14:paraId="40A2597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M22</w:t>
            </w:r>
          </w:p>
        </w:tc>
        <w:tc>
          <w:tcPr>
            <w:tcW w:w="1316" w:type="dxa"/>
            <w:tcBorders>
              <w:top w:val="nil"/>
              <w:left w:val="nil"/>
              <w:bottom w:val="single" w:sz="4" w:space="0" w:color="auto"/>
              <w:right w:val="single" w:sz="4" w:space="0" w:color="auto"/>
            </w:tcBorders>
            <w:noWrap/>
            <w:vAlign w:val="center"/>
            <w:hideMark/>
          </w:tcPr>
          <w:p w14:paraId="2F501E1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342</w:t>
            </w:r>
          </w:p>
        </w:tc>
        <w:tc>
          <w:tcPr>
            <w:tcW w:w="1094" w:type="dxa"/>
            <w:tcBorders>
              <w:top w:val="nil"/>
              <w:left w:val="nil"/>
              <w:bottom w:val="single" w:sz="4" w:space="0" w:color="auto"/>
              <w:right w:val="single" w:sz="4" w:space="0" w:color="auto"/>
            </w:tcBorders>
            <w:noWrap/>
            <w:vAlign w:val="center"/>
            <w:hideMark/>
          </w:tcPr>
          <w:p w14:paraId="2F9F916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tcBorders>
              <w:top w:val="nil"/>
              <w:left w:val="nil"/>
              <w:bottom w:val="single" w:sz="4" w:space="0" w:color="auto"/>
              <w:right w:val="single" w:sz="4" w:space="0" w:color="auto"/>
            </w:tcBorders>
            <w:noWrap/>
            <w:vAlign w:val="center"/>
            <w:hideMark/>
          </w:tcPr>
          <w:p w14:paraId="179AF57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vMerge/>
            <w:tcBorders>
              <w:top w:val="nil"/>
              <w:left w:val="single" w:sz="4" w:space="0" w:color="auto"/>
              <w:bottom w:val="single" w:sz="4" w:space="0" w:color="auto"/>
              <w:right w:val="single" w:sz="4" w:space="0" w:color="auto"/>
            </w:tcBorders>
            <w:vAlign w:val="center"/>
            <w:hideMark/>
          </w:tcPr>
          <w:p w14:paraId="2EC79B2A"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1E424D4"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64BAD8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20</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204C536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冷热水管道PP-R塑料管</w:t>
            </w:r>
          </w:p>
        </w:tc>
        <w:tc>
          <w:tcPr>
            <w:tcW w:w="1276" w:type="dxa"/>
            <w:tcBorders>
              <w:top w:val="nil"/>
              <w:left w:val="nil"/>
              <w:bottom w:val="single" w:sz="4" w:space="0" w:color="auto"/>
              <w:right w:val="single" w:sz="4" w:space="0" w:color="auto"/>
            </w:tcBorders>
            <w:vAlign w:val="center"/>
            <w:hideMark/>
          </w:tcPr>
          <w:p w14:paraId="2B27937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DN15</w:t>
            </w:r>
          </w:p>
        </w:tc>
        <w:tc>
          <w:tcPr>
            <w:tcW w:w="1316" w:type="dxa"/>
            <w:tcBorders>
              <w:top w:val="nil"/>
              <w:left w:val="nil"/>
              <w:bottom w:val="single" w:sz="4" w:space="0" w:color="auto"/>
              <w:right w:val="single" w:sz="4" w:space="0" w:color="auto"/>
            </w:tcBorders>
            <w:noWrap/>
            <w:vAlign w:val="center"/>
            <w:hideMark/>
          </w:tcPr>
          <w:p w14:paraId="285042C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243.9</w:t>
            </w:r>
          </w:p>
        </w:tc>
        <w:tc>
          <w:tcPr>
            <w:tcW w:w="1094" w:type="dxa"/>
            <w:tcBorders>
              <w:top w:val="nil"/>
              <w:left w:val="nil"/>
              <w:bottom w:val="single" w:sz="4" w:space="0" w:color="auto"/>
              <w:right w:val="single" w:sz="4" w:space="0" w:color="auto"/>
            </w:tcBorders>
            <w:noWrap/>
            <w:vAlign w:val="center"/>
            <w:hideMark/>
          </w:tcPr>
          <w:p w14:paraId="2A1E6EE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val="restart"/>
            <w:tcBorders>
              <w:top w:val="nil"/>
              <w:left w:val="single" w:sz="4" w:space="0" w:color="auto"/>
              <w:bottom w:val="single" w:sz="4" w:space="0" w:color="auto"/>
              <w:right w:val="single" w:sz="4" w:space="0" w:color="auto"/>
            </w:tcBorders>
            <w:noWrap/>
            <w:vAlign w:val="center"/>
            <w:hideMark/>
          </w:tcPr>
          <w:p w14:paraId="6C91B75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每种规格1组</w:t>
            </w:r>
          </w:p>
        </w:tc>
        <w:tc>
          <w:tcPr>
            <w:tcW w:w="3402" w:type="dxa"/>
            <w:vMerge w:val="restart"/>
            <w:tcBorders>
              <w:top w:val="nil"/>
              <w:left w:val="single" w:sz="4" w:space="0" w:color="auto"/>
              <w:bottom w:val="single" w:sz="4" w:space="0" w:color="auto"/>
              <w:right w:val="single" w:sz="4" w:space="0" w:color="auto"/>
            </w:tcBorders>
            <w:vAlign w:val="center"/>
            <w:hideMark/>
          </w:tcPr>
          <w:p w14:paraId="2D333E2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静液压试验</w:t>
            </w:r>
            <w:r w:rsidRPr="00090E01">
              <w:rPr>
                <w:rFonts w:ascii="宋体" w:eastAsia="宋体" w:hAnsi="宋体" w:cs="宋体" w:hint="eastAsia"/>
                <w:color w:val="000000"/>
                <w:kern w:val="0"/>
                <w:sz w:val="22"/>
              </w:rPr>
              <w:br/>
              <w:t>熔点</w:t>
            </w:r>
            <w:r w:rsidRPr="00090E01">
              <w:rPr>
                <w:rFonts w:ascii="宋体" w:eastAsia="宋体" w:hAnsi="宋体" w:cs="宋体" w:hint="eastAsia"/>
                <w:color w:val="000000"/>
                <w:kern w:val="0"/>
                <w:sz w:val="22"/>
              </w:rPr>
              <w:br/>
              <w:t>简支梁冲击</w:t>
            </w:r>
          </w:p>
        </w:tc>
      </w:tr>
      <w:tr w:rsidR="00090E01" w:rsidRPr="00090E01" w14:paraId="279FE171"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4865978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21</w:t>
            </w:r>
          </w:p>
        </w:tc>
        <w:tc>
          <w:tcPr>
            <w:tcW w:w="1418" w:type="dxa"/>
            <w:vMerge/>
            <w:tcBorders>
              <w:top w:val="nil"/>
              <w:left w:val="single" w:sz="4" w:space="0" w:color="auto"/>
              <w:bottom w:val="single" w:sz="4" w:space="0" w:color="auto"/>
              <w:right w:val="single" w:sz="4" w:space="0" w:color="auto"/>
            </w:tcBorders>
            <w:vAlign w:val="center"/>
            <w:hideMark/>
          </w:tcPr>
          <w:p w14:paraId="7C721C6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40B9AFB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DN40</w:t>
            </w:r>
          </w:p>
        </w:tc>
        <w:tc>
          <w:tcPr>
            <w:tcW w:w="1316" w:type="dxa"/>
            <w:tcBorders>
              <w:top w:val="nil"/>
              <w:left w:val="nil"/>
              <w:bottom w:val="single" w:sz="4" w:space="0" w:color="auto"/>
              <w:right w:val="single" w:sz="4" w:space="0" w:color="auto"/>
            </w:tcBorders>
            <w:noWrap/>
            <w:vAlign w:val="center"/>
            <w:hideMark/>
          </w:tcPr>
          <w:p w14:paraId="2E9777D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3.5</w:t>
            </w:r>
          </w:p>
        </w:tc>
        <w:tc>
          <w:tcPr>
            <w:tcW w:w="1094" w:type="dxa"/>
            <w:tcBorders>
              <w:top w:val="nil"/>
              <w:left w:val="nil"/>
              <w:bottom w:val="single" w:sz="4" w:space="0" w:color="auto"/>
              <w:right w:val="single" w:sz="4" w:space="0" w:color="auto"/>
            </w:tcBorders>
            <w:noWrap/>
            <w:vAlign w:val="center"/>
            <w:hideMark/>
          </w:tcPr>
          <w:p w14:paraId="03DE5ED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04E7F8E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2447741"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755996E2"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B9863F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22</w:t>
            </w:r>
          </w:p>
        </w:tc>
        <w:tc>
          <w:tcPr>
            <w:tcW w:w="1418" w:type="dxa"/>
            <w:vMerge/>
            <w:tcBorders>
              <w:top w:val="nil"/>
              <w:left w:val="single" w:sz="4" w:space="0" w:color="auto"/>
              <w:bottom w:val="single" w:sz="4" w:space="0" w:color="auto"/>
              <w:right w:val="single" w:sz="4" w:space="0" w:color="auto"/>
            </w:tcBorders>
            <w:vAlign w:val="center"/>
            <w:hideMark/>
          </w:tcPr>
          <w:p w14:paraId="603F281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71F1A06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DN50</w:t>
            </w:r>
          </w:p>
        </w:tc>
        <w:tc>
          <w:tcPr>
            <w:tcW w:w="1316" w:type="dxa"/>
            <w:tcBorders>
              <w:top w:val="nil"/>
              <w:left w:val="nil"/>
              <w:bottom w:val="single" w:sz="4" w:space="0" w:color="auto"/>
              <w:right w:val="single" w:sz="4" w:space="0" w:color="auto"/>
            </w:tcBorders>
            <w:noWrap/>
            <w:vAlign w:val="center"/>
            <w:hideMark/>
          </w:tcPr>
          <w:p w14:paraId="5DA40D3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3.7</w:t>
            </w:r>
          </w:p>
        </w:tc>
        <w:tc>
          <w:tcPr>
            <w:tcW w:w="1094" w:type="dxa"/>
            <w:tcBorders>
              <w:top w:val="nil"/>
              <w:left w:val="nil"/>
              <w:bottom w:val="single" w:sz="4" w:space="0" w:color="auto"/>
              <w:right w:val="single" w:sz="4" w:space="0" w:color="auto"/>
            </w:tcBorders>
            <w:noWrap/>
            <w:vAlign w:val="center"/>
            <w:hideMark/>
          </w:tcPr>
          <w:p w14:paraId="799B3FC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53E9D456"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4C83BF9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BA7DA94"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8FE618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23</w:t>
            </w:r>
          </w:p>
        </w:tc>
        <w:tc>
          <w:tcPr>
            <w:tcW w:w="1418" w:type="dxa"/>
            <w:vMerge/>
            <w:tcBorders>
              <w:top w:val="nil"/>
              <w:left w:val="single" w:sz="4" w:space="0" w:color="auto"/>
              <w:bottom w:val="single" w:sz="4" w:space="0" w:color="auto"/>
              <w:right w:val="single" w:sz="4" w:space="0" w:color="auto"/>
            </w:tcBorders>
            <w:vAlign w:val="center"/>
            <w:hideMark/>
          </w:tcPr>
          <w:p w14:paraId="21F1250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3B26705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DN25</w:t>
            </w:r>
          </w:p>
        </w:tc>
        <w:tc>
          <w:tcPr>
            <w:tcW w:w="1316" w:type="dxa"/>
            <w:tcBorders>
              <w:top w:val="nil"/>
              <w:left w:val="nil"/>
              <w:bottom w:val="single" w:sz="4" w:space="0" w:color="auto"/>
              <w:right w:val="single" w:sz="4" w:space="0" w:color="auto"/>
            </w:tcBorders>
            <w:noWrap/>
            <w:vAlign w:val="center"/>
            <w:hideMark/>
          </w:tcPr>
          <w:p w14:paraId="4CB051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1.5</w:t>
            </w:r>
          </w:p>
        </w:tc>
        <w:tc>
          <w:tcPr>
            <w:tcW w:w="1094" w:type="dxa"/>
            <w:tcBorders>
              <w:top w:val="nil"/>
              <w:left w:val="nil"/>
              <w:bottom w:val="single" w:sz="4" w:space="0" w:color="auto"/>
              <w:right w:val="single" w:sz="4" w:space="0" w:color="auto"/>
            </w:tcBorders>
            <w:noWrap/>
            <w:vAlign w:val="center"/>
            <w:hideMark/>
          </w:tcPr>
          <w:p w14:paraId="2328406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5A3BD40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4442399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50748FA"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179244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24</w:t>
            </w:r>
          </w:p>
        </w:tc>
        <w:tc>
          <w:tcPr>
            <w:tcW w:w="1418" w:type="dxa"/>
            <w:vMerge/>
            <w:tcBorders>
              <w:top w:val="nil"/>
              <w:left w:val="single" w:sz="4" w:space="0" w:color="auto"/>
              <w:bottom w:val="single" w:sz="4" w:space="0" w:color="auto"/>
              <w:right w:val="single" w:sz="4" w:space="0" w:color="auto"/>
            </w:tcBorders>
            <w:vAlign w:val="center"/>
            <w:hideMark/>
          </w:tcPr>
          <w:p w14:paraId="0F7085D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6ACB53B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DN20</w:t>
            </w:r>
          </w:p>
        </w:tc>
        <w:tc>
          <w:tcPr>
            <w:tcW w:w="1316" w:type="dxa"/>
            <w:tcBorders>
              <w:top w:val="nil"/>
              <w:left w:val="nil"/>
              <w:bottom w:val="single" w:sz="4" w:space="0" w:color="auto"/>
              <w:right w:val="single" w:sz="4" w:space="0" w:color="auto"/>
            </w:tcBorders>
            <w:noWrap/>
            <w:vAlign w:val="center"/>
            <w:hideMark/>
          </w:tcPr>
          <w:p w14:paraId="155829D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55.8</w:t>
            </w:r>
          </w:p>
        </w:tc>
        <w:tc>
          <w:tcPr>
            <w:tcW w:w="1094" w:type="dxa"/>
            <w:tcBorders>
              <w:top w:val="nil"/>
              <w:left w:val="nil"/>
              <w:bottom w:val="single" w:sz="4" w:space="0" w:color="auto"/>
              <w:right w:val="single" w:sz="4" w:space="0" w:color="auto"/>
            </w:tcBorders>
            <w:noWrap/>
            <w:vAlign w:val="center"/>
            <w:hideMark/>
          </w:tcPr>
          <w:p w14:paraId="7249EF2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1968810A"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92B166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1008EA49"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3879DA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25</w:t>
            </w:r>
          </w:p>
        </w:tc>
        <w:tc>
          <w:tcPr>
            <w:tcW w:w="1418" w:type="dxa"/>
            <w:vMerge/>
            <w:tcBorders>
              <w:top w:val="nil"/>
              <w:left w:val="single" w:sz="4" w:space="0" w:color="auto"/>
              <w:bottom w:val="single" w:sz="4" w:space="0" w:color="auto"/>
              <w:right w:val="single" w:sz="4" w:space="0" w:color="auto"/>
            </w:tcBorders>
            <w:vAlign w:val="center"/>
            <w:hideMark/>
          </w:tcPr>
          <w:p w14:paraId="64B8BD2D"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1E3E648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DN32</w:t>
            </w:r>
          </w:p>
        </w:tc>
        <w:tc>
          <w:tcPr>
            <w:tcW w:w="1316" w:type="dxa"/>
            <w:tcBorders>
              <w:top w:val="nil"/>
              <w:left w:val="nil"/>
              <w:bottom w:val="single" w:sz="4" w:space="0" w:color="auto"/>
              <w:right w:val="single" w:sz="4" w:space="0" w:color="auto"/>
            </w:tcBorders>
            <w:noWrap/>
            <w:vAlign w:val="center"/>
            <w:hideMark/>
          </w:tcPr>
          <w:p w14:paraId="5AA4631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w:t>
            </w:r>
          </w:p>
        </w:tc>
        <w:tc>
          <w:tcPr>
            <w:tcW w:w="1094" w:type="dxa"/>
            <w:tcBorders>
              <w:top w:val="nil"/>
              <w:left w:val="nil"/>
              <w:bottom w:val="single" w:sz="4" w:space="0" w:color="auto"/>
              <w:right w:val="single" w:sz="4" w:space="0" w:color="auto"/>
            </w:tcBorders>
            <w:noWrap/>
            <w:vAlign w:val="center"/>
            <w:hideMark/>
          </w:tcPr>
          <w:p w14:paraId="6F7967F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1F95E13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3EEED0D"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43413140"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4110AED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26</w:t>
            </w:r>
          </w:p>
        </w:tc>
        <w:tc>
          <w:tcPr>
            <w:tcW w:w="1418" w:type="dxa"/>
            <w:tcBorders>
              <w:top w:val="nil"/>
              <w:left w:val="nil"/>
              <w:bottom w:val="single" w:sz="4" w:space="0" w:color="auto"/>
              <w:right w:val="single" w:sz="4" w:space="0" w:color="auto"/>
            </w:tcBorders>
            <w:noWrap/>
            <w:vAlign w:val="center"/>
            <w:hideMark/>
          </w:tcPr>
          <w:p w14:paraId="38102A0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橡塑保温管</w:t>
            </w:r>
          </w:p>
        </w:tc>
        <w:tc>
          <w:tcPr>
            <w:tcW w:w="1276" w:type="dxa"/>
            <w:tcBorders>
              <w:top w:val="nil"/>
              <w:left w:val="nil"/>
              <w:bottom w:val="single" w:sz="4" w:space="0" w:color="auto"/>
              <w:right w:val="single" w:sz="4" w:space="0" w:color="auto"/>
            </w:tcBorders>
            <w:noWrap/>
            <w:vAlign w:val="center"/>
            <w:hideMark/>
          </w:tcPr>
          <w:p w14:paraId="5F29F42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789A98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13.82 </w:t>
            </w:r>
          </w:p>
        </w:tc>
        <w:tc>
          <w:tcPr>
            <w:tcW w:w="1094" w:type="dxa"/>
            <w:tcBorders>
              <w:top w:val="nil"/>
              <w:left w:val="nil"/>
              <w:bottom w:val="single" w:sz="4" w:space="0" w:color="auto"/>
              <w:right w:val="single" w:sz="4" w:space="0" w:color="auto"/>
            </w:tcBorders>
            <w:noWrap/>
            <w:vAlign w:val="center"/>
            <w:hideMark/>
          </w:tcPr>
          <w:p w14:paraId="2738B26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noWrap/>
            <w:vAlign w:val="center"/>
            <w:hideMark/>
          </w:tcPr>
          <w:p w14:paraId="4521BD0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单位工程最少2组复试</w:t>
            </w:r>
          </w:p>
        </w:tc>
        <w:tc>
          <w:tcPr>
            <w:tcW w:w="3402" w:type="dxa"/>
            <w:tcBorders>
              <w:top w:val="nil"/>
              <w:left w:val="nil"/>
              <w:bottom w:val="single" w:sz="4" w:space="0" w:color="auto"/>
              <w:right w:val="single" w:sz="4" w:space="0" w:color="auto"/>
            </w:tcBorders>
            <w:noWrap/>
            <w:vAlign w:val="center"/>
            <w:hideMark/>
          </w:tcPr>
          <w:p w14:paraId="3A5E006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导热系数、密度、吸水率、燃烧性能</w:t>
            </w:r>
          </w:p>
        </w:tc>
      </w:tr>
      <w:tr w:rsidR="00090E01" w:rsidRPr="00090E01" w14:paraId="68AF4E3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70B3D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27</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5540A4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风机盘管</w:t>
            </w:r>
          </w:p>
        </w:tc>
        <w:tc>
          <w:tcPr>
            <w:tcW w:w="1276" w:type="dxa"/>
            <w:tcBorders>
              <w:top w:val="nil"/>
              <w:left w:val="nil"/>
              <w:bottom w:val="single" w:sz="4" w:space="0" w:color="auto"/>
              <w:right w:val="single" w:sz="4" w:space="0" w:color="auto"/>
            </w:tcBorders>
            <w:vAlign w:val="center"/>
            <w:hideMark/>
          </w:tcPr>
          <w:p w14:paraId="441B742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风机盘管(卧式暗装)FC-02</w:t>
            </w:r>
          </w:p>
        </w:tc>
        <w:tc>
          <w:tcPr>
            <w:tcW w:w="1316" w:type="dxa"/>
            <w:tcBorders>
              <w:top w:val="nil"/>
              <w:left w:val="nil"/>
              <w:bottom w:val="single" w:sz="4" w:space="0" w:color="auto"/>
              <w:right w:val="single" w:sz="4" w:space="0" w:color="auto"/>
            </w:tcBorders>
            <w:vAlign w:val="center"/>
            <w:hideMark/>
          </w:tcPr>
          <w:p w14:paraId="6C43C9A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w:t>
            </w:r>
          </w:p>
        </w:tc>
        <w:tc>
          <w:tcPr>
            <w:tcW w:w="1094" w:type="dxa"/>
            <w:tcBorders>
              <w:top w:val="nil"/>
              <w:left w:val="nil"/>
              <w:bottom w:val="single" w:sz="4" w:space="0" w:color="auto"/>
              <w:right w:val="single" w:sz="4" w:space="0" w:color="auto"/>
            </w:tcBorders>
            <w:noWrap/>
            <w:vAlign w:val="center"/>
            <w:hideMark/>
          </w:tcPr>
          <w:p w14:paraId="7F9B91B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台</w:t>
            </w:r>
          </w:p>
        </w:tc>
        <w:tc>
          <w:tcPr>
            <w:tcW w:w="1417" w:type="dxa"/>
            <w:vMerge w:val="restart"/>
            <w:tcBorders>
              <w:top w:val="nil"/>
              <w:left w:val="single" w:sz="4" w:space="0" w:color="auto"/>
              <w:bottom w:val="single" w:sz="4" w:space="0" w:color="auto"/>
              <w:right w:val="single" w:sz="4" w:space="0" w:color="auto"/>
            </w:tcBorders>
            <w:noWrap/>
            <w:vAlign w:val="center"/>
            <w:hideMark/>
          </w:tcPr>
          <w:p w14:paraId="0E32CE9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同厂家1%取样，且不少于2组</w:t>
            </w:r>
          </w:p>
        </w:tc>
        <w:tc>
          <w:tcPr>
            <w:tcW w:w="3402" w:type="dxa"/>
            <w:vMerge w:val="restart"/>
            <w:tcBorders>
              <w:top w:val="nil"/>
              <w:left w:val="single" w:sz="4" w:space="0" w:color="auto"/>
              <w:bottom w:val="single" w:sz="4" w:space="0" w:color="auto"/>
              <w:right w:val="single" w:sz="4" w:space="0" w:color="auto"/>
            </w:tcBorders>
            <w:vAlign w:val="center"/>
            <w:hideMark/>
          </w:tcPr>
          <w:p w14:paraId="4E2B282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风机盘管机组的供冷量、供热量、风量、水阻力、功率及噪声;</w:t>
            </w:r>
            <w:r w:rsidRPr="00090E01">
              <w:rPr>
                <w:rFonts w:ascii="宋体" w:eastAsia="宋体" w:hAnsi="宋体" w:cs="宋体" w:hint="eastAsia"/>
                <w:color w:val="000000"/>
                <w:kern w:val="0"/>
                <w:sz w:val="22"/>
              </w:rPr>
              <w:br/>
              <w:t>绝热材料的导热系数或热阻、密度、吸水率。</w:t>
            </w:r>
          </w:p>
        </w:tc>
      </w:tr>
      <w:tr w:rsidR="00090E01" w:rsidRPr="00090E01" w14:paraId="4ECC73CE"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858276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28</w:t>
            </w:r>
          </w:p>
        </w:tc>
        <w:tc>
          <w:tcPr>
            <w:tcW w:w="1418" w:type="dxa"/>
            <w:vMerge/>
            <w:tcBorders>
              <w:top w:val="nil"/>
              <w:left w:val="single" w:sz="4" w:space="0" w:color="auto"/>
              <w:bottom w:val="single" w:sz="4" w:space="0" w:color="auto"/>
              <w:right w:val="single" w:sz="4" w:space="0" w:color="auto"/>
            </w:tcBorders>
            <w:vAlign w:val="center"/>
            <w:hideMark/>
          </w:tcPr>
          <w:p w14:paraId="58EBDC8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6B77FF8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0"/>
                <w:szCs w:val="20"/>
              </w:rPr>
            </w:pPr>
            <w:r w:rsidRPr="00090E01">
              <w:rPr>
                <w:rFonts w:ascii="宋体" w:eastAsia="宋体" w:hAnsi="宋体" w:cs="宋体" w:hint="eastAsia"/>
                <w:color w:val="000000"/>
                <w:kern w:val="0"/>
                <w:sz w:val="20"/>
                <w:szCs w:val="20"/>
              </w:rPr>
              <w:t>风机盘管(卧式暗装)FC-03</w:t>
            </w:r>
          </w:p>
        </w:tc>
        <w:tc>
          <w:tcPr>
            <w:tcW w:w="1316" w:type="dxa"/>
            <w:tcBorders>
              <w:top w:val="nil"/>
              <w:left w:val="nil"/>
              <w:bottom w:val="single" w:sz="4" w:space="0" w:color="auto"/>
              <w:right w:val="single" w:sz="4" w:space="0" w:color="auto"/>
            </w:tcBorders>
            <w:vAlign w:val="center"/>
            <w:hideMark/>
          </w:tcPr>
          <w:p w14:paraId="7592F21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12</w:t>
            </w:r>
          </w:p>
        </w:tc>
        <w:tc>
          <w:tcPr>
            <w:tcW w:w="1094" w:type="dxa"/>
            <w:tcBorders>
              <w:top w:val="nil"/>
              <w:left w:val="nil"/>
              <w:bottom w:val="single" w:sz="4" w:space="0" w:color="auto"/>
              <w:right w:val="single" w:sz="4" w:space="0" w:color="auto"/>
            </w:tcBorders>
            <w:noWrap/>
            <w:vAlign w:val="center"/>
            <w:hideMark/>
          </w:tcPr>
          <w:p w14:paraId="215EA6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台</w:t>
            </w:r>
          </w:p>
        </w:tc>
        <w:tc>
          <w:tcPr>
            <w:tcW w:w="1417" w:type="dxa"/>
            <w:vMerge/>
            <w:tcBorders>
              <w:top w:val="nil"/>
              <w:left w:val="single" w:sz="4" w:space="0" w:color="auto"/>
              <w:bottom w:val="single" w:sz="4" w:space="0" w:color="auto"/>
              <w:right w:val="single" w:sz="4" w:space="0" w:color="auto"/>
            </w:tcBorders>
            <w:vAlign w:val="center"/>
            <w:hideMark/>
          </w:tcPr>
          <w:p w14:paraId="471E2C7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6B9BB06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F29D75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14838BD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29</w:t>
            </w:r>
          </w:p>
        </w:tc>
        <w:tc>
          <w:tcPr>
            <w:tcW w:w="1418" w:type="dxa"/>
            <w:vMerge/>
            <w:tcBorders>
              <w:top w:val="nil"/>
              <w:left w:val="single" w:sz="4" w:space="0" w:color="auto"/>
              <w:bottom w:val="single" w:sz="4" w:space="0" w:color="auto"/>
              <w:right w:val="single" w:sz="4" w:space="0" w:color="auto"/>
            </w:tcBorders>
            <w:vAlign w:val="center"/>
            <w:hideMark/>
          </w:tcPr>
          <w:p w14:paraId="15978C9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71F886F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0"/>
                <w:szCs w:val="20"/>
              </w:rPr>
            </w:pPr>
            <w:r w:rsidRPr="00090E01">
              <w:rPr>
                <w:rFonts w:ascii="宋体" w:eastAsia="宋体" w:hAnsi="宋体" w:cs="宋体" w:hint="eastAsia"/>
                <w:color w:val="000000"/>
                <w:kern w:val="0"/>
                <w:sz w:val="20"/>
                <w:szCs w:val="20"/>
              </w:rPr>
              <w:t>风机盘管(卧式暗装)FC-04</w:t>
            </w:r>
          </w:p>
        </w:tc>
        <w:tc>
          <w:tcPr>
            <w:tcW w:w="1316" w:type="dxa"/>
            <w:tcBorders>
              <w:top w:val="nil"/>
              <w:left w:val="nil"/>
              <w:bottom w:val="single" w:sz="4" w:space="0" w:color="auto"/>
              <w:right w:val="single" w:sz="4" w:space="0" w:color="auto"/>
            </w:tcBorders>
            <w:vAlign w:val="center"/>
            <w:hideMark/>
          </w:tcPr>
          <w:p w14:paraId="665FA2D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w:t>
            </w:r>
          </w:p>
        </w:tc>
        <w:tc>
          <w:tcPr>
            <w:tcW w:w="1094" w:type="dxa"/>
            <w:tcBorders>
              <w:top w:val="nil"/>
              <w:left w:val="nil"/>
              <w:bottom w:val="single" w:sz="4" w:space="0" w:color="auto"/>
              <w:right w:val="single" w:sz="4" w:space="0" w:color="auto"/>
            </w:tcBorders>
            <w:noWrap/>
            <w:vAlign w:val="center"/>
            <w:hideMark/>
          </w:tcPr>
          <w:p w14:paraId="7DF66FD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台</w:t>
            </w:r>
          </w:p>
        </w:tc>
        <w:tc>
          <w:tcPr>
            <w:tcW w:w="1417" w:type="dxa"/>
            <w:vMerge/>
            <w:tcBorders>
              <w:top w:val="nil"/>
              <w:left w:val="single" w:sz="4" w:space="0" w:color="auto"/>
              <w:bottom w:val="single" w:sz="4" w:space="0" w:color="auto"/>
              <w:right w:val="single" w:sz="4" w:space="0" w:color="auto"/>
            </w:tcBorders>
            <w:vAlign w:val="center"/>
            <w:hideMark/>
          </w:tcPr>
          <w:p w14:paraId="722E4AB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4F67D1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15DF6F6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337D5E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30</w:t>
            </w:r>
          </w:p>
        </w:tc>
        <w:tc>
          <w:tcPr>
            <w:tcW w:w="1418" w:type="dxa"/>
            <w:vMerge/>
            <w:tcBorders>
              <w:top w:val="nil"/>
              <w:left w:val="single" w:sz="4" w:space="0" w:color="auto"/>
              <w:bottom w:val="single" w:sz="4" w:space="0" w:color="auto"/>
              <w:right w:val="single" w:sz="4" w:space="0" w:color="auto"/>
            </w:tcBorders>
            <w:vAlign w:val="center"/>
            <w:hideMark/>
          </w:tcPr>
          <w:p w14:paraId="4017392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55F81C1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0"/>
                <w:szCs w:val="20"/>
              </w:rPr>
            </w:pPr>
            <w:r w:rsidRPr="00090E01">
              <w:rPr>
                <w:rFonts w:ascii="宋体" w:eastAsia="宋体" w:hAnsi="宋体" w:cs="宋体" w:hint="eastAsia"/>
                <w:color w:val="000000"/>
                <w:kern w:val="0"/>
                <w:sz w:val="20"/>
                <w:szCs w:val="20"/>
              </w:rPr>
              <w:t>风机盘管(卧式暗装)FC-05</w:t>
            </w:r>
          </w:p>
        </w:tc>
        <w:tc>
          <w:tcPr>
            <w:tcW w:w="1316" w:type="dxa"/>
            <w:tcBorders>
              <w:top w:val="nil"/>
              <w:left w:val="nil"/>
              <w:bottom w:val="single" w:sz="4" w:space="0" w:color="auto"/>
              <w:right w:val="single" w:sz="4" w:space="0" w:color="auto"/>
            </w:tcBorders>
            <w:vAlign w:val="center"/>
            <w:hideMark/>
          </w:tcPr>
          <w:p w14:paraId="2A5A0AB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9</w:t>
            </w:r>
          </w:p>
        </w:tc>
        <w:tc>
          <w:tcPr>
            <w:tcW w:w="1094" w:type="dxa"/>
            <w:tcBorders>
              <w:top w:val="nil"/>
              <w:left w:val="nil"/>
              <w:bottom w:val="single" w:sz="4" w:space="0" w:color="auto"/>
              <w:right w:val="single" w:sz="4" w:space="0" w:color="auto"/>
            </w:tcBorders>
            <w:noWrap/>
            <w:vAlign w:val="center"/>
            <w:hideMark/>
          </w:tcPr>
          <w:p w14:paraId="5B5A44C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台</w:t>
            </w:r>
          </w:p>
        </w:tc>
        <w:tc>
          <w:tcPr>
            <w:tcW w:w="1417" w:type="dxa"/>
            <w:vMerge/>
            <w:tcBorders>
              <w:top w:val="nil"/>
              <w:left w:val="single" w:sz="4" w:space="0" w:color="auto"/>
              <w:bottom w:val="single" w:sz="4" w:space="0" w:color="auto"/>
              <w:right w:val="single" w:sz="4" w:space="0" w:color="auto"/>
            </w:tcBorders>
            <w:vAlign w:val="center"/>
            <w:hideMark/>
          </w:tcPr>
          <w:p w14:paraId="310D83E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6E88EC5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061F04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7C21D2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31</w:t>
            </w:r>
          </w:p>
        </w:tc>
        <w:tc>
          <w:tcPr>
            <w:tcW w:w="1418" w:type="dxa"/>
            <w:vMerge/>
            <w:tcBorders>
              <w:top w:val="nil"/>
              <w:left w:val="single" w:sz="4" w:space="0" w:color="auto"/>
              <w:bottom w:val="single" w:sz="4" w:space="0" w:color="auto"/>
              <w:right w:val="single" w:sz="4" w:space="0" w:color="auto"/>
            </w:tcBorders>
            <w:vAlign w:val="center"/>
            <w:hideMark/>
          </w:tcPr>
          <w:p w14:paraId="2CE48336"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558A6AA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0"/>
                <w:szCs w:val="20"/>
              </w:rPr>
            </w:pPr>
            <w:r w:rsidRPr="00090E01">
              <w:rPr>
                <w:rFonts w:ascii="宋体" w:eastAsia="宋体" w:hAnsi="宋体" w:cs="宋体" w:hint="eastAsia"/>
                <w:color w:val="000000"/>
                <w:kern w:val="0"/>
                <w:sz w:val="20"/>
                <w:szCs w:val="20"/>
              </w:rPr>
              <w:t>风机盘管(卧式暗装)FC-06</w:t>
            </w:r>
          </w:p>
        </w:tc>
        <w:tc>
          <w:tcPr>
            <w:tcW w:w="1316" w:type="dxa"/>
            <w:tcBorders>
              <w:top w:val="nil"/>
              <w:left w:val="nil"/>
              <w:bottom w:val="single" w:sz="4" w:space="0" w:color="auto"/>
              <w:right w:val="single" w:sz="4" w:space="0" w:color="auto"/>
            </w:tcBorders>
            <w:vAlign w:val="center"/>
            <w:hideMark/>
          </w:tcPr>
          <w:p w14:paraId="3A29B5A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w:t>
            </w:r>
          </w:p>
        </w:tc>
        <w:tc>
          <w:tcPr>
            <w:tcW w:w="1094" w:type="dxa"/>
            <w:tcBorders>
              <w:top w:val="nil"/>
              <w:left w:val="nil"/>
              <w:bottom w:val="single" w:sz="4" w:space="0" w:color="auto"/>
              <w:right w:val="single" w:sz="4" w:space="0" w:color="auto"/>
            </w:tcBorders>
            <w:noWrap/>
            <w:vAlign w:val="center"/>
            <w:hideMark/>
          </w:tcPr>
          <w:p w14:paraId="6D2A714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台</w:t>
            </w:r>
          </w:p>
        </w:tc>
        <w:tc>
          <w:tcPr>
            <w:tcW w:w="1417" w:type="dxa"/>
            <w:vMerge/>
            <w:tcBorders>
              <w:top w:val="nil"/>
              <w:left w:val="single" w:sz="4" w:space="0" w:color="auto"/>
              <w:bottom w:val="single" w:sz="4" w:space="0" w:color="auto"/>
              <w:right w:val="single" w:sz="4" w:space="0" w:color="auto"/>
            </w:tcBorders>
            <w:vAlign w:val="center"/>
            <w:hideMark/>
          </w:tcPr>
          <w:p w14:paraId="10479D3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2665F48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0942B9C6"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84C81F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32</w:t>
            </w:r>
          </w:p>
        </w:tc>
        <w:tc>
          <w:tcPr>
            <w:tcW w:w="1418" w:type="dxa"/>
            <w:tcBorders>
              <w:top w:val="nil"/>
              <w:left w:val="nil"/>
              <w:bottom w:val="single" w:sz="4" w:space="0" w:color="auto"/>
              <w:right w:val="single" w:sz="4" w:space="0" w:color="auto"/>
            </w:tcBorders>
            <w:noWrap/>
            <w:vAlign w:val="center"/>
            <w:hideMark/>
          </w:tcPr>
          <w:p w14:paraId="6A23430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绝热玻璃棉和防排烟专用岩棉</w:t>
            </w:r>
          </w:p>
        </w:tc>
        <w:tc>
          <w:tcPr>
            <w:tcW w:w="1276" w:type="dxa"/>
            <w:tcBorders>
              <w:top w:val="nil"/>
              <w:left w:val="nil"/>
              <w:bottom w:val="single" w:sz="4" w:space="0" w:color="auto"/>
              <w:right w:val="single" w:sz="4" w:space="0" w:color="auto"/>
            </w:tcBorders>
            <w:noWrap/>
            <w:vAlign w:val="center"/>
            <w:hideMark/>
          </w:tcPr>
          <w:p w14:paraId="65CEB9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46A40E6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1154.6668</w:t>
            </w:r>
          </w:p>
        </w:tc>
        <w:tc>
          <w:tcPr>
            <w:tcW w:w="1094" w:type="dxa"/>
            <w:tcBorders>
              <w:top w:val="nil"/>
              <w:left w:val="nil"/>
              <w:bottom w:val="single" w:sz="4" w:space="0" w:color="auto"/>
              <w:right w:val="single" w:sz="4" w:space="0" w:color="auto"/>
            </w:tcBorders>
            <w:noWrap/>
            <w:vAlign w:val="center"/>
            <w:hideMark/>
          </w:tcPr>
          <w:p w14:paraId="1EC971B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311B58D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各1组</w:t>
            </w:r>
          </w:p>
        </w:tc>
        <w:tc>
          <w:tcPr>
            <w:tcW w:w="3402" w:type="dxa"/>
            <w:tcBorders>
              <w:top w:val="nil"/>
              <w:left w:val="nil"/>
              <w:bottom w:val="single" w:sz="4" w:space="0" w:color="auto"/>
              <w:right w:val="single" w:sz="4" w:space="0" w:color="auto"/>
            </w:tcBorders>
            <w:noWrap/>
            <w:vAlign w:val="center"/>
            <w:hideMark/>
          </w:tcPr>
          <w:p w14:paraId="012BD2C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燃烧性能A1级</w:t>
            </w:r>
          </w:p>
        </w:tc>
      </w:tr>
      <w:tr w:rsidR="00090E01" w:rsidRPr="00090E01" w14:paraId="3C3F1832"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FDD965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33</w:t>
            </w:r>
          </w:p>
        </w:tc>
        <w:tc>
          <w:tcPr>
            <w:tcW w:w="1418" w:type="dxa"/>
            <w:tcBorders>
              <w:top w:val="nil"/>
              <w:left w:val="nil"/>
              <w:bottom w:val="single" w:sz="4" w:space="0" w:color="auto"/>
              <w:right w:val="single" w:sz="4" w:space="0" w:color="auto"/>
            </w:tcBorders>
            <w:noWrap/>
            <w:vAlign w:val="center"/>
            <w:hideMark/>
          </w:tcPr>
          <w:p w14:paraId="52DDF39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长效耐水阻燃FFR贴面</w:t>
            </w:r>
          </w:p>
        </w:tc>
        <w:tc>
          <w:tcPr>
            <w:tcW w:w="1276" w:type="dxa"/>
            <w:tcBorders>
              <w:top w:val="nil"/>
              <w:left w:val="nil"/>
              <w:bottom w:val="single" w:sz="4" w:space="0" w:color="auto"/>
              <w:right w:val="single" w:sz="4" w:space="0" w:color="auto"/>
            </w:tcBorders>
            <w:noWrap/>
            <w:vAlign w:val="center"/>
            <w:hideMark/>
          </w:tcPr>
          <w:p w14:paraId="27D6D7C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821952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927.75 </w:t>
            </w:r>
          </w:p>
        </w:tc>
        <w:tc>
          <w:tcPr>
            <w:tcW w:w="1094" w:type="dxa"/>
            <w:tcBorders>
              <w:top w:val="nil"/>
              <w:left w:val="nil"/>
              <w:bottom w:val="single" w:sz="4" w:space="0" w:color="auto"/>
              <w:right w:val="single" w:sz="4" w:space="0" w:color="auto"/>
            </w:tcBorders>
            <w:noWrap/>
            <w:vAlign w:val="center"/>
            <w:hideMark/>
          </w:tcPr>
          <w:p w14:paraId="3B65116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2F587FE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712F3CD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燃烧性能</w:t>
            </w:r>
          </w:p>
        </w:tc>
      </w:tr>
      <w:tr w:rsidR="00090E01" w:rsidRPr="00090E01" w14:paraId="6856004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B90004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34</w:t>
            </w:r>
          </w:p>
        </w:tc>
        <w:tc>
          <w:tcPr>
            <w:tcW w:w="1418" w:type="dxa"/>
            <w:tcBorders>
              <w:top w:val="nil"/>
              <w:left w:val="nil"/>
              <w:bottom w:val="single" w:sz="4" w:space="0" w:color="auto"/>
              <w:right w:val="single" w:sz="4" w:space="0" w:color="auto"/>
            </w:tcBorders>
            <w:vAlign w:val="center"/>
            <w:hideMark/>
          </w:tcPr>
          <w:p w14:paraId="3E67233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15BDFD9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WDZ-BYJ-4</w:t>
            </w:r>
          </w:p>
        </w:tc>
        <w:tc>
          <w:tcPr>
            <w:tcW w:w="1316" w:type="dxa"/>
            <w:tcBorders>
              <w:top w:val="nil"/>
              <w:left w:val="nil"/>
              <w:bottom w:val="single" w:sz="4" w:space="0" w:color="auto"/>
              <w:right w:val="single" w:sz="4" w:space="0" w:color="auto"/>
            </w:tcBorders>
            <w:vAlign w:val="center"/>
            <w:hideMark/>
          </w:tcPr>
          <w:p w14:paraId="34B7890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17800.7729</w:t>
            </w:r>
          </w:p>
        </w:tc>
        <w:tc>
          <w:tcPr>
            <w:tcW w:w="1094" w:type="dxa"/>
            <w:tcBorders>
              <w:top w:val="nil"/>
              <w:left w:val="nil"/>
              <w:bottom w:val="single" w:sz="4" w:space="0" w:color="auto"/>
              <w:right w:val="single" w:sz="4" w:space="0" w:color="auto"/>
            </w:tcBorders>
            <w:noWrap/>
            <w:vAlign w:val="center"/>
            <w:hideMark/>
          </w:tcPr>
          <w:p w14:paraId="00111B0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val="restart"/>
            <w:tcBorders>
              <w:top w:val="nil"/>
              <w:left w:val="single" w:sz="4" w:space="0" w:color="auto"/>
              <w:bottom w:val="single" w:sz="4" w:space="0" w:color="auto"/>
              <w:right w:val="single" w:sz="4" w:space="0" w:color="auto"/>
            </w:tcBorders>
            <w:vAlign w:val="center"/>
            <w:hideMark/>
          </w:tcPr>
          <w:p w14:paraId="2B469F9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br/>
              <w:t>同一厂家，取样10%，</w:t>
            </w:r>
            <w:r w:rsidRPr="00090E01">
              <w:rPr>
                <w:rFonts w:ascii="宋体" w:eastAsia="宋体" w:hAnsi="宋体" w:cs="宋体" w:hint="eastAsia"/>
                <w:color w:val="000000"/>
                <w:kern w:val="0"/>
                <w:sz w:val="22"/>
              </w:rPr>
              <w:lastRenderedPageBreak/>
              <w:t>且不少于2组，本工程取样2组即可。</w:t>
            </w:r>
          </w:p>
        </w:tc>
        <w:tc>
          <w:tcPr>
            <w:tcW w:w="3402" w:type="dxa"/>
            <w:vMerge w:val="restart"/>
            <w:tcBorders>
              <w:top w:val="nil"/>
              <w:left w:val="single" w:sz="4" w:space="0" w:color="auto"/>
              <w:bottom w:val="single" w:sz="4" w:space="0" w:color="auto"/>
              <w:right w:val="single" w:sz="4" w:space="0" w:color="auto"/>
            </w:tcBorders>
            <w:vAlign w:val="center"/>
            <w:hideMark/>
          </w:tcPr>
          <w:p w14:paraId="4F64C7E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截面</w:t>
            </w:r>
            <w:r w:rsidRPr="00090E01">
              <w:rPr>
                <w:rFonts w:ascii="宋体" w:eastAsia="宋体" w:hAnsi="宋体" w:cs="宋体" w:hint="eastAsia"/>
                <w:color w:val="000000"/>
                <w:kern w:val="0"/>
                <w:sz w:val="22"/>
              </w:rPr>
              <w:br/>
            </w:r>
            <w:proofErr w:type="gramStart"/>
            <w:r w:rsidRPr="00090E01">
              <w:rPr>
                <w:rFonts w:ascii="宋体" w:eastAsia="宋体" w:hAnsi="宋体" w:cs="宋体" w:hint="eastAsia"/>
                <w:color w:val="000000"/>
                <w:kern w:val="0"/>
                <w:sz w:val="22"/>
              </w:rPr>
              <w:t>每芯导线</w:t>
            </w:r>
            <w:proofErr w:type="gramEnd"/>
            <w:r w:rsidRPr="00090E01">
              <w:rPr>
                <w:rFonts w:ascii="宋体" w:eastAsia="宋体" w:hAnsi="宋体" w:cs="宋体" w:hint="eastAsia"/>
                <w:color w:val="000000"/>
                <w:kern w:val="0"/>
                <w:sz w:val="22"/>
              </w:rPr>
              <w:t>电阻值</w:t>
            </w:r>
            <w:r w:rsidRPr="00090E01">
              <w:rPr>
                <w:rFonts w:ascii="宋体" w:eastAsia="宋体" w:hAnsi="宋体" w:cs="宋体" w:hint="eastAsia"/>
                <w:color w:val="000000"/>
                <w:kern w:val="0"/>
                <w:sz w:val="22"/>
              </w:rPr>
              <w:br/>
              <w:t>火焰垂直蔓延试验</w:t>
            </w:r>
          </w:p>
        </w:tc>
      </w:tr>
      <w:tr w:rsidR="00090E01" w:rsidRPr="00090E01" w14:paraId="2BF3525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465553F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35</w:t>
            </w:r>
          </w:p>
        </w:tc>
        <w:tc>
          <w:tcPr>
            <w:tcW w:w="1418" w:type="dxa"/>
            <w:tcBorders>
              <w:top w:val="nil"/>
              <w:left w:val="nil"/>
              <w:bottom w:val="single" w:sz="4" w:space="0" w:color="auto"/>
              <w:right w:val="single" w:sz="4" w:space="0" w:color="auto"/>
            </w:tcBorders>
            <w:vAlign w:val="center"/>
            <w:hideMark/>
          </w:tcPr>
          <w:p w14:paraId="5283496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11A4CFD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WDZ-BYJ-2.5</w:t>
            </w:r>
          </w:p>
        </w:tc>
        <w:tc>
          <w:tcPr>
            <w:tcW w:w="1316" w:type="dxa"/>
            <w:tcBorders>
              <w:top w:val="nil"/>
              <w:left w:val="nil"/>
              <w:bottom w:val="single" w:sz="4" w:space="0" w:color="auto"/>
              <w:right w:val="single" w:sz="4" w:space="0" w:color="auto"/>
            </w:tcBorders>
            <w:vAlign w:val="center"/>
            <w:hideMark/>
          </w:tcPr>
          <w:p w14:paraId="7AC70F0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7394.573</w:t>
            </w:r>
          </w:p>
        </w:tc>
        <w:tc>
          <w:tcPr>
            <w:tcW w:w="1094" w:type="dxa"/>
            <w:tcBorders>
              <w:top w:val="nil"/>
              <w:left w:val="nil"/>
              <w:bottom w:val="single" w:sz="4" w:space="0" w:color="auto"/>
              <w:right w:val="single" w:sz="4" w:space="0" w:color="auto"/>
            </w:tcBorders>
            <w:noWrap/>
            <w:vAlign w:val="center"/>
            <w:hideMark/>
          </w:tcPr>
          <w:p w14:paraId="41984CC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0AC6EC1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C5B771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B7EC02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0AAAFE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36</w:t>
            </w:r>
          </w:p>
        </w:tc>
        <w:tc>
          <w:tcPr>
            <w:tcW w:w="1418" w:type="dxa"/>
            <w:tcBorders>
              <w:top w:val="nil"/>
              <w:left w:val="nil"/>
              <w:bottom w:val="single" w:sz="4" w:space="0" w:color="auto"/>
              <w:right w:val="single" w:sz="4" w:space="0" w:color="auto"/>
            </w:tcBorders>
            <w:vAlign w:val="center"/>
            <w:hideMark/>
          </w:tcPr>
          <w:p w14:paraId="1F2B9BD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67058BC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WDZ-RYY-2*1.5</w:t>
            </w:r>
          </w:p>
        </w:tc>
        <w:tc>
          <w:tcPr>
            <w:tcW w:w="1316" w:type="dxa"/>
            <w:tcBorders>
              <w:top w:val="nil"/>
              <w:left w:val="nil"/>
              <w:bottom w:val="single" w:sz="4" w:space="0" w:color="auto"/>
              <w:right w:val="single" w:sz="4" w:space="0" w:color="auto"/>
            </w:tcBorders>
            <w:vAlign w:val="center"/>
            <w:hideMark/>
          </w:tcPr>
          <w:p w14:paraId="5AD0058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353.4368</w:t>
            </w:r>
          </w:p>
        </w:tc>
        <w:tc>
          <w:tcPr>
            <w:tcW w:w="1094" w:type="dxa"/>
            <w:tcBorders>
              <w:top w:val="nil"/>
              <w:left w:val="nil"/>
              <w:bottom w:val="single" w:sz="4" w:space="0" w:color="auto"/>
              <w:right w:val="single" w:sz="4" w:space="0" w:color="auto"/>
            </w:tcBorders>
            <w:noWrap/>
            <w:vAlign w:val="center"/>
            <w:hideMark/>
          </w:tcPr>
          <w:p w14:paraId="797089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6D68DF7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6B515D8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FF291E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89EF24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37</w:t>
            </w:r>
          </w:p>
        </w:tc>
        <w:tc>
          <w:tcPr>
            <w:tcW w:w="1418" w:type="dxa"/>
            <w:tcBorders>
              <w:top w:val="nil"/>
              <w:left w:val="nil"/>
              <w:bottom w:val="single" w:sz="4" w:space="0" w:color="auto"/>
              <w:right w:val="single" w:sz="4" w:space="0" w:color="auto"/>
            </w:tcBorders>
            <w:vAlign w:val="center"/>
            <w:hideMark/>
          </w:tcPr>
          <w:p w14:paraId="44C1AAF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54C9AF4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WDZ-RYY-10*1.5</w:t>
            </w:r>
          </w:p>
        </w:tc>
        <w:tc>
          <w:tcPr>
            <w:tcW w:w="1316" w:type="dxa"/>
            <w:tcBorders>
              <w:top w:val="nil"/>
              <w:left w:val="nil"/>
              <w:bottom w:val="single" w:sz="4" w:space="0" w:color="auto"/>
              <w:right w:val="single" w:sz="4" w:space="0" w:color="auto"/>
            </w:tcBorders>
            <w:vAlign w:val="center"/>
            <w:hideMark/>
          </w:tcPr>
          <w:p w14:paraId="585560C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1216.41</w:t>
            </w:r>
          </w:p>
        </w:tc>
        <w:tc>
          <w:tcPr>
            <w:tcW w:w="1094" w:type="dxa"/>
            <w:tcBorders>
              <w:top w:val="nil"/>
              <w:left w:val="nil"/>
              <w:bottom w:val="single" w:sz="4" w:space="0" w:color="auto"/>
              <w:right w:val="single" w:sz="4" w:space="0" w:color="auto"/>
            </w:tcBorders>
            <w:noWrap/>
            <w:vAlign w:val="center"/>
            <w:hideMark/>
          </w:tcPr>
          <w:p w14:paraId="5E6E780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F0068A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DBCD2D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4CF18F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7D4ED9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38</w:t>
            </w:r>
          </w:p>
        </w:tc>
        <w:tc>
          <w:tcPr>
            <w:tcW w:w="1418" w:type="dxa"/>
            <w:tcBorders>
              <w:top w:val="nil"/>
              <w:left w:val="nil"/>
              <w:bottom w:val="single" w:sz="4" w:space="0" w:color="auto"/>
              <w:right w:val="single" w:sz="4" w:space="0" w:color="auto"/>
            </w:tcBorders>
            <w:vAlign w:val="center"/>
            <w:hideMark/>
          </w:tcPr>
          <w:p w14:paraId="0EAA9D8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426B2E2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WDUZB-RYYP-2*1.5</w:t>
            </w:r>
          </w:p>
        </w:tc>
        <w:tc>
          <w:tcPr>
            <w:tcW w:w="1316" w:type="dxa"/>
            <w:tcBorders>
              <w:top w:val="nil"/>
              <w:left w:val="nil"/>
              <w:bottom w:val="single" w:sz="4" w:space="0" w:color="auto"/>
              <w:right w:val="single" w:sz="4" w:space="0" w:color="auto"/>
            </w:tcBorders>
            <w:vAlign w:val="center"/>
            <w:hideMark/>
          </w:tcPr>
          <w:p w14:paraId="24D722C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426.834</w:t>
            </w:r>
          </w:p>
        </w:tc>
        <w:tc>
          <w:tcPr>
            <w:tcW w:w="1094" w:type="dxa"/>
            <w:tcBorders>
              <w:top w:val="nil"/>
              <w:left w:val="nil"/>
              <w:bottom w:val="single" w:sz="4" w:space="0" w:color="auto"/>
              <w:right w:val="single" w:sz="4" w:space="0" w:color="auto"/>
            </w:tcBorders>
            <w:noWrap/>
            <w:vAlign w:val="center"/>
            <w:hideMark/>
          </w:tcPr>
          <w:p w14:paraId="6C5F03F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1428E1D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F6DDD4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74EE3DF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7FE188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39</w:t>
            </w:r>
          </w:p>
        </w:tc>
        <w:tc>
          <w:tcPr>
            <w:tcW w:w="1418" w:type="dxa"/>
            <w:tcBorders>
              <w:top w:val="nil"/>
              <w:left w:val="nil"/>
              <w:bottom w:val="single" w:sz="4" w:space="0" w:color="auto"/>
              <w:right w:val="single" w:sz="4" w:space="0" w:color="auto"/>
            </w:tcBorders>
            <w:vAlign w:val="center"/>
            <w:hideMark/>
          </w:tcPr>
          <w:p w14:paraId="3A0071A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3E14CF6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WDUZBN-RYS-2*1.5</w:t>
            </w:r>
          </w:p>
        </w:tc>
        <w:tc>
          <w:tcPr>
            <w:tcW w:w="1316" w:type="dxa"/>
            <w:tcBorders>
              <w:top w:val="nil"/>
              <w:left w:val="nil"/>
              <w:bottom w:val="single" w:sz="4" w:space="0" w:color="auto"/>
              <w:right w:val="single" w:sz="4" w:space="0" w:color="auto"/>
            </w:tcBorders>
            <w:vAlign w:val="center"/>
            <w:hideMark/>
          </w:tcPr>
          <w:p w14:paraId="3F64D9E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397.0733</w:t>
            </w:r>
          </w:p>
        </w:tc>
        <w:tc>
          <w:tcPr>
            <w:tcW w:w="1094" w:type="dxa"/>
            <w:tcBorders>
              <w:top w:val="nil"/>
              <w:left w:val="nil"/>
              <w:bottom w:val="single" w:sz="4" w:space="0" w:color="auto"/>
              <w:right w:val="single" w:sz="4" w:space="0" w:color="auto"/>
            </w:tcBorders>
            <w:noWrap/>
            <w:vAlign w:val="center"/>
            <w:hideMark/>
          </w:tcPr>
          <w:p w14:paraId="1B07B9E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12737DA1"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3A7517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E929E9A"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2CC1BD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40</w:t>
            </w:r>
          </w:p>
        </w:tc>
        <w:tc>
          <w:tcPr>
            <w:tcW w:w="1418" w:type="dxa"/>
            <w:tcBorders>
              <w:top w:val="nil"/>
              <w:left w:val="nil"/>
              <w:bottom w:val="single" w:sz="4" w:space="0" w:color="auto"/>
              <w:right w:val="single" w:sz="4" w:space="0" w:color="auto"/>
            </w:tcBorders>
            <w:vAlign w:val="center"/>
            <w:hideMark/>
          </w:tcPr>
          <w:p w14:paraId="1B553C0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2FEDD86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WDZ-RYY-3*1.5</w:t>
            </w:r>
          </w:p>
        </w:tc>
        <w:tc>
          <w:tcPr>
            <w:tcW w:w="1316" w:type="dxa"/>
            <w:tcBorders>
              <w:top w:val="nil"/>
              <w:left w:val="nil"/>
              <w:bottom w:val="single" w:sz="4" w:space="0" w:color="auto"/>
              <w:right w:val="single" w:sz="4" w:space="0" w:color="auto"/>
            </w:tcBorders>
            <w:vAlign w:val="center"/>
            <w:hideMark/>
          </w:tcPr>
          <w:p w14:paraId="5293AFC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26.128</w:t>
            </w:r>
          </w:p>
        </w:tc>
        <w:tc>
          <w:tcPr>
            <w:tcW w:w="1094" w:type="dxa"/>
            <w:tcBorders>
              <w:top w:val="nil"/>
              <w:left w:val="nil"/>
              <w:bottom w:val="single" w:sz="4" w:space="0" w:color="auto"/>
              <w:right w:val="single" w:sz="4" w:space="0" w:color="auto"/>
            </w:tcBorders>
            <w:noWrap/>
            <w:vAlign w:val="center"/>
            <w:hideMark/>
          </w:tcPr>
          <w:p w14:paraId="06CC10C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5DACA32B"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42FC92A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38832E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9DB71E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41</w:t>
            </w:r>
          </w:p>
        </w:tc>
        <w:tc>
          <w:tcPr>
            <w:tcW w:w="1418" w:type="dxa"/>
            <w:tcBorders>
              <w:top w:val="nil"/>
              <w:left w:val="nil"/>
              <w:bottom w:val="single" w:sz="4" w:space="0" w:color="auto"/>
              <w:right w:val="single" w:sz="4" w:space="0" w:color="auto"/>
            </w:tcBorders>
            <w:vAlign w:val="center"/>
            <w:hideMark/>
          </w:tcPr>
          <w:p w14:paraId="42ADA3C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1A70E29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WDZBN-RYS-2*2.5</w:t>
            </w:r>
          </w:p>
        </w:tc>
        <w:tc>
          <w:tcPr>
            <w:tcW w:w="1316" w:type="dxa"/>
            <w:tcBorders>
              <w:top w:val="nil"/>
              <w:left w:val="nil"/>
              <w:bottom w:val="single" w:sz="4" w:space="0" w:color="auto"/>
              <w:right w:val="single" w:sz="4" w:space="0" w:color="auto"/>
            </w:tcBorders>
            <w:vAlign w:val="center"/>
            <w:hideMark/>
          </w:tcPr>
          <w:p w14:paraId="77B241E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879.2587</w:t>
            </w:r>
          </w:p>
        </w:tc>
        <w:tc>
          <w:tcPr>
            <w:tcW w:w="1094" w:type="dxa"/>
            <w:tcBorders>
              <w:top w:val="nil"/>
              <w:left w:val="nil"/>
              <w:bottom w:val="single" w:sz="4" w:space="0" w:color="auto"/>
              <w:right w:val="single" w:sz="4" w:space="0" w:color="auto"/>
            </w:tcBorders>
            <w:noWrap/>
            <w:vAlign w:val="center"/>
            <w:hideMark/>
          </w:tcPr>
          <w:p w14:paraId="0C98175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1C409FF"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18C0479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7EAFBD4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B1635E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42</w:t>
            </w:r>
          </w:p>
        </w:tc>
        <w:tc>
          <w:tcPr>
            <w:tcW w:w="1418" w:type="dxa"/>
            <w:tcBorders>
              <w:top w:val="nil"/>
              <w:left w:val="nil"/>
              <w:bottom w:val="single" w:sz="4" w:space="0" w:color="auto"/>
              <w:right w:val="single" w:sz="4" w:space="0" w:color="auto"/>
            </w:tcBorders>
            <w:vAlign w:val="center"/>
            <w:hideMark/>
          </w:tcPr>
          <w:p w14:paraId="5E1E417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49C28A0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WDZ-RYY-3*2.5</w:t>
            </w:r>
          </w:p>
        </w:tc>
        <w:tc>
          <w:tcPr>
            <w:tcW w:w="1316" w:type="dxa"/>
            <w:tcBorders>
              <w:top w:val="nil"/>
              <w:left w:val="nil"/>
              <w:bottom w:val="single" w:sz="4" w:space="0" w:color="auto"/>
              <w:right w:val="single" w:sz="4" w:space="0" w:color="auto"/>
            </w:tcBorders>
            <w:vAlign w:val="center"/>
            <w:hideMark/>
          </w:tcPr>
          <w:p w14:paraId="4736554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328.75</w:t>
            </w:r>
          </w:p>
        </w:tc>
        <w:tc>
          <w:tcPr>
            <w:tcW w:w="1094" w:type="dxa"/>
            <w:tcBorders>
              <w:top w:val="nil"/>
              <w:left w:val="nil"/>
              <w:bottom w:val="single" w:sz="4" w:space="0" w:color="auto"/>
              <w:right w:val="single" w:sz="4" w:space="0" w:color="auto"/>
            </w:tcBorders>
            <w:noWrap/>
            <w:vAlign w:val="center"/>
            <w:hideMark/>
          </w:tcPr>
          <w:p w14:paraId="0A71A49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4C3DFA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2967658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78B9F022"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6FDD5B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43</w:t>
            </w:r>
          </w:p>
        </w:tc>
        <w:tc>
          <w:tcPr>
            <w:tcW w:w="1418" w:type="dxa"/>
            <w:tcBorders>
              <w:top w:val="nil"/>
              <w:left w:val="nil"/>
              <w:bottom w:val="single" w:sz="4" w:space="0" w:color="auto"/>
              <w:right w:val="single" w:sz="4" w:space="0" w:color="auto"/>
            </w:tcBorders>
            <w:vAlign w:val="center"/>
            <w:hideMark/>
          </w:tcPr>
          <w:p w14:paraId="42FD98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15C8268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BV-2.5</w:t>
            </w:r>
          </w:p>
        </w:tc>
        <w:tc>
          <w:tcPr>
            <w:tcW w:w="1316" w:type="dxa"/>
            <w:tcBorders>
              <w:top w:val="nil"/>
              <w:left w:val="nil"/>
              <w:bottom w:val="single" w:sz="4" w:space="0" w:color="auto"/>
              <w:right w:val="single" w:sz="4" w:space="0" w:color="auto"/>
            </w:tcBorders>
            <w:vAlign w:val="center"/>
            <w:hideMark/>
          </w:tcPr>
          <w:p w14:paraId="3A7BB6A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346.9336</w:t>
            </w:r>
          </w:p>
        </w:tc>
        <w:tc>
          <w:tcPr>
            <w:tcW w:w="1094" w:type="dxa"/>
            <w:tcBorders>
              <w:top w:val="nil"/>
              <w:left w:val="nil"/>
              <w:bottom w:val="single" w:sz="4" w:space="0" w:color="auto"/>
              <w:right w:val="single" w:sz="4" w:space="0" w:color="auto"/>
            </w:tcBorders>
            <w:noWrap/>
            <w:vAlign w:val="center"/>
            <w:hideMark/>
          </w:tcPr>
          <w:p w14:paraId="371A1C4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7FBC795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C87970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57AEA1FB"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103E4DA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44</w:t>
            </w:r>
          </w:p>
        </w:tc>
        <w:tc>
          <w:tcPr>
            <w:tcW w:w="1418" w:type="dxa"/>
            <w:tcBorders>
              <w:top w:val="nil"/>
              <w:left w:val="nil"/>
              <w:bottom w:val="single" w:sz="4" w:space="0" w:color="auto"/>
              <w:right w:val="single" w:sz="4" w:space="0" w:color="auto"/>
            </w:tcBorders>
            <w:vAlign w:val="center"/>
            <w:hideMark/>
          </w:tcPr>
          <w:p w14:paraId="4135B88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44F55AC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BVR-4</w:t>
            </w:r>
          </w:p>
        </w:tc>
        <w:tc>
          <w:tcPr>
            <w:tcW w:w="1316" w:type="dxa"/>
            <w:tcBorders>
              <w:top w:val="nil"/>
              <w:left w:val="nil"/>
              <w:bottom w:val="single" w:sz="4" w:space="0" w:color="auto"/>
              <w:right w:val="single" w:sz="4" w:space="0" w:color="auto"/>
            </w:tcBorders>
            <w:vAlign w:val="center"/>
            <w:hideMark/>
          </w:tcPr>
          <w:p w14:paraId="13A94E0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58.8206</w:t>
            </w:r>
          </w:p>
        </w:tc>
        <w:tc>
          <w:tcPr>
            <w:tcW w:w="1094" w:type="dxa"/>
            <w:tcBorders>
              <w:top w:val="nil"/>
              <w:left w:val="nil"/>
              <w:bottom w:val="single" w:sz="4" w:space="0" w:color="auto"/>
              <w:right w:val="single" w:sz="4" w:space="0" w:color="auto"/>
            </w:tcBorders>
            <w:noWrap/>
            <w:vAlign w:val="center"/>
            <w:hideMark/>
          </w:tcPr>
          <w:p w14:paraId="612431E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49C057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308ACB86"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BABC013"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188ECE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45</w:t>
            </w:r>
          </w:p>
        </w:tc>
        <w:tc>
          <w:tcPr>
            <w:tcW w:w="1418" w:type="dxa"/>
            <w:tcBorders>
              <w:top w:val="nil"/>
              <w:left w:val="nil"/>
              <w:bottom w:val="single" w:sz="4" w:space="0" w:color="auto"/>
              <w:right w:val="single" w:sz="4" w:space="0" w:color="auto"/>
            </w:tcBorders>
            <w:vAlign w:val="center"/>
            <w:hideMark/>
          </w:tcPr>
          <w:p w14:paraId="5CF5482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绝缘导线</w:t>
            </w:r>
          </w:p>
        </w:tc>
        <w:tc>
          <w:tcPr>
            <w:tcW w:w="1276" w:type="dxa"/>
            <w:tcBorders>
              <w:top w:val="nil"/>
              <w:left w:val="nil"/>
              <w:bottom w:val="single" w:sz="4" w:space="0" w:color="auto"/>
              <w:right w:val="single" w:sz="4" w:space="0" w:color="auto"/>
            </w:tcBorders>
            <w:vAlign w:val="center"/>
            <w:hideMark/>
          </w:tcPr>
          <w:p w14:paraId="48DD47F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ZR-RVS-2×1.5</w:t>
            </w:r>
          </w:p>
        </w:tc>
        <w:tc>
          <w:tcPr>
            <w:tcW w:w="1316" w:type="dxa"/>
            <w:tcBorders>
              <w:top w:val="nil"/>
              <w:left w:val="nil"/>
              <w:bottom w:val="single" w:sz="4" w:space="0" w:color="auto"/>
              <w:right w:val="single" w:sz="4" w:space="0" w:color="auto"/>
            </w:tcBorders>
            <w:vAlign w:val="center"/>
            <w:hideMark/>
          </w:tcPr>
          <w:p w14:paraId="6C1EEC7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43.8249</w:t>
            </w:r>
          </w:p>
        </w:tc>
        <w:tc>
          <w:tcPr>
            <w:tcW w:w="1094" w:type="dxa"/>
            <w:tcBorders>
              <w:top w:val="nil"/>
              <w:left w:val="nil"/>
              <w:bottom w:val="single" w:sz="4" w:space="0" w:color="auto"/>
              <w:right w:val="single" w:sz="4" w:space="0" w:color="auto"/>
            </w:tcBorders>
            <w:noWrap/>
            <w:vAlign w:val="center"/>
            <w:hideMark/>
          </w:tcPr>
          <w:p w14:paraId="7962058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07B7273"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AE26E3B"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B95268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46F46F4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46</w:t>
            </w:r>
          </w:p>
        </w:tc>
        <w:tc>
          <w:tcPr>
            <w:tcW w:w="1418" w:type="dxa"/>
            <w:tcBorders>
              <w:top w:val="nil"/>
              <w:left w:val="nil"/>
              <w:bottom w:val="single" w:sz="4" w:space="0" w:color="auto"/>
              <w:right w:val="single" w:sz="4" w:space="0" w:color="auto"/>
            </w:tcBorders>
            <w:vAlign w:val="center"/>
            <w:hideMark/>
          </w:tcPr>
          <w:p w14:paraId="2A5E7AA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塑料铜线</w:t>
            </w:r>
          </w:p>
        </w:tc>
        <w:tc>
          <w:tcPr>
            <w:tcW w:w="1276" w:type="dxa"/>
            <w:tcBorders>
              <w:top w:val="nil"/>
              <w:left w:val="nil"/>
              <w:bottom w:val="single" w:sz="4" w:space="0" w:color="auto"/>
              <w:right w:val="single" w:sz="4" w:space="0" w:color="auto"/>
            </w:tcBorders>
            <w:vAlign w:val="center"/>
            <w:hideMark/>
          </w:tcPr>
          <w:p w14:paraId="0593E31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BV1.5mm2</w:t>
            </w:r>
          </w:p>
        </w:tc>
        <w:tc>
          <w:tcPr>
            <w:tcW w:w="1316" w:type="dxa"/>
            <w:tcBorders>
              <w:top w:val="nil"/>
              <w:left w:val="nil"/>
              <w:bottom w:val="single" w:sz="4" w:space="0" w:color="auto"/>
              <w:right w:val="single" w:sz="4" w:space="0" w:color="auto"/>
            </w:tcBorders>
            <w:vAlign w:val="center"/>
            <w:hideMark/>
          </w:tcPr>
          <w:p w14:paraId="157B7FF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89.76</w:t>
            </w:r>
          </w:p>
        </w:tc>
        <w:tc>
          <w:tcPr>
            <w:tcW w:w="1094" w:type="dxa"/>
            <w:tcBorders>
              <w:top w:val="nil"/>
              <w:left w:val="nil"/>
              <w:bottom w:val="single" w:sz="4" w:space="0" w:color="auto"/>
              <w:right w:val="single" w:sz="4" w:space="0" w:color="auto"/>
            </w:tcBorders>
            <w:noWrap/>
            <w:vAlign w:val="center"/>
            <w:hideMark/>
          </w:tcPr>
          <w:p w14:paraId="3DE9BAD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AB1B13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1DE815B3"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09666949"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3F3F33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47</w:t>
            </w:r>
          </w:p>
        </w:tc>
        <w:tc>
          <w:tcPr>
            <w:tcW w:w="1418" w:type="dxa"/>
            <w:tcBorders>
              <w:top w:val="nil"/>
              <w:left w:val="nil"/>
              <w:bottom w:val="single" w:sz="4" w:space="0" w:color="auto"/>
              <w:right w:val="single" w:sz="4" w:space="0" w:color="auto"/>
            </w:tcBorders>
            <w:vAlign w:val="center"/>
            <w:hideMark/>
          </w:tcPr>
          <w:p w14:paraId="50C66DA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铜芯聚氯乙烯绝缘电线</w:t>
            </w:r>
          </w:p>
        </w:tc>
        <w:tc>
          <w:tcPr>
            <w:tcW w:w="1276" w:type="dxa"/>
            <w:tcBorders>
              <w:top w:val="nil"/>
              <w:left w:val="nil"/>
              <w:bottom w:val="single" w:sz="4" w:space="0" w:color="auto"/>
              <w:right w:val="single" w:sz="4" w:space="0" w:color="auto"/>
            </w:tcBorders>
            <w:vAlign w:val="center"/>
            <w:hideMark/>
          </w:tcPr>
          <w:p w14:paraId="6769965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BV2.5</w:t>
            </w:r>
          </w:p>
        </w:tc>
        <w:tc>
          <w:tcPr>
            <w:tcW w:w="1316" w:type="dxa"/>
            <w:tcBorders>
              <w:top w:val="nil"/>
              <w:left w:val="nil"/>
              <w:bottom w:val="single" w:sz="4" w:space="0" w:color="auto"/>
              <w:right w:val="single" w:sz="4" w:space="0" w:color="auto"/>
            </w:tcBorders>
            <w:vAlign w:val="center"/>
            <w:hideMark/>
          </w:tcPr>
          <w:p w14:paraId="58B9F01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745.015</w:t>
            </w:r>
          </w:p>
        </w:tc>
        <w:tc>
          <w:tcPr>
            <w:tcW w:w="1094" w:type="dxa"/>
            <w:tcBorders>
              <w:top w:val="nil"/>
              <w:left w:val="nil"/>
              <w:bottom w:val="single" w:sz="4" w:space="0" w:color="auto"/>
              <w:right w:val="single" w:sz="4" w:space="0" w:color="auto"/>
            </w:tcBorders>
            <w:noWrap/>
            <w:vAlign w:val="center"/>
            <w:hideMark/>
          </w:tcPr>
          <w:p w14:paraId="703D2DD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7614C93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1677B4F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08C2F219" w14:textId="77777777" w:rsidTr="00090E01">
        <w:trPr>
          <w:trHeight w:val="780"/>
        </w:trPr>
        <w:tc>
          <w:tcPr>
            <w:tcW w:w="709" w:type="dxa"/>
            <w:tcBorders>
              <w:top w:val="nil"/>
              <w:left w:val="single" w:sz="4" w:space="0" w:color="auto"/>
              <w:bottom w:val="single" w:sz="4" w:space="0" w:color="auto"/>
              <w:right w:val="single" w:sz="4" w:space="0" w:color="auto"/>
            </w:tcBorders>
            <w:noWrap/>
            <w:vAlign w:val="center"/>
            <w:hideMark/>
          </w:tcPr>
          <w:p w14:paraId="38E1CB2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48</w:t>
            </w:r>
          </w:p>
        </w:tc>
        <w:tc>
          <w:tcPr>
            <w:tcW w:w="1418" w:type="dxa"/>
            <w:tcBorders>
              <w:top w:val="nil"/>
              <w:left w:val="nil"/>
              <w:bottom w:val="single" w:sz="4" w:space="0" w:color="auto"/>
              <w:right w:val="single" w:sz="4" w:space="0" w:color="auto"/>
            </w:tcBorders>
            <w:vAlign w:val="center"/>
            <w:hideMark/>
          </w:tcPr>
          <w:p w14:paraId="493C0C8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铜芯塑料软线</w:t>
            </w:r>
          </w:p>
        </w:tc>
        <w:tc>
          <w:tcPr>
            <w:tcW w:w="1276" w:type="dxa"/>
            <w:tcBorders>
              <w:top w:val="nil"/>
              <w:left w:val="nil"/>
              <w:bottom w:val="single" w:sz="4" w:space="0" w:color="auto"/>
              <w:right w:val="single" w:sz="4" w:space="0" w:color="auto"/>
            </w:tcBorders>
            <w:vAlign w:val="center"/>
            <w:hideMark/>
          </w:tcPr>
          <w:p w14:paraId="1FBA9EE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BVR 500V 6mm2</w:t>
            </w:r>
          </w:p>
        </w:tc>
        <w:tc>
          <w:tcPr>
            <w:tcW w:w="1316" w:type="dxa"/>
            <w:tcBorders>
              <w:top w:val="nil"/>
              <w:left w:val="nil"/>
              <w:bottom w:val="single" w:sz="4" w:space="0" w:color="auto"/>
              <w:right w:val="single" w:sz="4" w:space="0" w:color="auto"/>
            </w:tcBorders>
            <w:vAlign w:val="center"/>
            <w:hideMark/>
          </w:tcPr>
          <w:p w14:paraId="556F767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4.08</w:t>
            </w:r>
          </w:p>
        </w:tc>
        <w:tc>
          <w:tcPr>
            <w:tcW w:w="1094" w:type="dxa"/>
            <w:tcBorders>
              <w:top w:val="nil"/>
              <w:left w:val="nil"/>
              <w:bottom w:val="single" w:sz="4" w:space="0" w:color="auto"/>
              <w:right w:val="single" w:sz="4" w:space="0" w:color="auto"/>
            </w:tcBorders>
            <w:noWrap/>
            <w:vAlign w:val="center"/>
            <w:hideMark/>
          </w:tcPr>
          <w:p w14:paraId="3020659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65E5E15D"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3F039DA1"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C3C46C0" w14:textId="77777777" w:rsidTr="00090E01">
        <w:trPr>
          <w:trHeight w:val="780"/>
        </w:trPr>
        <w:tc>
          <w:tcPr>
            <w:tcW w:w="709" w:type="dxa"/>
            <w:tcBorders>
              <w:top w:val="nil"/>
              <w:left w:val="single" w:sz="4" w:space="0" w:color="auto"/>
              <w:bottom w:val="single" w:sz="4" w:space="0" w:color="auto"/>
              <w:right w:val="single" w:sz="4" w:space="0" w:color="auto"/>
            </w:tcBorders>
            <w:noWrap/>
            <w:vAlign w:val="center"/>
            <w:hideMark/>
          </w:tcPr>
          <w:p w14:paraId="39CE5CE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49</w:t>
            </w:r>
          </w:p>
        </w:tc>
        <w:tc>
          <w:tcPr>
            <w:tcW w:w="1418" w:type="dxa"/>
            <w:tcBorders>
              <w:top w:val="nil"/>
              <w:left w:val="nil"/>
              <w:bottom w:val="single" w:sz="4" w:space="0" w:color="auto"/>
              <w:right w:val="single" w:sz="4" w:space="0" w:color="auto"/>
            </w:tcBorders>
            <w:vAlign w:val="center"/>
            <w:hideMark/>
          </w:tcPr>
          <w:p w14:paraId="3CD00AF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橡胶绝缘双绞花线</w:t>
            </w:r>
          </w:p>
        </w:tc>
        <w:tc>
          <w:tcPr>
            <w:tcW w:w="1276" w:type="dxa"/>
            <w:tcBorders>
              <w:top w:val="nil"/>
              <w:left w:val="nil"/>
              <w:bottom w:val="single" w:sz="4" w:space="0" w:color="auto"/>
              <w:right w:val="single" w:sz="4" w:space="0" w:color="auto"/>
            </w:tcBorders>
            <w:vAlign w:val="center"/>
            <w:hideMark/>
          </w:tcPr>
          <w:p w14:paraId="1441DD9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RXS250V 2×1.5</w:t>
            </w:r>
          </w:p>
        </w:tc>
        <w:tc>
          <w:tcPr>
            <w:tcW w:w="1316" w:type="dxa"/>
            <w:tcBorders>
              <w:top w:val="nil"/>
              <w:left w:val="nil"/>
              <w:bottom w:val="single" w:sz="4" w:space="0" w:color="auto"/>
              <w:right w:val="single" w:sz="4" w:space="0" w:color="auto"/>
            </w:tcBorders>
            <w:vAlign w:val="center"/>
            <w:hideMark/>
          </w:tcPr>
          <w:p w14:paraId="3DDF536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7.42</w:t>
            </w:r>
          </w:p>
        </w:tc>
        <w:tc>
          <w:tcPr>
            <w:tcW w:w="1094" w:type="dxa"/>
            <w:tcBorders>
              <w:top w:val="nil"/>
              <w:left w:val="nil"/>
              <w:bottom w:val="single" w:sz="4" w:space="0" w:color="auto"/>
              <w:right w:val="single" w:sz="4" w:space="0" w:color="auto"/>
            </w:tcBorders>
            <w:noWrap/>
            <w:vAlign w:val="center"/>
            <w:hideMark/>
          </w:tcPr>
          <w:p w14:paraId="3B8F9D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0F91F7ED"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6DE102FB"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DB967A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F731F6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50</w:t>
            </w:r>
          </w:p>
        </w:tc>
        <w:tc>
          <w:tcPr>
            <w:tcW w:w="1418" w:type="dxa"/>
            <w:tcBorders>
              <w:top w:val="nil"/>
              <w:left w:val="nil"/>
              <w:bottom w:val="single" w:sz="4" w:space="0" w:color="auto"/>
              <w:right w:val="single" w:sz="4" w:space="0" w:color="auto"/>
            </w:tcBorders>
            <w:vAlign w:val="center"/>
            <w:hideMark/>
          </w:tcPr>
          <w:p w14:paraId="5E894CD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HDMI高清视频线</w:t>
            </w:r>
          </w:p>
        </w:tc>
        <w:tc>
          <w:tcPr>
            <w:tcW w:w="1276" w:type="dxa"/>
            <w:tcBorders>
              <w:top w:val="nil"/>
              <w:left w:val="nil"/>
              <w:bottom w:val="single" w:sz="4" w:space="0" w:color="auto"/>
              <w:right w:val="single" w:sz="4" w:space="0" w:color="auto"/>
            </w:tcBorders>
            <w:vAlign w:val="center"/>
            <w:hideMark/>
          </w:tcPr>
          <w:p w14:paraId="5455054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vAlign w:val="center"/>
            <w:hideMark/>
          </w:tcPr>
          <w:p w14:paraId="5CB871B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52.5</w:t>
            </w:r>
          </w:p>
        </w:tc>
        <w:tc>
          <w:tcPr>
            <w:tcW w:w="1094" w:type="dxa"/>
            <w:tcBorders>
              <w:top w:val="nil"/>
              <w:left w:val="nil"/>
              <w:bottom w:val="single" w:sz="4" w:space="0" w:color="auto"/>
              <w:right w:val="single" w:sz="4" w:space="0" w:color="auto"/>
            </w:tcBorders>
            <w:noWrap/>
            <w:vAlign w:val="center"/>
            <w:hideMark/>
          </w:tcPr>
          <w:p w14:paraId="2AEEB20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222F78E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123DF3A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5ED54AB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CCA093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51</w:t>
            </w:r>
          </w:p>
        </w:tc>
        <w:tc>
          <w:tcPr>
            <w:tcW w:w="1418" w:type="dxa"/>
            <w:tcBorders>
              <w:top w:val="nil"/>
              <w:left w:val="nil"/>
              <w:bottom w:val="single" w:sz="4" w:space="0" w:color="auto"/>
              <w:right w:val="single" w:sz="4" w:space="0" w:color="auto"/>
            </w:tcBorders>
            <w:vAlign w:val="center"/>
            <w:hideMark/>
          </w:tcPr>
          <w:p w14:paraId="6DCF9E8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proofErr w:type="gramStart"/>
            <w:r w:rsidRPr="00090E01">
              <w:rPr>
                <w:rFonts w:ascii="宋体" w:eastAsia="宋体" w:hAnsi="宋体" w:cs="宋体" w:hint="eastAsia"/>
                <w:color w:val="000000"/>
                <w:kern w:val="0"/>
                <w:sz w:val="22"/>
              </w:rPr>
              <w:t>六芯航空</w:t>
            </w:r>
            <w:proofErr w:type="gramEnd"/>
            <w:r w:rsidRPr="00090E01">
              <w:rPr>
                <w:rFonts w:ascii="宋体" w:eastAsia="宋体" w:hAnsi="宋体" w:cs="宋体" w:hint="eastAsia"/>
                <w:color w:val="000000"/>
                <w:kern w:val="0"/>
                <w:sz w:val="22"/>
              </w:rPr>
              <w:t>线</w:t>
            </w:r>
          </w:p>
        </w:tc>
        <w:tc>
          <w:tcPr>
            <w:tcW w:w="1276" w:type="dxa"/>
            <w:tcBorders>
              <w:top w:val="nil"/>
              <w:left w:val="nil"/>
              <w:bottom w:val="single" w:sz="4" w:space="0" w:color="auto"/>
              <w:right w:val="single" w:sz="4" w:space="0" w:color="auto"/>
            </w:tcBorders>
            <w:vAlign w:val="center"/>
            <w:hideMark/>
          </w:tcPr>
          <w:p w14:paraId="51007E8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vAlign w:val="center"/>
            <w:hideMark/>
          </w:tcPr>
          <w:p w14:paraId="1B02B56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21</w:t>
            </w:r>
          </w:p>
        </w:tc>
        <w:tc>
          <w:tcPr>
            <w:tcW w:w="1094" w:type="dxa"/>
            <w:tcBorders>
              <w:top w:val="nil"/>
              <w:left w:val="nil"/>
              <w:bottom w:val="single" w:sz="4" w:space="0" w:color="auto"/>
              <w:right w:val="single" w:sz="4" w:space="0" w:color="auto"/>
            </w:tcBorders>
            <w:noWrap/>
            <w:vAlign w:val="center"/>
            <w:hideMark/>
          </w:tcPr>
          <w:p w14:paraId="51F6A27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7DC270F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27756CA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6D2D4876"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79FE30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52</w:t>
            </w:r>
          </w:p>
        </w:tc>
        <w:tc>
          <w:tcPr>
            <w:tcW w:w="1418" w:type="dxa"/>
            <w:tcBorders>
              <w:top w:val="nil"/>
              <w:left w:val="nil"/>
              <w:bottom w:val="single" w:sz="4" w:space="0" w:color="auto"/>
              <w:right w:val="single" w:sz="4" w:space="0" w:color="auto"/>
            </w:tcBorders>
            <w:vAlign w:val="center"/>
            <w:hideMark/>
          </w:tcPr>
          <w:p w14:paraId="0BD4BB1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1*300金银线</w:t>
            </w:r>
          </w:p>
        </w:tc>
        <w:tc>
          <w:tcPr>
            <w:tcW w:w="1276" w:type="dxa"/>
            <w:tcBorders>
              <w:top w:val="nil"/>
              <w:left w:val="nil"/>
              <w:bottom w:val="single" w:sz="4" w:space="0" w:color="auto"/>
              <w:right w:val="single" w:sz="4" w:space="0" w:color="auto"/>
            </w:tcBorders>
            <w:vAlign w:val="center"/>
            <w:hideMark/>
          </w:tcPr>
          <w:p w14:paraId="7B1A226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vAlign w:val="center"/>
            <w:hideMark/>
          </w:tcPr>
          <w:p w14:paraId="34A649A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84</w:t>
            </w:r>
          </w:p>
        </w:tc>
        <w:tc>
          <w:tcPr>
            <w:tcW w:w="1094" w:type="dxa"/>
            <w:tcBorders>
              <w:top w:val="nil"/>
              <w:left w:val="nil"/>
              <w:bottom w:val="single" w:sz="4" w:space="0" w:color="auto"/>
              <w:right w:val="single" w:sz="4" w:space="0" w:color="auto"/>
            </w:tcBorders>
            <w:noWrap/>
            <w:vAlign w:val="center"/>
            <w:hideMark/>
          </w:tcPr>
          <w:p w14:paraId="6A64076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1A7CA056"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3A1FB346"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11FC11B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D41D45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53</w:t>
            </w:r>
          </w:p>
        </w:tc>
        <w:tc>
          <w:tcPr>
            <w:tcW w:w="1418" w:type="dxa"/>
            <w:tcBorders>
              <w:top w:val="nil"/>
              <w:left w:val="nil"/>
              <w:bottom w:val="single" w:sz="4" w:space="0" w:color="auto"/>
              <w:right w:val="single" w:sz="4" w:space="0" w:color="auto"/>
            </w:tcBorders>
            <w:vAlign w:val="center"/>
            <w:hideMark/>
          </w:tcPr>
          <w:p w14:paraId="617D23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非屏蔽双绞线</w:t>
            </w:r>
          </w:p>
        </w:tc>
        <w:tc>
          <w:tcPr>
            <w:tcW w:w="1276" w:type="dxa"/>
            <w:tcBorders>
              <w:top w:val="nil"/>
              <w:left w:val="nil"/>
              <w:bottom w:val="single" w:sz="4" w:space="0" w:color="auto"/>
              <w:right w:val="single" w:sz="4" w:space="0" w:color="auto"/>
            </w:tcBorders>
            <w:vAlign w:val="center"/>
            <w:hideMark/>
          </w:tcPr>
          <w:p w14:paraId="18D8AFE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SYY-50-5-1</w:t>
            </w:r>
          </w:p>
        </w:tc>
        <w:tc>
          <w:tcPr>
            <w:tcW w:w="1316" w:type="dxa"/>
            <w:tcBorders>
              <w:top w:val="nil"/>
              <w:left w:val="nil"/>
              <w:bottom w:val="single" w:sz="4" w:space="0" w:color="auto"/>
              <w:right w:val="single" w:sz="4" w:space="0" w:color="auto"/>
            </w:tcBorders>
            <w:vAlign w:val="center"/>
            <w:hideMark/>
          </w:tcPr>
          <w:p w14:paraId="4BE0816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42</w:t>
            </w:r>
          </w:p>
        </w:tc>
        <w:tc>
          <w:tcPr>
            <w:tcW w:w="1094" w:type="dxa"/>
            <w:tcBorders>
              <w:top w:val="nil"/>
              <w:left w:val="nil"/>
              <w:bottom w:val="single" w:sz="4" w:space="0" w:color="auto"/>
              <w:right w:val="single" w:sz="4" w:space="0" w:color="auto"/>
            </w:tcBorders>
            <w:noWrap/>
            <w:vAlign w:val="center"/>
            <w:hideMark/>
          </w:tcPr>
          <w:p w14:paraId="7ED1933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米</w:t>
            </w:r>
          </w:p>
        </w:tc>
        <w:tc>
          <w:tcPr>
            <w:tcW w:w="1417" w:type="dxa"/>
            <w:vMerge/>
            <w:tcBorders>
              <w:top w:val="nil"/>
              <w:left w:val="single" w:sz="4" w:space="0" w:color="auto"/>
              <w:bottom w:val="single" w:sz="4" w:space="0" w:color="auto"/>
              <w:right w:val="single" w:sz="4" w:space="0" w:color="auto"/>
            </w:tcBorders>
            <w:vAlign w:val="center"/>
            <w:hideMark/>
          </w:tcPr>
          <w:p w14:paraId="4909079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A75BDB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59AD60C"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0E40534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4C699D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照明灯具</w:t>
            </w:r>
          </w:p>
        </w:tc>
        <w:tc>
          <w:tcPr>
            <w:tcW w:w="1276" w:type="dxa"/>
            <w:tcBorders>
              <w:top w:val="nil"/>
              <w:left w:val="nil"/>
              <w:bottom w:val="single" w:sz="4" w:space="0" w:color="auto"/>
              <w:right w:val="single" w:sz="4" w:space="0" w:color="auto"/>
            </w:tcBorders>
            <w:vAlign w:val="center"/>
            <w:hideMark/>
          </w:tcPr>
          <w:p w14:paraId="6207990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LED线形吊灯</w:t>
            </w:r>
          </w:p>
        </w:tc>
        <w:tc>
          <w:tcPr>
            <w:tcW w:w="1316" w:type="dxa"/>
            <w:tcBorders>
              <w:top w:val="nil"/>
              <w:left w:val="nil"/>
              <w:bottom w:val="single" w:sz="4" w:space="0" w:color="auto"/>
              <w:right w:val="single" w:sz="4" w:space="0" w:color="auto"/>
            </w:tcBorders>
            <w:noWrap/>
            <w:vAlign w:val="center"/>
            <w:hideMark/>
          </w:tcPr>
          <w:p w14:paraId="5887756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60</w:t>
            </w:r>
          </w:p>
        </w:tc>
        <w:tc>
          <w:tcPr>
            <w:tcW w:w="1094" w:type="dxa"/>
            <w:tcBorders>
              <w:top w:val="nil"/>
              <w:left w:val="nil"/>
              <w:bottom w:val="single" w:sz="4" w:space="0" w:color="auto"/>
              <w:right w:val="single" w:sz="4" w:space="0" w:color="auto"/>
            </w:tcBorders>
            <w:noWrap/>
            <w:vAlign w:val="center"/>
            <w:hideMark/>
          </w:tcPr>
          <w:p w14:paraId="5FB060B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val="restart"/>
            <w:tcBorders>
              <w:top w:val="nil"/>
              <w:left w:val="single" w:sz="4" w:space="0" w:color="auto"/>
              <w:bottom w:val="single" w:sz="4" w:space="0" w:color="000000"/>
              <w:right w:val="single" w:sz="4" w:space="0" w:color="auto"/>
            </w:tcBorders>
            <w:vAlign w:val="center"/>
            <w:hideMark/>
          </w:tcPr>
          <w:p w14:paraId="0C7B13F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检查数量：同厂家的照明光源，镇流器，灯具，照明设备，数量在200套(</w:t>
            </w:r>
            <w:proofErr w:type="gramStart"/>
            <w:r w:rsidRPr="00090E01">
              <w:rPr>
                <w:rFonts w:ascii="宋体" w:eastAsia="宋体" w:hAnsi="宋体" w:cs="宋体" w:hint="eastAsia"/>
                <w:color w:val="000000"/>
                <w:kern w:val="0"/>
                <w:sz w:val="22"/>
              </w:rPr>
              <w:t>个</w:t>
            </w:r>
            <w:proofErr w:type="gramEnd"/>
            <w:r w:rsidRPr="00090E01">
              <w:rPr>
                <w:rFonts w:ascii="宋体" w:eastAsia="宋体" w:hAnsi="宋体" w:cs="宋体" w:hint="eastAsia"/>
                <w:color w:val="000000"/>
                <w:kern w:val="0"/>
                <w:sz w:val="22"/>
              </w:rPr>
              <w:t>)</w:t>
            </w:r>
            <w:r w:rsidRPr="00090E01">
              <w:rPr>
                <w:rFonts w:ascii="宋体" w:eastAsia="宋体" w:hAnsi="宋体" w:cs="宋体" w:hint="eastAsia"/>
                <w:color w:val="000000"/>
                <w:kern w:val="0"/>
                <w:sz w:val="22"/>
              </w:rPr>
              <w:lastRenderedPageBreak/>
              <w:t>及以下时，抽检2套(个)；数量在201套(</w:t>
            </w:r>
            <w:proofErr w:type="gramStart"/>
            <w:r w:rsidRPr="00090E01">
              <w:rPr>
                <w:rFonts w:ascii="宋体" w:eastAsia="宋体" w:hAnsi="宋体" w:cs="宋体" w:hint="eastAsia"/>
                <w:color w:val="000000"/>
                <w:kern w:val="0"/>
                <w:sz w:val="22"/>
              </w:rPr>
              <w:t>个</w:t>
            </w:r>
            <w:proofErr w:type="gramEnd"/>
            <w:r w:rsidRPr="00090E01">
              <w:rPr>
                <w:rFonts w:ascii="宋体" w:eastAsia="宋体" w:hAnsi="宋体" w:cs="宋体" w:hint="eastAsia"/>
                <w:color w:val="000000"/>
                <w:kern w:val="0"/>
                <w:sz w:val="22"/>
              </w:rPr>
              <w:t>)~2000套(个)时，抽检3套(个)；</w:t>
            </w:r>
            <w:proofErr w:type="gramStart"/>
            <w:r w:rsidRPr="00090E01">
              <w:rPr>
                <w:rFonts w:ascii="宋体" w:eastAsia="宋体" w:hAnsi="宋体" w:cs="宋体" w:hint="eastAsia"/>
                <w:color w:val="000000"/>
                <w:kern w:val="0"/>
                <w:sz w:val="22"/>
              </w:rPr>
              <w:t>当数量</w:t>
            </w:r>
            <w:proofErr w:type="gramEnd"/>
            <w:r w:rsidRPr="00090E01">
              <w:rPr>
                <w:rFonts w:ascii="宋体" w:eastAsia="宋体" w:hAnsi="宋体" w:cs="宋体" w:hint="eastAsia"/>
                <w:color w:val="000000"/>
                <w:kern w:val="0"/>
                <w:sz w:val="22"/>
              </w:rPr>
              <w:t>在2000套(个)以上时，每增加1000套(个)时应增加抽检1套(个).同工程项目，同施工单位且同期施工的多个单位工程可合并计算。</w:t>
            </w:r>
            <w:proofErr w:type="gramStart"/>
            <w:r w:rsidRPr="00090E01">
              <w:rPr>
                <w:rFonts w:ascii="宋体" w:eastAsia="宋体" w:hAnsi="宋体" w:cs="宋体" w:hint="eastAsia"/>
                <w:color w:val="000000"/>
                <w:kern w:val="0"/>
                <w:sz w:val="22"/>
              </w:rPr>
              <w:t>当符合</w:t>
            </w:r>
            <w:proofErr w:type="gramEnd"/>
            <w:r w:rsidRPr="00090E01">
              <w:rPr>
                <w:rFonts w:ascii="宋体" w:eastAsia="宋体" w:hAnsi="宋体" w:cs="宋体" w:hint="eastAsia"/>
                <w:color w:val="000000"/>
                <w:kern w:val="0"/>
                <w:sz w:val="22"/>
              </w:rPr>
              <w:t>本标准第3.2.3条规定时，检验批容量可以扩大一倍。</w:t>
            </w:r>
          </w:p>
        </w:tc>
        <w:tc>
          <w:tcPr>
            <w:tcW w:w="3402" w:type="dxa"/>
            <w:vMerge w:val="restart"/>
            <w:tcBorders>
              <w:top w:val="nil"/>
              <w:left w:val="single" w:sz="4" w:space="0" w:color="auto"/>
              <w:bottom w:val="single" w:sz="4" w:space="0" w:color="auto"/>
              <w:right w:val="single" w:sz="4" w:space="0" w:color="auto"/>
            </w:tcBorders>
            <w:vAlign w:val="center"/>
            <w:hideMark/>
          </w:tcPr>
          <w:p w14:paraId="68B9A92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照明光源</w:t>
            </w:r>
            <w:proofErr w:type="gramStart"/>
            <w:r w:rsidRPr="00090E01">
              <w:rPr>
                <w:rFonts w:ascii="宋体" w:eastAsia="宋体" w:hAnsi="宋体" w:cs="宋体" w:hint="eastAsia"/>
                <w:color w:val="000000"/>
                <w:kern w:val="0"/>
                <w:sz w:val="22"/>
              </w:rPr>
              <w:t>初始光</w:t>
            </w:r>
            <w:proofErr w:type="gramEnd"/>
            <w:r w:rsidRPr="00090E01">
              <w:rPr>
                <w:rFonts w:ascii="宋体" w:eastAsia="宋体" w:hAnsi="宋体" w:cs="宋体" w:hint="eastAsia"/>
                <w:color w:val="000000"/>
                <w:kern w:val="0"/>
                <w:sz w:val="22"/>
              </w:rPr>
              <w:t>效;</w:t>
            </w:r>
            <w:r w:rsidRPr="00090E01">
              <w:rPr>
                <w:rFonts w:ascii="宋体" w:eastAsia="宋体" w:hAnsi="宋体" w:cs="宋体" w:hint="eastAsia"/>
                <w:color w:val="000000"/>
                <w:kern w:val="0"/>
                <w:sz w:val="22"/>
              </w:rPr>
              <w:br/>
              <w:t>照明灯具镇流器</w:t>
            </w:r>
            <w:proofErr w:type="gramStart"/>
            <w:r w:rsidRPr="00090E01">
              <w:rPr>
                <w:rFonts w:ascii="宋体" w:eastAsia="宋体" w:hAnsi="宋体" w:cs="宋体" w:hint="eastAsia"/>
                <w:color w:val="000000"/>
                <w:kern w:val="0"/>
                <w:sz w:val="22"/>
              </w:rPr>
              <w:t>能效值</w:t>
            </w:r>
            <w:proofErr w:type="gramEnd"/>
            <w:r w:rsidRPr="00090E01">
              <w:rPr>
                <w:rFonts w:ascii="宋体" w:eastAsia="宋体" w:hAnsi="宋体" w:cs="宋体" w:hint="eastAsia"/>
                <w:color w:val="000000"/>
                <w:kern w:val="0"/>
                <w:sz w:val="22"/>
              </w:rPr>
              <w:t>;</w:t>
            </w:r>
            <w:r w:rsidRPr="00090E01">
              <w:rPr>
                <w:rFonts w:ascii="宋体" w:eastAsia="宋体" w:hAnsi="宋体" w:cs="宋体" w:hint="eastAsia"/>
                <w:color w:val="000000"/>
                <w:kern w:val="0"/>
                <w:sz w:val="22"/>
              </w:rPr>
              <w:br/>
              <w:t>照明灯具效率;</w:t>
            </w:r>
            <w:r w:rsidRPr="00090E01">
              <w:rPr>
                <w:rFonts w:ascii="宋体" w:eastAsia="宋体" w:hAnsi="宋体" w:cs="宋体" w:hint="eastAsia"/>
                <w:color w:val="000000"/>
                <w:kern w:val="0"/>
                <w:sz w:val="22"/>
              </w:rPr>
              <w:br/>
              <w:t>照明设备功率、功率因数和谐波含量值。</w:t>
            </w:r>
          </w:p>
        </w:tc>
      </w:tr>
      <w:tr w:rsidR="00090E01" w:rsidRPr="00090E01" w14:paraId="3B11A9F7"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1012498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55</w:t>
            </w:r>
          </w:p>
        </w:tc>
        <w:tc>
          <w:tcPr>
            <w:tcW w:w="1418" w:type="dxa"/>
            <w:vMerge/>
            <w:tcBorders>
              <w:top w:val="nil"/>
              <w:left w:val="single" w:sz="4" w:space="0" w:color="auto"/>
              <w:bottom w:val="single" w:sz="4" w:space="0" w:color="000000"/>
              <w:right w:val="single" w:sz="4" w:space="0" w:color="auto"/>
            </w:tcBorders>
            <w:vAlign w:val="center"/>
            <w:hideMark/>
          </w:tcPr>
          <w:p w14:paraId="289B783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6F609ED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小夜灯</w:t>
            </w:r>
          </w:p>
        </w:tc>
        <w:tc>
          <w:tcPr>
            <w:tcW w:w="1316" w:type="dxa"/>
            <w:tcBorders>
              <w:top w:val="nil"/>
              <w:left w:val="nil"/>
              <w:bottom w:val="single" w:sz="4" w:space="0" w:color="auto"/>
              <w:right w:val="single" w:sz="4" w:space="0" w:color="auto"/>
            </w:tcBorders>
            <w:noWrap/>
            <w:vAlign w:val="center"/>
            <w:hideMark/>
          </w:tcPr>
          <w:p w14:paraId="68BA806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w:t>
            </w:r>
          </w:p>
        </w:tc>
        <w:tc>
          <w:tcPr>
            <w:tcW w:w="1094" w:type="dxa"/>
            <w:tcBorders>
              <w:top w:val="nil"/>
              <w:left w:val="nil"/>
              <w:bottom w:val="single" w:sz="4" w:space="0" w:color="auto"/>
              <w:right w:val="single" w:sz="4" w:space="0" w:color="auto"/>
            </w:tcBorders>
            <w:noWrap/>
            <w:vAlign w:val="center"/>
            <w:hideMark/>
          </w:tcPr>
          <w:p w14:paraId="55DD21F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1F6D2187"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38AC0A3D"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3B63C789"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2FB2407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56</w:t>
            </w:r>
          </w:p>
        </w:tc>
        <w:tc>
          <w:tcPr>
            <w:tcW w:w="1418" w:type="dxa"/>
            <w:vMerge/>
            <w:tcBorders>
              <w:top w:val="nil"/>
              <w:left w:val="single" w:sz="4" w:space="0" w:color="auto"/>
              <w:bottom w:val="single" w:sz="4" w:space="0" w:color="000000"/>
              <w:right w:val="single" w:sz="4" w:space="0" w:color="auto"/>
            </w:tcBorders>
            <w:vAlign w:val="center"/>
            <w:hideMark/>
          </w:tcPr>
          <w:p w14:paraId="6460305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592B069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LED防眩光医疗灯盘D1</w:t>
            </w:r>
          </w:p>
        </w:tc>
        <w:tc>
          <w:tcPr>
            <w:tcW w:w="1316" w:type="dxa"/>
            <w:tcBorders>
              <w:top w:val="nil"/>
              <w:left w:val="nil"/>
              <w:bottom w:val="single" w:sz="4" w:space="0" w:color="auto"/>
              <w:right w:val="single" w:sz="4" w:space="0" w:color="auto"/>
            </w:tcBorders>
            <w:noWrap/>
            <w:vAlign w:val="center"/>
            <w:hideMark/>
          </w:tcPr>
          <w:p w14:paraId="62A7D2C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83</w:t>
            </w:r>
          </w:p>
        </w:tc>
        <w:tc>
          <w:tcPr>
            <w:tcW w:w="1094" w:type="dxa"/>
            <w:tcBorders>
              <w:top w:val="nil"/>
              <w:left w:val="nil"/>
              <w:bottom w:val="single" w:sz="4" w:space="0" w:color="auto"/>
              <w:right w:val="single" w:sz="4" w:space="0" w:color="auto"/>
            </w:tcBorders>
            <w:noWrap/>
            <w:vAlign w:val="center"/>
            <w:hideMark/>
          </w:tcPr>
          <w:p w14:paraId="5B4DD78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54537CCA"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21E7242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5AF2B8A1"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7DEAAFE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57</w:t>
            </w:r>
          </w:p>
        </w:tc>
        <w:tc>
          <w:tcPr>
            <w:tcW w:w="1418" w:type="dxa"/>
            <w:vMerge/>
            <w:tcBorders>
              <w:top w:val="nil"/>
              <w:left w:val="single" w:sz="4" w:space="0" w:color="auto"/>
              <w:bottom w:val="single" w:sz="4" w:space="0" w:color="000000"/>
              <w:right w:val="single" w:sz="4" w:space="0" w:color="auto"/>
            </w:tcBorders>
            <w:vAlign w:val="center"/>
            <w:hideMark/>
          </w:tcPr>
          <w:p w14:paraId="2F6B28A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3D0372B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LED防眩光筒灯S1</w:t>
            </w:r>
          </w:p>
        </w:tc>
        <w:tc>
          <w:tcPr>
            <w:tcW w:w="1316" w:type="dxa"/>
            <w:tcBorders>
              <w:top w:val="nil"/>
              <w:left w:val="nil"/>
              <w:bottom w:val="single" w:sz="4" w:space="0" w:color="auto"/>
              <w:right w:val="single" w:sz="4" w:space="0" w:color="auto"/>
            </w:tcBorders>
            <w:noWrap/>
            <w:vAlign w:val="center"/>
            <w:hideMark/>
          </w:tcPr>
          <w:p w14:paraId="4854034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38</w:t>
            </w:r>
          </w:p>
        </w:tc>
        <w:tc>
          <w:tcPr>
            <w:tcW w:w="1094" w:type="dxa"/>
            <w:tcBorders>
              <w:top w:val="nil"/>
              <w:left w:val="nil"/>
              <w:bottom w:val="single" w:sz="4" w:space="0" w:color="auto"/>
              <w:right w:val="single" w:sz="4" w:space="0" w:color="auto"/>
            </w:tcBorders>
            <w:noWrap/>
            <w:vAlign w:val="center"/>
            <w:hideMark/>
          </w:tcPr>
          <w:p w14:paraId="5A0FD61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2C9471B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55DB5903"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4CF567D8"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2CA1F1F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58</w:t>
            </w:r>
          </w:p>
        </w:tc>
        <w:tc>
          <w:tcPr>
            <w:tcW w:w="1418" w:type="dxa"/>
            <w:vMerge/>
            <w:tcBorders>
              <w:top w:val="nil"/>
              <w:left w:val="single" w:sz="4" w:space="0" w:color="auto"/>
              <w:bottom w:val="single" w:sz="4" w:space="0" w:color="000000"/>
              <w:right w:val="single" w:sz="4" w:space="0" w:color="auto"/>
            </w:tcBorders>
            <w:vAlign w:val="center"/>
            <w:hideMark/>
          </w:tcPr>
          <w:p w14:paraId="5BCBBB9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31E942B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LED防眩光防水筒灯S3</w:t>
            </w:r>
          </w:p>
        </w:tc>
        <w:tc>
          <w:tcPr>
            <w:tcW w:w="1316" w:type="dxa"/>
            <w:tcBorders>
              <w:top w:val="nil"/>
              <w:left w:val="nil"/>
              <w:bottom w:val="single" w:sz="4" w:space="0" w:color="auto"/>
              <w:right w:val="single" w:sz="4" w:space="0" w:color="auto"/>
            </w:tcBorders>
            <w:noWrap/>
            <w:vAlign w:val="center"/>
            <w:hideMark/>
          </w:tcPr>
          <w:p w14:paraId="5CB02CC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24</w:t>
            </w:r>
          </w:p>
        </w:tc>
        <w:tc>
          <w:tcPr>
            <w:tcW w:w="1094" w:type="dxa"/>
            <w:tcBorders>
              <w:top w:val="nil"/>
              <w:left w:val="nil"/>
              <w:bottom w:val="single" w:sz="4" w:space="0" w:color="auto"/>
              <w:right w:val="single" w:sz="4" w:space="0" w:color="auto"/>
            </w:tcBorders>
            <w:noWrap/>
            <w:vAlign w:val="center"/>
            <w:hideMark/>
          </w:tcPr>
          <w:p w14:paraId="6DB3D6F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274BA74A"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1C5D93A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841F2AA"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7D9DB9E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59</w:t>
            </w:r>
          </w:p>
        </w:tc>
        <w:tc>
          <w:tcPr>
            <w:tcW w:w="1418" w:type="dxa"/>
            <w:vMerge/>
            <w:tcBorders>
              <w:top w:val="nil"/>
              <w:left w:val="single" w:sz="4" w:space="0" w:color="auto"/>
              <w:bottom w:val="single" w:sz="4" w:space="0" w:color="000000"/>
              <w:right w:val="single" w:sz="4" w:space="0" w:color="auto"/>
            </w:tcBorders>
            <w:vAlign w:val="center"/>
            <w:hideMark/>
          </w:tcPr>
          <w:p w14:paraId="26F2F851"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522D03E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LED防眩光筒灯S6</w:t>
            </w:r>
          </w:p>
        </w:tc>
        <w:tc>
          <w:tcPr>
            <w:tcW w:w="1316" w:type="dxa"/>
            <w:tcBorders>
              <w:top w:val="nil"/>
              <w:left w:val="nil"/>
              <w:bottom w:val="single" w:sz="4" w:space="0" w:color="auto"/>
              <w:right w:val="single" w:sz="4" w:space="0" w:color="auto"/>
            </w:tcBorders>
            <w:noWrap/>
            <w:vAlign w:val="center"/>
            <w:hideMark/>
          </w:tcPr>
          <w:p w14:paraId="23FAC16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w:t>
            </w:r>
          </w:p>
        </w:tc>
        <w:tc>
          <w:tcPr>
            <w:tcW w:w="1094" w:type="dxa"/>
            <w:tcBorders>
              <w:top w:val="nil"/>
              <w:left w:val="nil"/>
              <w:bottom w:val="single" w:sz="4" w:space="0" w:color="auto"/>
              <w:right w:val="single" w:sz="4" w:space="0" w:color="auto"/>
            </w:tcBorders>
            <w:noWrap/>
            <w:vAlign w:val="center"/>
            <w:hideMark/>
          </w:tcPr>
          <w:p w14:paraId="65D97CA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638F16E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36DD99C"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54C48CC5"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0507380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60</w:t>
            </w:r>
          </w:p>
        </w:tc>
        <w:tc>
          <w:tcPr>
            <w:tcW w:w="1418" w:type="dxa"/>
            <w:vMerge/>
            <w:tcBorders>
              <w:top w:val="nil"/>
              <w:left w:val="single" w:sz="4" w:space="0" w:color="auto"/>
              <w:bottom w:val="single" w:sz="4" w:space="0" w:color="000000"/>
              <w:right w:val="single" w:sz="4" w:space="0" w:color="auto"/>
            </w:tcBorders>
            <w:vAlign w:val="center"/>
            <w:hideMark/>
          </w:tcPr>
          <w:p w14:paraId="00FE31D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32CA431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LED防眩光医疗灯盘D2</w:t>
            </w:r>
          </w:p>
        </w:tc>
        <w:tc>
          <w:tcPr>
            <w:tcW w:w="1316" w:type="dxa"/>
            <w:tcBorders>
              <w:top w:val="nil"/>
              <w:left w:val="nil"/>
              <w:bottom w:val="single" w:sz="4" w:space="0" w:color="auto"/>
              <w:right w:val="single" w:sz="4" w:space="0" w:color="auto"/>
            </w:tcBorders>
            <w:noWrap/>
            <w:vAlign w:val="center"/>
            <w:hideMark/>
          </w:tcPr>
          <w:p w14:paraId="147CC89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64</w:t>
            </w:r>
          </w:p>
        </w:tc>
        <w:tc>
          <w:tcPr>
            <w:tcW w:w="1094" w:type="dxa"/>
            <w:tcBorders>
              <w:top w:val="nil"/>
              <w:left w:val="nil"/>
              <w:bottom w:val="single" w:sz="4" w:space="0" w:color="auto"/>
              <w:right w:val="single" w:sz="4" w:space="0" w:color="auto"/>
            </w:tcBorders>
            <w:noWrap/>
            <w:vAlign w:val="center"/>
            <w:hideMark/>
          </w:tcPr>
          <w:p w14:paraId="1227F1C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21743CB9"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34A4EFA"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0D14D8A5"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13594FC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61</w:t>
            </w:r>
          </w:p>
        </w:tc>
        <w:tc>
          <w:tcPr>
            <w:tcW w:w="1418" w:type="dxa"/>
            <w:vMerge/>
            <w:tcBorders>
              <w:top w:val="nil"/>
              <w:left w:val="single" w:sz="4" w:space="0" w:color="auto"/>
              <w:bottom w:val="single" w:sz="4" w:space="0" w:color="000000"/>
              <w:right w:val="single" w:sz="4" w:space="0" w:color="auto"/>
            </w:tcBorders>
            <w:vAlign w:val="center"/>
            <w:hideMark/>
          </w:tcPr>
          <w:p w14:paraId="64555A4E"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39764F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LED防眩光防水筒灯S5</w:t>
            </w:r>
          </w:p>
        </w:tc>
        <w:tc>
          <w:tcPr>
            <w:tcW w:w="1316" w:type="dxa"/>
            <w:tcBorders>
              <w:top w:val="nil"/>
              <w:left w:val="nil"/>
              <w:bottom w:val="single" w:sz="4" w:space="0" w:color="auto"/>
              <w:right w:val="single" w:sz="4" w:space="0" w:color="auto"/>
            </w:tcBorders>
            <w:noWrap/>
            <w:vAlign w:val="center"/>
            <w:hideMark/>
          </w:tcPr>
          <w:p w14:paraId="0AC97B2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18</w:t>
            </w:r>
          </w:p>
        </w:tc>
        <w:tc>
          <w:tcPr>
            <w:tcW w:w="1094" w:type="dxa"/>
            <w:tcBorders>
              <w:top w:val="nil"/>
              <w:left w:val="nil"/>
              <w:bottom w:val="single" w:sz="4" w:space="0" w:color="auto"/>
              <w:right w:val="single" w:sz="4" w:space="0" w:color="auto"/>
            </w:tcBorders>
            <w:noWrap/>
            <w:vAlign w:val="center"/>
            <w:hideMark/>
          </w:tcPr>
          <w:p w14:paraId="6E87156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4F4E23FB"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3C73A51"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1DDCFBFB"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73C7F3A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62</w:t>
            </w:r>
          </w:p>
        </w:tc>
        <w:tc>
          <w:tcPr>
            <w:tcW w:w="1418" w:type="dxa"/>
            <w:vMerge/>
            <w:tcBorders>
              <w:top w:val="nil"/>
              <w:left w:val="single" w:sz="4" w:space="0" w:color="auto"/>
              <w:bottom w:val="single" w:sz="4" w:space="0" w:color="000000"/>
              <w:right w:val="single" w:sz="4" w:space="0" w:color="auto"/>
            </w:tcBorders>
            <w:vAlign w:val="center"/>
            <w:hideMark/>
          </w:tcPr>
          <w:p w14:paraId="58DB32F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6C3F441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壁装灯具</w:t>
            </w:r>
          </w:p>
        </w:tc>
        <w:tc>
          <w:tcPr>
            <w:tcW w:w="1316" w:type="dxa"/>
            <w:tcBorders>
              <w:top w:val="nil"/>
              <w:left w:val="nil"/>
              <w:bottom w:val="single" w:sz="4" w:space="0" w:color="auto"/>
              <w:right w:val="single" w:sz="4" w:space="0" w:color="auto"/>
            </w:tcBorders>
            <w:noWrap/>
            <w:vAlign w:val="center"/>
            <w:hideMark/>
          </w:tcPr>
          <w:p w14:paraId="5224D53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w:t>
            </w:r>
          </w:p>
        </w:tc>
        <w:tc>
          <w:tcPr>
            <w:tcW w:w="1094" w:type="dxa"/>
            <w:tcBorders>
              <w:top w:val="nil"/>
              <w:left w:val="nil"/>
              <w:bottom w:val="single" w:sz="4" w:space="0" w:color="auto"/>
              <w:right w:val="single" w:sz="4" w:space="0" w:color="auto"/>
            </w:tcBorders>
            <w:noWrap/>
            <w:vAlign w:val="center"/>
            <w:hideMark/>
          </w:tcPr>
          <w:p w14:paraId="6A14804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2F8B5508"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F49D0D4"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066B836F" w14:textId="77777777" w:rsidTr="00090E01">
        <w:trPr>
          <w:trHeight w:val="640"/>
        </w:trPr>
        <w:tc>
          <w:tcPr>
            <w:tcW w:w="709" w:type="dxa"/>
            <w:tcBorders>
              <w:top w:val="nil"/>
              <w:left w:val="single" w:sz="4" w:space="0" w:color="auto"/>
              <w:bottom w:val="single" w:sz="4" w:space="0" w:color="auto"/>
              <w:right w:val="single" w:sz="4" w:space="0" w:color="auto"/>
            </w:tcBorders>
            <w:noWrap/>
            <w:vAlign w:val="center"/>
            <w:hideMark/>
          </w:tcPr>
          <w:p w14:paraId="41BB910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63</w:t>
            </w:r>
          </w:p>
        </w:tc>
        <w:tc>
          <w:tcPr>
            <w:tcW w:w="1418" w:type="dxa"/>
            <w:vMerge/>
            <w:tcBorders>
              <w:top w:val="nil"/>
              <w:left w:val="single" w:sz="4" w:space="0" w:color="auto"/>
              <w:bottom w:val="single" w:sz="4" w:space="0" w:color="000000"/>
              <w:right w:val="single" w:sz="4" w:space="0" w:color="auto"/>
            </w:tcBorders>
            <w:vAlign w:val="center"/>
            <w:hideMark/>
          </w:tcPr>
          <w:p w14:paraId="53B82A10"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vAlign w:val="center"/>
            <w:hideMark/>
          </w:tcPr>
          <w:p w14:paraId="5B32843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单管荧光灯</w:t>
            </w:r>
          </w:p>
        </w:tc>
        <w:tc>
          <w:tcPr>
            <w:tcW w:w="1316" w:type="dxa"/>
            <w:tcBorders>
              <w:top w:val="nil"/>
              <w:left w:val="nil"/>
              <w:bottom w:val="single" w:sz="4" w:space="0" w:color="auto"/>
              <w:right w:val="single" w:sz="4" w:space="0" w:color="auto"/>
            </w:tcBorders>
            <w:noWrap/>
            <w:vAlign w:val="center"/>
            <w:hideMark/>
          </w:tcPr>
          <w:p w14:paraId="3C0670F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w:t>
            </w:r>
          </w:p>
        </w:tc>
        <w:tc>
          <w:tcPr>
            <w:tcW w:w="1094" w:type="dxa"/>
            <w:tcBorders>
              <w:top w:val="nil"/>
              <w:left w:val="nil"/>
              <w:bottom w:val="single" w:sz="4" w:space="0" w:color="auto"/>
              <w:right w:val="single" w:sz="4" w:space="0" w:color="auto"/>
            </w:tcBorders>
            <w:noWrap/>
            <w:vAlign w:val="center"/>
            <w:hideMark/>
          </w:tcPr>
          <w:p w14:paraId="5E27B44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套</w:t>
            </w:r>
          </w:p>
        </w:tc>
        <w:tc>
          <w:tcPr>
            <w:tcW w:w="1417" w:type="dxa"/>
            <w:vMerge/>
            <w:tcBorders>
              <w:top w:val="nil"/>
              <w:left w:val="single" w:sz="4" w:space="0" w:color="auto"/>
              <w:bottom w:val="single" w:sz="4" w:space="0" w:color="000000"/>
              <w:right w:val="single" w:sz="4" w:space="0" w:color="auto"/>
            </w:tcBorders>
            <w:vAlign w:val="center"/>
            <w:hideMark/>
          </w:tcPr>
          <w:p w14:paraId="343BE2C2"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876F395" w14:textId="77777777" w:rsidR="00090E01" w:rsidRPr="00090E01" w:rsidRDefault="00090E01" w:rsidP="00090E01">
            <w:pPr>
              <w:widowControl/>
              <w:spacing w:line="240" w:lineRule="auto"/>
              <w:ind w:firstLineChars="0" w:firstLine="0"/>
              <w:jc w:val="left"/>
              <w:rPr>
                <w:rFonts w:ascii="宋体" w:eastAsia="宋体" w:hAnsi="宋体" w:cs="宋体"/>
                <w:color w:val="000000"/>
                <w:kern w:val="0"/>
                <w:sz w:val="22"/>
              </w:rPr>
            </w:pPr>
          </w:p>
        </w:tc>
      </w:tr>
      <w:tr w:rsidR="00090E01" w:rsidRPr="00090E01" w14:paraId="2AC564D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59DE6C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64</w:t>
            </w:r>
          </w:p>
        </w:tc>
        <w:tc>
          <w:tcPr>
            <w:tcW w:w="1418" w:type="dxa"/>
            <w:tcBorders>
              <w:top w:val="nil"/>
              <w:left w:val="nil"/>
              <w:bottom w:val="single" w:sz="4" w:space="0" w:color="auto"/>
              <w:right w:val="single" w:sz="4" w:space="0" w:color="auto"/>
            </w:tcBorders>
            <w:noWrap/>
            <w:vAlign w:val="center"/>
            <w:hideMark/>
          </w:tcPr>
          <w:p w14:paraId="75AC507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木质门</w:t>
            </w:r>
          </w:p>
        </w:tc>
        <w:tc>
          <w:tcPr>
            <w:tcW w:w="1276" w:type="dxa"/>
            <w:tcBorders>
              <w:top w:val="nil"/>
              <w:left w:val="nil"/>
              <w:bottom w:val="single" w:sz="4" w:space="0" w:color="auto"/>
              <w:right w:val="single" w:sz="4" w:space="0" w:color="auto"/>
            </w:tcBorders>
            <w:noWrap/>
            <w:vAlign w:val="center"/>
            <w:hideMark/>
          </w:tcPr>
          <w:p w14:paraId="6E98BB9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460F37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369.12</w:t>
            </w:r>
          </w:p>
        </w:tc>
        <w:tc>
          <w:tcPr>
            <w:tcW w:w="1094" w:type="dxa"/>
            <w:tcBorders>
              <w:top w:val="nil"/>
              <w:left w:val="nil"/>
              <w:bottom w:val="single" w:sz="4" w:space="0" w:color="auto"/>
              <w:right w:val="single" w:sz="4" w:space="0" w:color="auto"/>
            </w:tcBorders>
            <w:noWrap/>
            <w:vAlign w:val="center"/>
            <w:hideMark/>
          </w:tcPr>
          <w:p w14:paraId="4668AF7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39211C1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464045D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甲醛</w:t>
            </w:r>
          </w:p>
        </w:tc>
      </w:tr>
      <w:tr w:rsidR="00090E01" w:rsidRPr="00090E01" w14:paraId="64597CFF"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1BA440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65</w:t>
            </w:r>
          </w:p>
        </w:tc>
        <w:tc>
          <w:tcPr>
            <w:tcW w:w="1418" w:type="dxa"/>
            <w:tcBorders>
              <w:top w:val="nil"/>
              <w:left w:val="nil"/>
              <w:bottom w:val="single" w:sz="4" w:space="0" w:color="auto"/>
              <w:right w:val="single" w:sz="4" w:space="0" w:color="auto"/>
            </w:tcBorders>
            <w:noWrap/>
            <w:vAlign w:val="center"/>
            <w:hideMark/>
          </w:tcPr>
          <w:p w14:paraId="11CFA12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PVC卷材地面</w:t>
            </w:r>
          </w:p>
        </w:tc>
        <w:tc>
          <w:tcPr>
            <w:tcW w:w="1276" w:type="dxa"/>
            <w:tcBorders>
              <w:top w:val="nil"/>
              <w:left w:val="nil"/>
              <w:bottom w:val="single" w:sz="4" w:space="0" w:color="auto"/>
              <w:right w:val="single" w:sz="4" w:space="0" w:color="auto"/>
            </w:tcBorders>
            <w:noWrap/>
            <w:vAlign w:val="center"/>
            <w:hideMark/>
          </w:tcPr>
          <w:p w14:paraId="6566E17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36E53D5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1728.54</w:t>
            </w:r>
          </w:p>
        </w:tc>
        <w:tc>
          <w:tcPr>
            <w:tcW w:w="1094" w:type="dxa"/>
            <w:tcBorders>
              <w:top w:val="nil"/>
              <w:left w:val="nil"/>
              <w:bottom w:val="single" w:sz="4" w:space="0" w:color="auto"/>
              <w:right w:val="single" w:sz="4" w:space="0" w:color="auto"/>
            </w:tcBorders>
            <w:noWrap/>
            <w:vAlign w:val="center"/>
            <w:hideMark/>
          </w:tcPr>
          <w:p w14:paraId="136F370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2C9DF9A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437E6E4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阻燃</w:t>
            </w:r>
          </w:p>
        </w:tc>
      </w:tr>
      <w:tr w:rsidR="00090E01" w:rsidRPr="00090E01" w14:paraId="412C3968"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81D2F5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66</w:t>
            </w:r>
          </w:p>
        </w:tc>
        <w:tc>
          <w:tcPr>
            <w:tcW w:w="1418" w:type="dxa"/>
            <w:tcBorders>
              <w:top w:val="nil"/>
              <w:left w:val="nil"/>
              <w:bottom w:val="single" w:sz="4" w:space="0" w:color="auto"/>
              <w:right w:val="single" w:sz="4" w:space="0" w:color="auto"/>
            </w:tcBorders>
            <w:noWrap/>
            <w:vAlign w:val="center"/>
            <w:hideMark/>
          </w:tcPr>
          <w:p w14:paraId="72AEA56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PVC踢脚</w:t>
            </w:r>
          </w:p>
        </w:tc>
        <w:tc>
          <w:tcPr>
            <w:tcW w:w="1276" w:type="dxa"/>
            <w:tcBorders>
              <w:top w:val="nil"/>
              <w:left w:val="nil"/>
              <w:bottom w:val="single" w:sz="4" w:space="0" w:color="auto"/>
              <w:right w:val="single" w:sz="4" w:space="0" w:color="auto"/>
            </w:tcBorders>
            <w:noWrap/>
            <w:vAlign w:val="center"/>
            <w:hideMark/>
          </w:tcPr>
          <w:p w14:paraId="310C371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3CAB0D2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38.728</w:t>
            </w:r>
          </w:p>
        </w:tc>
        <w:tc>
          <w:tcPr>
            <w:tcW w:w="1094" w:type="dxa"/>
            <w:tcBorders>
              <w:top w:val="nil"/>
              <w:left w:val="nil"/>
              <w:bottom w:val="single" w:sz="4" w:space="0" w:color="auto"/>
              <w:right w:val="single" w:sz="4" w:space="0" w:color="auto"/>
            </w:tcBorders>
            <w:noWrap/>
            <w:vAlign w:val="center"/>
            <w:hideMark/>
          </w:tcPr>
          <w:p w14:paraId="0924852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5915304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1CE9674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阻燃</w:t>
            </w:r>
          </w:p>
        </w:tc>
      </w:tr>
      <w:tr w:rsidR="00090E01" w:rsidRPr="00090E01" w14:paraId="0C726C8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8A3151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67</w:t>
            </w:r>
          </w:p>
        </w:tc>
        <w:tc>
          <w:tcPr>
            <w:tcW w:w="1418" w:type="dxa"/>
            <w:tcBorders>
              <w:top w:val="nil"/>
              <w:left w:val="nil"/>
              <w:bottom w:val="single" w:sz="4" w:space="0" w:color="auto"/>
              <w:right w:val="single" w:sz="4" w:space="0" w:color="auto"/>
            </w:tcBorders>
            <w:noWrap/>
            <w:vAlign w:val="center"/>
            <w:hideMark/>
          </w:tcPr>
          <w:p w14:paraId="036DB4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防滑地砖</w:t>
            </w:r>
          </w:p>
        </w:tc>
        <w:tc>
          <w:tcPr>
            <w:tcW w:w="1276" w:type="dxa"/>
            <w:tcBorders>
              <w:top w:val="nil"/>
              <w:left w:val="nil"/>
              <w:bottom w:val="single" w:sz="4" w:space="0" w:color="auto"/>
              <w:right w:val="single" w:sz="4" w:space="0" w:color="auto"/>
            </w:tcBorders>
            <w:noWrap/>
            <w:vAlign w:val="center"/>
            <w:hideMark/>
          </w:tcPr>
          <w:p w14:paraId="22A7115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E5150B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1465.94</w:t>
            </w:r>
          </w:p>
        </w:tc>
        <w:tc>
          <w:tcPr>
            <w:tcW w:w="1094" w:type="dxa"/>
            <w:tcBorders>
              <w:top w:val="nil"/>
              <w:left w:val="nil"/>
              <w:bottom w:val="single" w:sz="4" w:space="0" w:color="auto"/>
              <w:right w:val="single" w:sz="4" w:space="0" w:color="auto"/>
            </w:tcBorders>
            <w:noWrap/>
            <w:vAlign w:val="center"/>
            <w:hideMark/>
          </w:tcPr>
          <w:p w14:paraId="1093082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73AB869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16566BC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放射性</w:t>
            </w:r>
          </w:p>
        </w:tc>
      </w:tr>
      <w:tr w:rsidR="00090E01" w:rsidRPr="00090E01" w14:paraId="2BC2E875"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1CB9E40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68</w:t>
            </w:r>
          </w:p>
        </w:tc>
        <w:tc>
          <w:tcPr>
            <w:tcW w:w="1418" w:type="dxa"/>
            <w:tcBorders>
              <w:top w:val="nil"/>
              <w:left w:val="nil"/>
              <w:bottom w:val="single" w:sz="4" w:space="0" w:color="auto"/>
              <w:right w:val="single" w:sz="4" w:space="0" w:color="auto"/>
            </w:tcBorders>
            <w:noWrap/>
            <w:vAlign w:val="center"/>
            <w:hideMark/>
          </w:tcPr>
          <w:p w14:paraId="226D1BB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过门石</w:t>
            </w:r>
          </w:p>
        </w:tc>
        <w:tc>
          <w:tcPr>
            <w:tcW w:w="1276" w:type="dxa"/>
            <w:tcBorders>
              <w:top w:val="nil"/>
              <w:left w:val="nil"/>
              <w:bottom w:val="single" w:sz="4" w:space="0" w:color="auto"/>
              <w:right w:val="single" w:sz="4" w:space="0" w:color="auto"/>
            </w:tcBorders>
            <w:noWrap/>
            <w:vAlign w:val="center"/>
            <w:hideMark/>
          </w:tcPr>
          <w:p w14:paraId="4ECBE52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F24296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42.8</w:t>
            </w:r>
          </w:p>
        </w:tc>
        <w:tc>
          <w:tcPr>
            <w:tcW w:w="1094" w:type="dxa"/>
            <w:tcBorders>
              <w:top w:val="nil"/>
              <w:left w:val="nil"/>
              <w:bottom w:val="single" w:sz="4" w:space="0" w:color="auto"/>
              <w:right w:val="single" w:sz="4" w:space="0" w:color="auto"/>
            </w:tcBorders>
            <w:noWrap/>
            <w:vAlign w:val="center"/>
            <w:hideMark/>
          </w:tcPr>
          <w:p w14:paraId="2954E20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38710F5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6465ADA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放射性</w:t>
            </w:r>
          </w:p>
        </w:tc>
      </w:tr>
      <w:tr w:rsidR="00090E01" w:rsidRPr="00090E01" w14:paraId="07165C0A"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6F5CAAB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69</w:t>
            </w:r>
          </w:p>
        </w:tc>
        <w:tc>
          <w:tcPr>
            <w:tcW w:w="1418" w:type="dxa"/>
            <w:tcBorders>
              <w:top w:val="nil"/>
              <w:left w:val="nil"/>
              <w:bottom w:val="single" w:sz="4" w:space="0" w:color="auto"/>
              <w:right w:val="single" w:sz="4" w:space="0" w:color="auto"/>
            </w:tcBorders>
            <w:noWrap/>
            <w:vAlign w:val="center"/>
            <w:hideMark/>
          </w:tcPr>
          <w:p w14:paraId="510E22F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proofErr w:type="gramStart"/>
            <w:r w:rsidRPr="00090E01">
              <w:rPr>
                <w:rFonts w:ascii="宋体" w:eastAsia="宋体" w:hAnsi="宋体" w:cs="宋体" w:hint="eastAsia"/>
                <w:color w:val="000000"/>
                <w:kern w:val="0"/>
                <w:sz w:val="22"/>
              </w:rPr>
              <w:t>高晶板</w:t>
            </w:r>
            <w:proofErr w:type="gramEnd"/>
            <w:r w:rsidRPr="00090E01">
              <w:rPr>
                <w:rFonts w:ascii="宋体" w:eastAsia="宋体" w:hAnsi="宋体" w:cs="宋体" w:hint="eastAsia"/>
                <w:color w:val="000000"/>
                <w:kern w:val="0"/>
                <w:sz w:val="22"/>
              </w:rPr>
              <w:t>吊顶</w:t>
            </w:r>
          </w:p>
        </w:tc>
        <w:tc>
          <w:tcPr>
            <w:tcW w:w="1276" w:type="dxa"/>
            <w:tcBorders>
              <w:top w:val="nil"/>
              <w:left w:val="nil"/>
              <w:bottom w:val="single" w:sz="4" w:space="0" w:color="auto"/>
              <w:right w:val="single" w:sz="4" w:space="0" w:color="auto"/>
            </w:tcBorders>
            <w:noWrap/>
            <w:vAlign w:val="center"/>
            <w:hideMark/>
          </w:tcPr>
          <w:p w14:paraId="2661557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F19C03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4558.72</w:t>
            </w:r>
          </w:p>
        </w:tc>
        <w:tc>
          <w:tcPr>
            <w:tcW w:w="1094" w:type="dxa"/>
            <w:tcBorders>
              <w:top w:val="nil"/>
              <w:left w:val="nil"/>
              <w:bottom w:val="single" w:sz="4" w:space="0" w:color="auto"/>
              <w:right w:val="single" w:sz="4" w:space="0" w:color="auto"/>
            </w:tcBorders>
            <w:noWrap/>
            <w:vAlign w:val="center"/>
            <w:hideMark/>
          </w:tcPr>
          <w:p w14:paraId="19EF674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1059E74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640AA2D9"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燃烧A1级</w:t>
            </w:r>
          </w:p>
        </w:tc>
      </w:tr>
      <w:tr w:rsidR="00090E01" w:rsidRPr="00090E01" w14:paraId="5E4F7C14"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FD5B31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70</w:t>
            </w:r>
          </w:p>
        </w:tc>
        <w:tc>
          <w:tcPr>
            <w:tcW w:w="1418" w:type="dxa"/>
            <w:tcBorders>
              <w:top w:val="nil"/>
              <w:left w:val="nil"/>
              <w:bottom w:val="single" w:sz="4" w:space="0" w:color="auto"/>
              <w:right w:val="single" w:sz="4" w:space="0" w:color="auto"/>
            </w:tcBorders>
            <w:noWrap/>
            <w:vAlign w:val="center"/>
            <w:hideMark/>
          </w:tcPr>
          <w:p w14:paraId="4445445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纸面石膏板</w:t>
            </w:r>
          </w:p>
        </w:tc>
        <w:tc>
          <w:tcPr>
            <w:tcW w:w="1276" w:type="dxa"/>
            <w:tcBorders>
              <w:top w:val="nil"/>
              <w:left w:val="nil"/>
              <w:bottom w:val="single" w:sz="4" w:space="0" w:color="auto"/>
              <w:right w:val="single" w:sz="4" w:space="0" w:color="auto"/>
            </w:tcBorders>
            <w:noWrap/>
            <w:vAlign w:val="center"/>
            <w:hideMark/>
          </w:tcPr>
          <w:p w14:paraId="305A96B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1E55BD2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329.72</w:t>
            </w:r>
          </w:p>
        </w:tc>
        <w:tc>
          <w:tcPr>
            <w:tcW w:w="1094" w:type="dxa"/>
            <w:tcBorders>
              <w:top w:val="nil"/>
              <w:left w:val="nil"/>
              <w:bottom w:val="single" w:sz="4" w:space="0" w:color="auto"/>
              <w:right w:val="single" w:sz="4" w:space="0" w:color="auto"/>
            </w:tcBorders>
            <w:noWrap/>
            <w:vAlign w:val="center"/>
            <w:hideMark/>
          </w:tcPr>
          <w:p w14:paraId="5A4681F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5DF4EA2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17C79297"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放射性、燃烧</w:t>
            </w:r>
          </w:p>
        </w:tc>
      </w:tr>
      <w:tr w:rsidR="00090E01" w:rsidRPr="00090E01" w14:paraId="142FED70"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2A57E13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71</w:t>
            </w:r>
          </w:p>
        </w:tc>
        <w:tc>
          <w:tcPr>
            <w:tcW w:w="1418" w:type="dxa"/>
            <w:tcBorders>
              <w:top w:val="nil"/>
              <w:left w:val="nil"/>
              <w:bottom w:val="single" w:sz="4" w:space="0" w:color="auto"/>
              <w:right w:val="single" w:sz="4" w:space="0" w:color="auto"/>
            </w:tcBorders>
            <w:noWrap/>
            <w:vAlign w:val="center"/>
            <w:hideMark/>
          </w:tcPr>
          <w:p w14:paraId="0867953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吊顶涂料</w:t>
            </w:r>
          </w:p>
        </w:tc>
        <w:tc>
          <w:tcPr>
            <w:tcW w:w="1276" w:type="dxa"/>
            <w:tcBorders>
              <w:top w:val="nil"/>
              <w:left w:val="nil"/>
              <w:bottom w:val="single" w:sz="4" w:space="0" w:color="auto"/>
              <w:right w:val="single" w:sz="4" w:space="0" w:color="auto"/>
            </w:tcBorders>
            <w:noWrap/>
            <w:vAlign w:val="center"/>
            <w:hideMark/>
          </w:tcPr>
          <w:p w14:paraId="08D3DBC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42A2829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149.736</w:t>
            </w:r>
          </w:p>
        </w:tc>
        <w:tc>
          <w:tcPr>
            <w:tcW w:w="1094" w:type="dxa"/>
            <w:tcBorders>
              <w:top w:val="nil"/>
              <w:left w:val="nil"/>
              <w:bottom w:val="single" w:sz="4" w:space="0" w:color="auto"/>
              <w:right w:val="single" w:sz="4" w:space="0" w:color="auto"/>
            </w:tcBorders>
            <w:noWrap/>
            <w:vAlign w:val="center"/>
            <w:hideMark/>
          </w:tcPr>
          <w:p w14:paraId="6F78778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7B8F4BD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435E5000"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有害物质检测、粘结强度</w:t>
            </w:r>
          </w:p>
        </w:tc>
      </w:tr>
      <w:tr w:rsidR="00090E01" w:rsidRPr="00090E01" w14:paraId="503126DE"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DB4A89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72</w:t>
            </w:r>
          </w:p>
        </w:tc>
        <w:tc>
          <w:tcPr>
            <w:tcW w:w="1418" w:type="dxa"/>
            <w:tcBorders>
              <w:top w:val="nil"/>
              <w:left w:val="nil"/>
              <w:bottom w:val="single" w:sz="4" w:space="0" w:color="auto"/>
              <w:right w:val="single" w:sz="4" w:space="0" w:color="auto"/>
            </w:tcBorders>
            <w:noWrap/>
            <w:vAlign w:val="center"/>
            <w:hideMark/>
          </w:tcPr>
          <w:p w14:paraId="66B3BC6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树脂板墙面</w:t>
            </w:r>
          </w:p>
        </w:tc>
        <w:tc>
          <w:tcPr>
            <w:tcW w:w="1276" w:type="dxa"/>
            <w:tcBorders>
              <w:top w:val="nil"/>
              <w:left w:val="nil"/>
              <w:bottom w:val="single" w:sz="4" w:space="0" w:color="auto"/>
              <w:right w:val="single" w:sz="4" w:space="0" w:color="auto"/>
            </w:tcBorders>
            <w:noWrap/>
            <w:vAlign w:val="center"/>
            <w:hideMark/>
          </w:tcPr>
          <w:p w14:paraId="1850CE8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F1019E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4161.6</w:t>
            </w:r>
          </w:p>
        </w:tc>
        <w:tc>
          <w:tcPr>
            <w:tcW w:w="1094" w:type="dxa"/>
            <w:tcBorders>
              <w:top w:val="nil"/>
              <w:left w:val="nil"/>
              <w:bottom w:val="single" w:sz="4" w:space="0" w:color="auto"/>
              <w:right w:val="single" w:sz="4" w:space="0" w:color="auto"/>
            </w:tcBorders>
            <w:noWrap/>
            <w:vAlign w:val="center"/>
            <w:hideMark/>
          </w:tcPr>
          <w:p w14:paraId="57BFE08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771695C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387DE118"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燃烧性能A1级</w:t>
            </w:r>
          </w:p>
        </w:tc>
      </w:tr>
      <w:tr w:rsidR="00090E01" w:rsidRPr="00090E01" w14:paraId="302BAD1C"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08ACE1A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73</w:t>
            </w:r>
          </w:p>
        </w:tc>
        <w:tc>
          <w:tcPr>
            <w:tcW w:w="1418" w:type="dxa"/>
            <w:tcBorders>
              <w:top w:val="nil"/>
              <w:left w:val="nil"/>
              <w:bottom w:val="single" w:sz="4" w:space="0" w:color="auto"/>
              <w:right w:val="single" w:sz="4" w:space="0" w:color="auto"/>
            </w:tcBorders>
            <w:noWrap/>
            <w:vAlign w:val="center"/>
            <w:hideMark/>
          </w:tcPr>
          <w:p w14:paraId="6B587BD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墙面瓷砖</w:t>
            </w:r>
          </w:p>
        </w:tc>
        <w:tc>
          <w:tcPr>
            <w:tcW w:w="1276" w:type="dxa"/>
            <w:tcBorders>
              <w:top w:val="nil"/>
              <w:left w:val="nil"/>
              <w:bottom w:val="single" w:sz="4" w:space="0" w:color="auto"/>
              <w:right w:val="single" w:sz="4" w:space="0" w:color="auto"/>
            </w:tcBorders>
            <w:noWrap/>
            <w:vAlign w:val="center"/>
            <w:hideMark/>
          </w:tcPr>
          <w:p w14:paraId="3C9389D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031D14A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1210.44</w:t>
            </w:r>
          </w:p>
        </w:tc>
        <w:tc>
          <w:tcPr>
            <w:tcW w:w="1094" w:type="dxa"/>
            <w:tcBorders>
              <w:top w:val="nil"/>
              <w:left w:val="nil"/>
              <w:bottom w:val="single" w:sz="4" w:space="0" w:color="auto"/>
              <w:right w:val="single" w:sz="4" w:space="0" w:color="auto"/>
            </w:tcBorders>
            <w:noWrap/>
            <w:vAlign w:val="center"/>
            <w:hideMark/>
          </w:tcPr>
          <w:p w14:paraId="0DADAF3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5B28CB4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470BF10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放射性</w:t>
            </w:r>
          </w:p>
        </w:tc>
      </w:tr>
      <w:tr w:rsidR="00090E01" w:rsidRPr="00090E01" w14:paraId="7C8C78A3"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169CCAC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74</w:t>
            </w:r>
          </w:p>
        </w:tc>
        <w:tc>
          <w:tcPr>
            <w:tcW w:w="1418" w:type="dxa"/>
            <w:tcBorders>
              <w:top w:val="nil"/>
              <w:left w:val="nil"/>
              <w:bottom w:val="single" w:sz="4" w:space="0" w:color="auto"/>
              <w:right w:val="single" w:sz="4" w:space="0" w:color="auto"/>
            </w:tcBorders>
            <w:noWrap/>
            <w:vAlign w:val="center"/>
            <w:hideMark/>
          </w:tcPr>
          <w:p w14:paraId="181C630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穿孔石膏板墙面</w:t>
            </w:r>
          </w:p>
        </w:tc>
        <w:tc>
          <w:tcPr>
            <w:tcW w:w="1276" w:type="dxa"/>
            <w:tcBorders>
              <w:top w:val="nil"/>
              <w:left w:val="nil"/>
              <w:bottom w:val="single" w:sz="4" w:space="0" w:color="auto"/>
              <w:right w:val="single" w:sz="4" w:space="0" w:color="auto"/>
            </w:tcBorders>
            <w:noWrap/>
            <w:vAlign w:val="center"/>
            <w:hideMark/>
          </w:tcPr>
          <w:p w14:paraId="140FCD8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3D4B65B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140.22</w:t>
            </w:r>
          </w:p>
        </w:tc>
        <w:tc>
          <w:tcPr>
            <w:tcW w:w="1094" w:type="dxa"/>
            <w:tcBorders>
              <w:top w:val="nil"/>
              <w:left w:val="nil"/>
              <w:bottom w:val="single" w:sz="4" w:space="0" w:color="auto"/>
              <w:right w:val="single" w:sz="4" w:space="0" w:color="auto"/>
            </w:tcBorders>
            <w:noWrap/>
            <w:vAlign w:val="center"/>
            <w:hideMark/>
          </w:tcPr>
          <w:p w14:paraId="1089080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7404B38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73681F7A"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放射性</w:t>
            </w:r>
          </w:p>
        </w:tc>
      </w:tr>
      <w:tr w:rsidR="00090E01" w:rsidRPr="00090E01" w14:paraId="5E6FE2CD"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33FD060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75</w:t>
            </w:r>
          </w:p>
        </w:tc>
        <w:tc>
          <w:tcPr>
            <w:tcW w:w="1418" w:type="dxa"/>
            <w:tcBorders>
              <w:top w:val="nil"/>
              <w:left w:val="nil"/>
              <w:bottom w:val="single" w:sz="4" w:space="0" w:color="auto"/>
              <w:right w:val="single" w:sz="4" w:space="0" w:color="auto"/>
            </w:tcBorders>
            <w:noWrap/>
            <w:vAlign w:val="center"/>
            <w:hideMark/>
          </w:tcPr>
          <w:p w14:paraId="0CDCAA9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防水涂料-水泥基</w:t>
            </w:r>
          </w:p>
        </w:tc>
        <w:tc>
          <w:tcPr>
            <w:tcW w:w="1276" w:type="dxa"/>
            <w:tcBorders>
              <w:top w:val="nil"/>
              <w:left w:val="nil"/>
              <w:bottom w:val="single" w:sz="4" w:space="0" w:color="auto"/>
              <w:right w:val="single" w:sz="4" w:space="0" w:color="auto"/>
            </w:tcBorders>
            <w:noWrap/>
            <w:vAlign w:val="center"/>
            <w:hideMark/>
          </w:tcPr>
          <w:p w14:paraId="0888FBE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0A33DA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542.96</w:t>
            </w:r>
          </w:p>
        </w:tc>
        <w:tc>
          <w:tcPr>
            <w:tcW w:w="1094" w:type="dxa"/>
            <w:tcBorders>
              <w:top w:val="nil"/>
              <w:left w:val="nil"/>
              <w:bottom w:val="single" w:sz="4" w:space="0" w:color="auto"/>
              <w:right w:val="single" w:sz="4" w:space="0" w:color="auto"/>
            </w:tcBorders>
            <w:noWrap/>
            <w:vAlign w:val="center"/>
            <w:hideMark/>
          </w:tcPr>
          <w:p w14:paraId="0246D33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72217BA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center"/>
            <w:hideMark/>
          </w:tcPr>
          <w:p w14:paraId="0992C3D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抗折强度、粘结强度、抗渗性</w:t>
            </w:r>
          </w:p>
        </w:tc>
      </w:tr>
      <w:tr w:rsidR="00090E01" w:rsidRPr="00090E01" w14:paraId="3B58D933" w14:textId="77777777" w:rsidTr="00090E01">
        <w:trPr>
          <w:trHeight w:val="1060"/>
        </w:trPr>
        <w:tc>
          <w:tcPr>
            <w:tcW w:w="709" w:type="dxa"/>
            <w:tcBorders>
              <w:top w:val="nil"/>
              <w:left w:val="single" w:sz="4" w:space="0" w:color="auto"/>
              <w:bottom w:val="single" w:sz="4" w:space="0" w:color="auto"/>
              <w:right w:val="single" w:sz="4" w:space="0" w:color="auto"/>
            </w:tcBorders>
            <w:noWrap/>
            <w:vAlign w:val="center"/>
            <w:hideMark/>
          </w:tcPr>
          <w:p w14:paraId="055CA83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lastRenderedPageBreak/>
              <w:t>76</w:t>
            </w:r>
          </w:p>
        </w:tc>
        <w:tc>
          <w:tcPr>
            <w:tcW w:w="1418" w:type="dxa"/>
            <w:tcBorders>
              <w:top w:val="nil"/>
              <w:left w:val="nil"/>
              <w:bottom w:val="single" w:sz="4" w:space="0" w:color="auto"/>
              <w:right w:val="single" w:sz="4" w:space="0" w:color="auto"/>
            </w:tcBorders>
            <w:noWrap/>
            <w:vAlign w:val="center"/>
            <w:hideMark/>
          </w:tcPr>
          <w:p w14:paraId="4EAD31D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单组分聚氨酯防水涂料</w:t>
            </w:r>
          </w:p>
        </w:tc>
        <w:tc>
          <w:tcPr>
            <w:tcW w:w="1276" w:type="dxa"/>
            <w:tcBorders>
              <w:top w:val="nil"/>
              <w:left w:val="nil"/>
              <w:bottom w:val="single" w:sz="4" w:space="0" w:color="auto"/>
              <w:right w:val="single" w:sz="4" w:space="0" w:color="auto"/>
            </w:tcBorders>
            <w:noWrap/>
            <w:vAlign w:val="center"/>
            <w:hideMark/>
          </w:tcPr>
          <w:p w14:paraId="655E27B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825DE0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2629.14</w:t>
            </w:r>
          </w:p>
        </w:tc>
        <w:tc>
          <w:tcPr>
            <w:tcW w:w="1094" w:type="dxa"/>
            <w:tcBorders>
              <w:top w:val="nil"/>
              <w:left w:val="nil"/>
              <w:bottom w:val="single" w:sz="4" w:space="0" w:color="auto"/>
              <w:right w:val="single" w:sz="4" w:space="0" w:color="auto"/>
            </w:tcBorders>
            <w:noWrap/>
            <w:vAlign w:val="center"/>
            <w:hideMark/>
          </w:tcPr>
          <w:p w14:paraId="0FC2E6B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4319DB3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51FB939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固体含量、拉伸强度、断裂伸长率、</w:t>
            </w:r>
            <w:proofErr w:type="gramStart"/>
            <w:r w:rsidRPr="00090E01">
              <w:rPr>
                <w:rFonts w:ascii="宋体" w:eastAsia="宋体" w:hAnsi="宋体" w:cs="宋体" w:hint="eastAsia"/>
                <w:color w:val="000000"/>
                <w:kern w:val="0"/>
                <w:sz w:val="22"/>
              </w:rPr>
              <w:t>不</w:t>
            </w:r>
            <w:proofErr w:type="gramEnd"/>
            <w:r w:rsidRPr="00090E01">
              <w:rPr>
                <w:rFonts w:ascii="宋体" w:eastAsia="宋体" w:hAnsi="宋体" w:cs="宋体" w:hint="eastAsia"/>
                <w:color w:val="000000"/>
                <w:kern w:val="0"/>
                <w:sz w:val="22"/>
              </w:rPr>
              <w:t>透水性、挥发性有机化合物、苯+甲苯+乙苯+二甲苯、游离甲醛</w:t>
            </w:r>
          </w:p>
        </w:tc>
      </w:tr>
      <w:tr w:rsidR="00090E01" w:rsidRPr="00090E01" w14:paraId="2BE93330" w14:textId="77777777" w:rsidTr="00090E01">
        <w:trPr>
          <w:trHeight w:val="920"/>
        </w:trPr>
        <w:tc>
          <w:tcPr>
            <w:tcW w:w="709" w:type="dxa"/>
            <w:tcBorders>
              <w:top w:val="nil"/>
              <w:left w:val="single" w:sz="4" w:space="0" w:color="auto"/>
              <w:bottom w:val="single" w:sz="4" w:space="0" w:color="auto"/>
              <w:right w:val="single" w:sz="4" w:space="0" w:color="auto"/>
            </w:tcBorders>
            <w:noWrap/>
            <w:vAlign w:val="center"/>
            <w:hideMark/>
          </w:tcPr>
          <w:p w14:paraId="5A9143D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77</w:t>
            </w:r>
          </w:p>
        </w:tc>
        <w:tc>
          <w:tcPr>
            <w:tcW w:w="1418" w:type="dxa"/>
            <w:tcBorders>
              <w:top w:val="nil"/>
              <w:left w:val="nil"/>
              <w:bottom w:val="single" w:sz="4" w:space="0" w:color="auto"/>
              <w:right w:val="single" w:sz="4" w:space="0" w:color="auto"/>
            </w:tcBorders>
            <w:noWrap/>
            <w:vAlign w:val="center"/>
            <w:hideMark/>
          </w:tcPr>
          <w:p w14:paraId="11E50998"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防水砂浆</w:t>
            </w:r>
          </w:p>
        </w:tc>
        <w:tc>
          <w:tcPr>
            <w:tcW w:w="1276" w:type="dxa"/>
            <w:tcBorders>
              <w:top w:val="nil"/>
              <w:left w:val="nil"/>
              <w:bottom w:val="single" w:sz="4" w:space="0" w:color="auto"/>
              <w:right w:val="single" w:sz="4" w:space="0" w:color="auto"/>
            </w:tcBorders>
            <w:noWrap/>
            <w:vAlign w:val="center"/>
            <w:hideMark/>
          </w:tcPr>
          <w:p w14:paraId="1AADC85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17EA727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35.068</w:t>
            </w:r>
          </w:p>
        </w:tc>
        <w:tc>
          <w:tcPr>
            <w:tcW w:w="1094" w:type="dxa"/>
            <w:tcBorders>
              <w:top w:val="nil"/>
              <w:left w:val="nil"/>
              <w:bottom w:val="single" w:sz="4" w:space="0" w:color="auto"/>
              <w:right w:val="single" w:sz="4" w:space="0" w:color="auto"/>
            </w:tcBorders>
            <w:noWrap/>
            <w:vAlign w:val="center"/>
            <w:hideMark/>
          </w:tcPr>
          <w:p w14:paraId="18360B1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noWrap/>
            <w:vAlign w:val="center"/>
            <w:hideMark/>
          </w:tcPr>
          <w:p w14:paraId="6C53116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49CF2C7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净浆安定性、凝结时间、渗水压力比、抗压强度、48h吸水量</w:t>
            </w:r>
          </w:p>
        </w:tc>
      </w:tr>
      <w:tr w:rsidR="00090E01" w:rsidRPr="00090E01" w14:paraId="1A4E5E2A" w14:textId="77777777" w:rsidTr="00090E01">
        <w:trPr>
          <w:trHeight w:val="780"/>
        </w:trPr>
        <w:tc>
          <w:tcPr>
            <w:tcW w:w="709" w:type="dxa"/>
            <w:tcBorders>
              <w:top w:val="nil"/>
              <w:left w:val="single" w:sz="4" w:space="0" w:color="auto"/>
              <w:bottom w:val="single" w:sz="4" w:space="0" w:color="auto"/>
              <w:right w:val="single" w:sz="4" w:space="0" w:color="auto"/>
            </w:tcBorders>
            <w:noWrap/>
            <w:vAlign w:val="center"/>
            <w:hideMark/>
          </w:tcPr>
          <w:p w14:paraId="2C5D722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78</w:t>
            </w:r>
          </w:p>
        </w:tc>
        <w:tc>
          <w:tcPr>
            <w:tcW w:w="1418" w:type="dxa"/>
            <w:tcBorders>
              <w:top w:val="nil"/>
              <w:left w:val="nil"/>
              <w:bottom w:val="single" w:sz="4" w:space="0" w:color="auto"/>
              <w:right w:val="single" w:sz="4" w:space="0" w:color="auto"/>
            </w:tcBorders>
            <w:noWrap/>
            <w:vAlign w:val="center"/>
            <w:hideMark/>
          </w:tcPr>
          <w:p w14:paraId="17F056F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环氧</w:t>
            </w:r>
            <w:proofErr w:type="gramStart"/>
            <w:r w:rsidRPr="00090E01">
              <w:rPr>
                <w:rFonts w:ascii="宋体" w:eastAsia="宋体" w:hAnsi="宋体" w:cs="宋体" w:hint="eastAsia"/>
                <w:color w:val="000000"/>
                <w:kern w:val="0"/>
                <w:sz w:val="22"/>
              </w:rPr>
              <w:t>自流平</w:t>
            </w:r>
            <w:proofErr w:type="gramEnd"/>
          </w:p>
        </w:tc>
        <w:tc>
          <w:tcPr>
            <w:tcW w:w="1276" w:type="dxa"/>
            <w:tcBorders>
              <w:top w:val="nil"/>
              <w:left w:val="nil"/>
              <w:bottom w:val="single" w:sz="4" w:space="0" w:color="auto"/>
              <w:right w:val="single" w:sz="4" w:space="0" w:color="auto"/>
            </w:tcBorders>
            <w:noWrap/>
            <w:vAlign w:val="center"/>
            <w:hideMark/>
          </w:tcPr>
          <w:p w14:paraId="7A445E8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2BEB280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1728.54</w:t>
            </w:r>
          </w:p>
        </w:tc>
        <w:tc>
          <w:tcPr>
            <w:tcW w:w="1094" w:type="dxa"/>
            <w:tcBorders>
              <w:top w:val="nil"/>
              <w:left w:val="nil"/>
              <w:bottom w:val="single" w:sz="4" w:space="0" w:color="auto"/>
              <w:right w:val="single" w:sz="4" w:space="0" w:color="auto"/>
            </w:tcBorders>
            <w:noWrap/>
            <w:vAlign w:val="center"/>
            <w:hideMark/>
          </w:tcPr>
          <w:p w14:paraId="776A626F"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474F45B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473368F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挥发性有机化合物、苯+甲苯+乙苯+二甲苯、游离甲醛、粘结强度、抗压强度</w:t>
            </w:r>
          </w:p>
        </w:tc>
      </w:tr>
      <w:tr w:rsidR="00090E01" w:rsidRPr="00090E01" w14:paraId="67C37748"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4B7F3EF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79</w:t>
            </w:r>
          </w:p>
        </w:tc>
        <w:tc>
          <w:tcPr>
            <w:tcW w:w="1418" w:type="dxa"/>
            <w:tcBorders>
              <w:top w:val="nil"/>
              <w:left w:val="nil"/>
              <w:bottom w:val="single" w:sz="4" w:space="0" w:color="auto"/>
              <w:right w:val="single" w:sz="4" w:space="0" w:color="auto"/>
            </w:tcBorders>
            <w:noWrap/>
            <w:vAlign w:val="center"/>
            <w:hideMark/>
          </w:tcPr>
          <w:p w14:paraId="6B9F24B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导静电通体聚氯乙烯地砖面层</w:t>
            </w:r>
          </w:p>
        </w:tc>
        <w:tc>
          <w:tcPr>
            <w:tcW w:w="1276" w:type="dxa"/>
            <w:tcBorders>
              <w:top w:val="nil"/>
              <w:left w:val="nil"/>
              <w:bottom w:val="single" w:sz="4" w:space="0" w:color="auto"/>
              <w:right w:val="single" w:sz="4" w:space="0" w:color="auto"/>
            </w:tcBorders>
            <w:noWrap/>
            <w:vAlign w:val="center"/>
            <w:hideMark/>
          </w:tcPr>
          <w:p w14:paraId="534FF637"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3DA57A5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6.75</w:t>
            </w:r>
          </w:p>
        </w:tc>
        <w:tc>
          <w:tcPr>
            <w:tcW w:w="1094" w:type="dxa"/>
            <w:tcBorders>
              <w:top w:val="nil"/>
              <w:left w:val="nil"/>
              <w:bottom w:val="single" w:sz="4" w:space="0" w:color="auto"/>
              <w:right w:val="single" w:sz="4" w:space="0" w:color="auto"/>
            </w:tcBorders>
            <w:noWrap/>
            <w:vAlign w:val="center"/>
            <w:hideMark/>
          </w:tcPr>
          <w:p w14:paraId="10524334"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3EE8EA3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086D64DF"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燃烧B1级</w:t>
            </w:r>
          </w:p>
        </w:tc>
      </w:tr>
      <w:tr w:rsidR="00090E01" w:rsidRPr="00090E01" w14:paraId="203DB01A"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50C3EEC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80</w:t>
            </w:r>
          </w:p>
        </w:tc>
        <w:tc>
          <w:tcPr>
            <w:tcW w:w="1418" w:type="dxa"/>
            <w:tcBorders>
              <w:top w:val="nil"/>
              <w:left w:val="nil"/>
              <w:bottom w:val="single" w:sz="4" w:space="0" w:color="auto"/>
              <w:right w:val="single" w:sz="4" w:space="0" w:color="auto"/>
            </w:tcBorders>
            <w:noWrap/>
            <w:vAlign w:val="center"/>
            <w:hideMark/>
          </w:tcPr>
          <w:p w14:paraId="07AD330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弹性垫层双层地毯面层</w:t>
            </w:r>
          </w:p>
        </w:tc>
        <w:tc>
          <w:tcPr>
            <w:tcW w:w="1276" w:type="dxa"/>
            <w:tcBorders>
              <w:top w:val="nil"/>
              <w:left w:val="nil"/>
              <w:bottom w:val="single" w:sz="4" w:space="0" w:color="auto"/>
              <w:right w:val="single" w:sz="4" w:space="0" w:color="auto"/>
            </w:tcBorders>
            <w:noWrap/>
            <w:vAlign w:val="center"/>
            <w:hideMark/>
          </w:tcPr>
          <w:p w14:paraId="1A8B2D0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84AE95D"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69.14</w:t>
            </w:r>
          </w:p>
        </w:tc>
        <w:tc>
          <w:tcPr>
            <w:tcW w:w="1094" w:type="dxa"/>
            <w:tcBorders>
              <w:top w:val="nil"/>
              <w:left w:val="nil"/>
              <w:bottom w:val="single" w:sz="4" w:space="0" w:color="auto"/>
              <w:right w:val="single" w:sz="4" w:space="0" w:color="auto"/>
            </w:tcBorders>
            <w:noWrap/>
            <w:vAlign w:val="center"/>
            <w:hideMark/>
          </w:tcPr>
          <w:p w14:paraId="1CE778B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770FD05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34B85FBD"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燃烧B1级</w:t>
            </w:r>
          </w:p>
        </w:tc>
      </w:tr>
      <w:tr w:rsidR="00090E01" w:rsidRPr="00090E01" w14:paraId="4FBD5507" w14:textId="77777777" w:rsidTr="00090E01">
        <w:trPr>
          <w:trHeight w:val="400"/>
        </w:trPr>
        <w:tc>
          <w:tcPr>
            <w:tcW w:w="709" w:type="dxa"/>
            <w:tcBorders>
              <w:top w:val="nil"/>
              <w:left w:val="single" w:sz="4" w:space="0" w:color="auto"/>
              <w:bottom w:val="single" w:sz="4" w:space="0" w:color="auto"/>
              <w:right w:val="single" w:sz="4" w:space="0" w:color="auto"/>
            </w:tcBorders>
            <w:noWrap/>
            <w:vAlign w:val="center"/>
            <w:hideMark/>
          </w:tcPr>
          <w:p w14:paraId="79999222"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81</w:t>
            </w:r>
          </w:p>
        </w:tc>
        <w:tc>
          <w:tcPr>
            <w:tcW w:w="1418" w:type="dxa"/>
            <w:tcBorders>
              <w:top w:val="nil"/>
              <w:left w:val="nil"/>
              <w:bottom w:val="single" w:sz="4" w:space="0" w:color="auto"/>
              <w:right w:val="single" w:sz="4" w:space="0" w:color="auto"/>
            </w:tcBorders>
            <w:noWrap/>
            <w:vAlign w:val="center"/>
            <w:hideMark/>
          </w:tcPr>
          <w:p w14:paraId="1388278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实木吸声板墙面</w:t>
            </w:r>
          </w:p>
        </w:tc>
        <w:tc>
          <w:tcPr>
            <w:tcW w:w="1276" w:type="dxa"/>
            <w:tcBorders>
              <w:top w:val="nil"/>
              <w:left w:val="nil"/>
              <w:bottom w:val="single" w:sz="4" w:space="0" w:color="auto"/>
              <w:right w:val="single" w:sz="4" w:space="0" w:color="auto"/>
            </w:tcBorders>
            <w:noWrap/>
            <w:vAlign w:val="center"/>
            <w:hideMark/>
          </w:tcPr>
          <w:p w14:paraId="69602AC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2956B106"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104.3</w:t>
            </w:r>
          </w:p>
        </w:tc>
        <w:tc>
          <w:tcPr>
            <w:tcW w:w="1094" w:type="dxa"/>
            <w:tcBorders>
              <w:top w:val="nil"/>
              <w:left w:val="nil"/>
              <w:bottom w:val="single" w:sz="4" w:space="0" w:color="auto"/>
              <w:right w:val="single" w:sz="4" w:space="0" w:color="auto"/>
            </w:tcBorders>
            <w:noWrap/>
            <w:vAlign w:val="center"/>
            <w:hideMark/>
          </w:tcPr>
          <w:p w14:paraId="7DD1EFA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79E37D2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noWrap/>
            <w:vAlign w:val="bottom"/>
            <w:hideMark/>
          </w:tcPr>
          <w:p w14:paraId="274651D0" w14:textId="77777777" w:rsidR="00090E01" w:rsidRPr="00090E01" w:rsidRDefault="00090E01" w:rsidP="00090E01">
            <w:pPr>
              <w:widowControl/>
              <w:spacing w:line="240" w:lineRule="auto"/>
              <w:ind w:firstLineChars="0" w:firstLine="0"/>
              <w:jc w:val="left"/>
              <w:rPr>
                <w:rFonts w:ascii="等线" w:eastAsia="等线" w:hAnsi="等线" w:cs="宋体" w:hint="eastAsia"/>
                <w:color w:val="000000"/>
                <w:kern w:val="0"/>
                <w:sz w:val="22"/>
              </w:rPr>
            </w:pPr>
            <w:r w:rsidRPr="00090E01">
              <w:rPr>
                <w:rFonts w:ascii="等线" w:eastAsia="等线" w:hAnsi="等线" w:cs="宋体" w:hint="eastAsia"/>
                <w:color w:val="000000"/>
                <w:kern w:val="0"/>
                <w:sz w:val="22"/>
              </w:rPr>
              <w:t>燃烧B1级，甲醛</w:t>
            </w:r>
          </w:p>
        </w:tc>
      </w:tr>
      <w:tr w:rsidR="00090E01" w:rsidRPr="00090E01" w14:paraId="4ED878B2" w14:textId="77777777" w:rsidTr="00090E01">
        <w:trPr>
          <w:trHeight w:val="720"/>
        </w:trPr>
        <w:tc>
          <w:tcPr>
            <w:tcW w:w="709" w:type="dxa"/>
            <w:tcBorders>
              <w:top w:val="nil"/>
              <w:left w:val="single" w:sz="4" w:space="0" w:color="auto"/>
              <w:bottom w:val="single" w:sz="4" w:space="0" w:color="auto"/>
              <w:right w:val="single" w:sz="4" w:space="0" w:color="auto"/>
            </w:tcBorders>
            <w:noWrap/>
            <w:vAlign w:val="center"/>
            <w:hideMark/>
          </w:tcPr>
          <w:p w14:paraId="2D73DDC9"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82</w:t>
            </w:r>
          </w:p>
        </w:tc>
        <w:tc>
          <w:tcPr>
            <w:tcW w:w="1418" w:type="dxa"/>
            <w:tcBorders>
              <w:top w:val="nil"/>
              <w:left w:val="nil"/>
              <w:bottom w:val="single" w:sz="4" w:space="0" w:color="auto"/>
              <w:right w:val="single" w:sz="4" w:space="0" w:color="auto"/>
            </w:tcBorders>
            <w:noWrap/>
            <w:vAlign w:val="center"/>
            <w:hideMark/>
          </w:tcPr>
          <w:p w14:paraId="5110459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proofErr w:type="gramStart"/>
            <w:r w:rsidRPr="00090E01">
              <w:rPr>
                <w:rFonts w:ascii="宋体" w:eastAsia="宋体" w:hAnsi="宋体" w:cs="宋体" w:hint="eastAsia"/>
                <w:color w:val="000000"/>
                <w:kern w:val="0"/>
                <w:sz w:val="22"/>
              </w:rPr>
              <w:t>干混地面</w:t>
            </w:r>
            <w:proofErr w:type="gramEnd"/>
            <w:r w:rsidRPr="00090E01">
              <w:rPr>
                <w:rFonts w:ascii="宋体" w:eastAsia="宋体" w:hAnsi="宋体" w:cs="宋体" w:hint="eastAsia"/>
                <w:color w:val="000000"/>
                <w:kern w:val="0"/>
                <w:sz w:val="22"/>
              </w:rPr>
              <w:t>砂浆</w:t>
            </w:r>
          </w:p>
        </w:tc>
        <w:tc>
          <w:tcPr>
            <w:tcW w:w="1276" w:type="dxa"/>
            <w:tcBorders>
              <w:top w:val="nil"/>
              <w:left w:val="nil"/>
              <w:bottom w:val="single" w:sz="4" w:space="0" w:color="auto"/>
              <w:right w:val="single" w:sz="4" w:space="0" w:color="auto"/>
            </w:tcBorders>
            <w:noWrap/>
            <w:vAlign w:val="center"/>
            <w:hideMark/>
          </w:tcPr>
          <w:p w14:paraId="784B2020"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751C5D2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42.23 </w:t>
            </w:r>
          </w:p>
        </w:tc>
        <w:tc>
          <w:tcPr>
            <w:tcW w:w="1094" w:type="dxa"/>
            <w:tcBorders>
              <w:top w:val="nil"/>
              <w:left w:val="nil"/>
              <w:bottom w:val="single" w:sz="4" w:space="0" w:color="auto"/>
              <w:right w:val="single" w:sz="4" w:space="0" w:color="auto"/>
            </w:tcBorders>
            <w:noWrap/>
            <w:vAlign w:val="center"/>
            <w:hideMark/>
          </w:tcPr>
          <w:p w14:paraId="5C2E0F1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立方米</w:t>
            </w:r>
          </w:p>
        </w:tc>
        <w:tc>
          <w:tcPr>
            <w:tcW w:w="1417" w:type="dxa"/>
            <w:tcBorders>
              <w:top w:val="nil"/>
              <w:left w:val="nil"/>
              <w:bottom w:val="single" w:sz="4" w:space="0" w:color="auto"/>
              <w:right w:val="single" w:sz="4" w:space="0" w:color="auto"/>
            </w:tcBorders>
            <w:noWrap/>
            <w:vAlign w:val="center"/>
            <w:hideMark/>
          </w:tcPr>
          <w:p w14:paraId="6E0687B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0B90D8C3"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原材：抗压强度、保水率</w:t>
            </w:r>
            <w:r w:rsidRPr="00090E01">
              <w:rPr>
                <w:rFonts w:ascii="宋体" w:eastAsia="宋体" w:hAnsi="宋体" w:cs="宋体" w:hint="eastAsia"/>
                <w:color w:val="000000"/>
                <w:kern w:val="0"/>
                <w:sz w:val="22"/>
              </w:rPr>
              <w:br/>
              <w:t>砂浆试块：抗压强度</w:t>
            </w:r>
          </w:p>
        </w:tc>
      </w:tr>
      <w:tr w:rsidR="00090E01" w:rsidRPr="00090E01" w14:paraId="2AA63C3F" w14:textId="77777777" w:rsidTr="00090E01">
        <w:trPr>
          <w:trHeight w:val="780"/>
        </w:trPr>
        <w:tc>
          <w:tcPr>
            <w:tcW w:w="709" w:type="dxa"/>
            <w:tcBorders>
              <w:top w:val="nil"/>
              <w:left w:val="single" w:sz="4" w:space="0" w:color="auto"/>
              <w:bottom w:val="single" w:sz="4" w:space="0" w:color="auto"/>
              <w:right w:val="single" w:sz="4" w:space="0" w:color="auto"/>
            </w:tcBorders>
            <w:noWrap/>
            <w:vAlign w:val="center"/>
            <w:hideMark/>
          </w:tcPr>
          <w:p w14:paraId="619B25E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83</w:t>
            </w:r>
          </w:p>
        </w:tc>
        <w:tc>
          <w:tcPr>
            <w:tcW w:w="1418" w:type="dxa"/>
            <w:tcBorders>
              <w:top w:val="nil"/>
              <w:left w:val="nil"/>
              <w:bottom w:val="single" w:sz="4" w:space="0" w:color="auto"/>
              <w:right w:val="single" w:sz="4" w:space="0" w:color="auto"/>
            </w:tcBorders>
            <w:noWrap/>
            <w:vAlign w:val="center"/>
            <w:hideMark/>
          </w:tcPr>
          <w:p w14:paraId="180A9FB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厚型无机内墙涂料</w:t>
            </w:r>
          </w:p>
        </w:tc>
        <w:tc>
          <w:tcPr>
            <w:tcW w:w="1276" w:type="dxa"/>
            <w:tcBorders>
              <w:top w:val="nil"/>
              <w:left w:val="nil"/>
              <w:bottom w:val="single" w:sz="4" w:space="0" w:color="auto"/>
              <w:right w:val="single" w:sz="4" w:space="0" w:color="auto"/>
            </w:tcBorders>
            <w:noWrap/>
            <w:vAlign w:val="center"/>
            <w:hideMark/>
          </w:tcPr>
          <w:p w14:paraId="6A9EB05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 xml:space="preserve">　</w:t>
            </w:r>
          </w:p>
        </w:tc>
        <w:tc>
          <w:tcPr>
            <w:tcW w:w="1316" w:type="dxa"/>
            <w:tcBorders>
              <w:top w:val="nil"/>
              <w:left w:val="nil"/>
              <w:bottom w:val="single" w:sz="4" w:space="0" w:color="auto"/>
              <w:right w:val="single" w:sz="4" w:space="0" w:color="auto"/>
            </w:tcBorders>
            <w:noWrap/>
            <w:vAlign w:val="center"/>
            <w:hideMark/>
          </w:tcPr>
          <w:p w14:paraId="64DFA03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451.002</w:t>
            </w:r>
          </w:p>
        </w:tc>
        <w:tc>
          <w:tcPr>
            <w:tcW w:w="1094" w:type="dxa"/>
            <w:tcBorders>
              <w:top w:val="nil"/>
              <w:left w:val="nil"/>
              <w:bottom w:val="single" w:sz="4" w:space="0" w:color="auto"/>
              <w:right w:val="single" w:sz="4" w:space="0" w:color="auto"/>
            </w:tcBorders>
            <w:noWrap/>
            <w:vAlign w:val="center"/>
            <w:hideMark/>
          </w:tcPr>
          <w:p w14:paraId="7211668B"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公斤</w:t>
            </w:r>
          </w:p>
        </w:tc>
        <w:tc>
          <w:tcPr>
            <w:tcW w:w="1417" w:type="dxa"/>
            <w:tcBorders>
              <w:top w:val="nil"/>
              <w:left w:val="nil"/>
              <w:bottom w:val="single" w:sz="4" w:space="0" w:color="auto"/>
              <w:right w:val="single" w:sz="4" w:space="0" w:color="auto"/>
            </w:tcBorders>
            <w:noWrap/>
            <w:vAlign w:val="center"/>
            <w:hideMark/>
          </w:tcPr>
          <w:p w14:paraId="2097CE2C"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1组</w:t>
            </w:r>
          </w:p>
        </w:tc>
        <w:tc>
          <w:tcPr>
            <w:tcW w:w="3402" w:type="dxa"/>
            <w:tcBorders>
              <w:top w:val="nil"/>
              <w:left w:val="nil"/>
              <w:bottom w:val="single" w:sz="4" w:space="0" w:color="auto"/>
              <w:right w:val="single" w:sz="4" w:space="0" w:color="auto"/>
            </w:tcBorders>
            <w:vAlign w:val="center"/>
            <w:hideMark/>
          </w:tcPr>
          <w:p w14:paraId="7ACD2235"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挥发性有机化合物、苯+甲苯+乙苯+二甲苯、游离甲醛、粘结强度</w:t>
            </w:r>
          </w:p>
        </w:tc>
      </w:tr>
      <w:tr w:rsidR="00090E01" w:rsidRPr="00090E01" w14:paraId="254DB80D" w14:textId="77777777" w:rsidTr="00090E01">
        <w:trPr>
          <w:trHeight w:val="1480"/>
        </w:trPr>
        <w:tc>
          <w:tcPr>
            <w:tcW w:w="709" w:type="dxa"/>
            <w:tcBorders>
              <w:top w:val="nil"/>
              <w:left w:val="single" w:sz="4" w:space="0" w:color="auto"/>
              <w:bottom w:val="single" w:sz="4" w:space="0" w:color="auto"/>
              <w:right w:val="single" w:sz="4" w:space="0" w:color="auto"/>
            </w:tcBorders>
            <w:noWrap/>
            <w:vAlign w:val="center"/>
            <w:hideMark/>
          </w:tcPr>
          <w:p w14:paraId="4662136E"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84</w:t>
            </w:r>
          </w:p>
        </w:tc>
        <w:tc>
          <w:tcPr>
            <w:tcW w:w="1418" w:type="dxa"/>
            <w:tcBorders>
              <w:top w:val="nil"/>
              <w:left w:val="nil"/>
              <w:bottom w:val="single" w:sz="4" w:space="0" w:color="auto"/>
              <w:right w:val="single" w:sz="4" w:space="0" w:color="auto"/>
            </w:tcBorders>
            <w:vAlign w:val="center"/>
            <w:hideMark/>
          </w:tcPr>
          <w:p w14:paraId="3B9034EF" w14:textId="77777777" w:rsidR="00090E01" w:rsidRPr="00090E01" w:rsidRDefault="00090E01" w:rsidP="00090E01">
            <w:pPr>
              <w:widowControl/>
              <w:spacing w:line="240" w:lineRule="auto"/>
              <w:ind w:firstLineChars="0" w:firstLine="0"/>
              <w:jc w:val="center"/>
              <w:rPr>
                <w:rFonts w:ascii="等线" w:eastAsia="等线" w:hAnsi="等线" w:cs="宋体" w:hint="eastAsia"/>
                <w:color w:val="000000"/>
                <w:kern w:val="0"/>
                <w:sz w:val="18"/>
                <w:szCs w:val="18"/>
              </w:rPr>
            </w:pPr>
            <w:r w:rsidRPr="00090E01">
              <w:rPr>
                <w:rFonts w:ascii="等线" w:eastAsia="等线" w:hAnsi="等线" w:cs="宋体" w:hint="eastAsia"/>
                <w:color w:val="000000"/>
                <w:kern w:val="0"/>
                <w:sz w:val="18"/>
                <w:szCs w:val="18"/>
              </w:rPr>
              <w:t>室内环境检测</w:t>
            </w:r>
          </w:p>
        </w:tc>
        <w:tc>
          <w:tcPr>
            <w:tcW w:w="1276" w:type="dxa"/>
            <w:tcBorders>
              <w:top w:val="nil"/>
              <w:left w:val="nil"/>
              <w:bottom w:val="single" w:sz="4" w:space="0" w:color="auto"/>
              <w:right w:val="single" w:sz="4" w:space="0" w:color="auto"/>
            </w:tcBorders>
            <w:vAlign w:val="center"/>
            <w:hideMark/>
          </w:tcPr>
          <w:p w14:paraId="264B83BA" w14:textId="77777777" w:rsidR="00090E01" w:rsidRPr="00090E01" w:rsidRDefault="00090E01" w:rsidP="00090E01">
            <w:pPr>
              <w:widowControl/>
              <w:spacing w:line="240" w:lineRule="auto"/>
              <w:ind w:firstLineChars="0" w:firstLine="0"/>
              <w:jc w:val="center"/>
              <w:rPr>
                <w:rFonts w:ascii="等线" w:eastAsia="等线" w:hAnsi="等线" w:cs="宋体" w:hint="eastAsia"/>
                <w:color w:val="000000"/>
                <w:kern w:val="0"/>
                <w:sz w:val="18"/>
                <w:szCs w:val="18"/>
              </w:rPr>
            </w:pPr>
            <w:r w:rsidRPr="00090E01">
              <w:rPr>
                <w:rFonts w:ascii="等线" w:eastAsia="等线" w:hAnsi="等线"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vAlign w:val="center"/>
            <w:hideMark/>
          </w:tcPr>
          <w:p w14:paraId="3A093450" w14:textId="77777777" w:rsidR="00090E01" w:rsidRPr="00090E01" w:rsidRDefault="00090E01" w:rsidP="00090E01">
            <w:pPr>
              <w:widowControl/>
              <w:spacing w:line="240" w:lineRule="auto"/>
              <w:ind w:firstLineChars="0" w:firstLine="0"/>
              <w:jc w:val="center"/>
              <w:rPr>
                <w:rFonts w:ascii="等线" w:eastAsia="等线" w:hAnsi="等线" w:cs="宋体" w:hint="eastAsia"/>
                <w:color w:val="000000"/>
                <w:kern w:val="0"/>
                <w:sz w:val="18"/>
                <w:szCs w:val="18"/>
              </w:rPr>
            </w:pPr>
            <w:r w:rsidRPr="00090E01">
              <w:rPr>
                <w:rFonts w:ascii="等线" w:eastAsia="等线" w:hAnsi="等线" w:cs="宋体" w:hint="eastAsia"/>
                <w:color w:val="000000"/>
                <w:kern w:val="0"/>
                <w:sz w:val="18"/>
                <w:szCs w:val="18"/>
              </w:rPr>
              <w:t>3000</w:t>
            </w:r>
          </w:p>
        </w:tc>
        <w:tc>
          <w:tcPr>
            <w:tcW w:w="1094" w:type="dxa"/>
            <w:tcBorders>
              <w:top w:val="nil"/>
              <w:left w:val="nil"/>
              <w:bottom w:val="single" w:sz="4" w:space="0" w:color="auto"/>
              <w:right w:val="single" w:sz="4" w:space="0" w:color="auto"/>
            </w:tcBorders>
            <w:noWrap/>
            <w:vAlign w:val="center"/>
            <w:hideMark/>
          </w:tcPr>
          <w:p w14:paraId="0E28AE51" w14:textId="77777777" w:rsidR="00090E01" w:rsidRPr="00090E01" w:rsidRDefault="00090E01" w:rsidP="00090E01">
            <w:pPr>
              <w:widowControl/>
              <w:spacing w:line="240" w:lineRule="auto"/>
              <w:ind w:firstLineChars="0" w:firstLine="0"/>
              <w:jc w:val="center"/>
              <w:rPr>
                <w:rFonts w:ascii="宋体" w:eastAsia="宋体" w:hAnsi="宋体" w:cs="宋体" w:hint="eastAsia"/>
                <w:color w:val="000000"/>
                <w:kern w:val="0"/>
                <w:sz w:val="22"/>
              </w:rPr>
            </w:pPr>
            <w:r w:rsidRPr="00090E01">
              <w:rPr>
                <w:rFonts w:ascii="宋体" w:eastAsia="宋体" w:hAnsi="宋体" w:cs="宋体" w:hint="eastAsia"/>
                <w:color w:val="000000"/>
                <w:kern w:val="0"/>
                <w:sz w:val="22"/>
              </w:rPr>
              <w:t>平米</w:t>
            </w:r>
          </w:p>
        </w:tc>
        <w:tc>
          <w:tcPr>
            <w:tcW w:w="1417" w:type="dxa"/>
            <w:tcBorders>
              <w:top w:val="nil"/>
              <w:left w:val="nil"/>
              <w:bottom w:val="single" w:sz="4" w:space="0" w:color="auto"/>
              <w:right w:val="single" w:sz="4" w:space="0" w:color="auto"/>
            </w:tcBorders>
            <w:noWrap/>
            <w:vAlign w:val="center"/>
            <w:hideMark/>
          </w:tcPr>
          <w:p w14:paraId="49B41751" w14:textId="77777777" w:rsidR="00090E01" w:rsidRPr="00090E01" w:rsidRDefault="00090E01" w:rsidP="00090E01">
            <w:pPr>
              <w:widowControl/>
              <w:spacing w:line="240" w:lineRule="auto"/>
              <w:ind w:firstLineChars="0" w:firstLine="0"/>
              <w:jc w:val="center"/>
              <w:rPr>
                <w:rFonts w:ascii="宋体" w:eastAsia="宋体" w:hAnsi="宋体" w:cs="宋体" w:hint="eastAsia"/>
                <w:kern w:val="0"/>
                <w:sz w:val="18"/>
                <w:szCs w:val="18"/>
              </w:rPr>
            </w:pPr>
            <w:r w:rsidRPr="00090E01">
              <w:rPr>
                <w:rFonts w:ascii="宋体" w:eastAsia="宋体" w:hAnsi="宋体" w:cs="宋体" w:hint="eastAsia"/>
                <w:kern w:val="0"/>
                <w:sz w:val="18"/>
                <w:szCs w:val="18"/>
              </w:rPr>
              <w:t>10个点位</w:t>
            </w:r>
          </w:p>
        </w:tc>
        <w:tc>
          <w:tcPr>
            <w:tcW w:w="3402" w:type="dxa"/>
            <w:tcBorders>
              <w:top w:val="nil"/>
              <w:left w:val="nil"/>
              <w:bottom w:val="single" w:sz="4" w:space="0" w:color="auto"/>
              <w:right w:val="single" w:sz="4" w:space="0" w:color="auto"/>
            </w:tcBorders>
            <w:vAlign w:val="center"/>
            <w:hideMark/>
          </w:tcPr>
          <w:p w14:paraId="1CEF599E" w14:textId="77777777" w:rsidR="00090E01" w:rsidRPr="00090E01" w:rsidRDefault="00090E01" w:rsidP="00090E01">
            <w:pPr>
              <w:widowControl/>
              <w:spacing w:line="240" w:lineRule="auto"/>
              <w:ind w:firstLineChars="0" w:firstLine="0"/>
              <w:jc w:val="center"/>
              <w:rPr>
                <w:rFonts w:ascii="等线" w:eastAsia="等线" w:hAnsi="等线" w:cs="宋体" w:hint="eastAsia"/>
                <w:color w:val="000000"/>
                <w:kern w:val="0"/>
                <w:sz w:val="18"/>
                <w:szCs w:val="18"/>
              </w:rPr>
            </w:pPr>
            <w:r w:rsidRPr="00090E01">
              <w:rPr>
                <w:rFonts w:ascii="等线" w:eastAsia="等线" w:hAnsi="等线" w:cs="宋体" w:hint="eastAsia"/>
                <w:color w:val="000000"/>
                <w:kern w:val="0"/>
                <w:sz w:val="18"/>
                <w:szCs w:val="18"/>
              </w:rPr>
              <w:t>甲醛、氨、氡、苯、甲苯、二甲苯、</w:t>
            </w:r>
            <w:proofErr w:type="spellStart"/>
            <w:r w:rsidRPr="00090E01">
              <w:rPr>
                <w:rFonts w:ascii="等线" w:eastAsia="等线" w:hAnsi="等线" w:cs="宋体" w:hint="eastAsia"/>
                <w:color w:val="000000"/>
                <w:kern w:val="0"/>
                <w:sz w:val="18"/>
                <w:szCs w:val="18"/>
              </w:rPr>
              <w:t>voc</w:t>
            </w:r>
            <w:proofErr w:type="spellEnd"/>
          </w:p>
        </w:tc>
      </w:tr>
    </w:tbl>
    <w:p w14:paraId="59B5853D" w14:textId="77777777" w:rsidR="00090E01" w:rsidRPr="00090E01" w:rsidRDefault="00090E01" w:rsidP="00FD0897">
      <w:pPr>
        <w:widowControl/>
        <w:ind w:firstLineChars="0" w:firstLine="0"/>
        <w:jc w:val="left"/>
        <w:rPr>
          <w:rFonts w:ascii="宋体" w:eastAsia="宋体" w:hAnsi="宋体" w:cs="Times New Roman" w:hint="eastAsia"/>
          <w:bCs/>
          <w:szCs w:val="21"/>
        </w:rPr>
      </w:pPr>
    </w:p>
    <w:sectPr w:rsidR="00090E01" w:rsidRPr="00090E01" w:rsidSect="00090E01">
      <w:pgSz w:w="11906" w:h="16838"/>
      <w:pgMar w:top="1440" w:right="1701" w:bottom="1440" w:left="170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14FB" w14:textId="77777777" w:rsidR="004A6190" w:rsidRDefault="004A6190">
      <w:pPr>
        <w:spacing w:line="240" w:lineRule="auto"/>
        <w:ind w:firstLine="420"/>
      </w:pPr>
      <w:r>
        <w:separator/>
      </w:r>
    </w:p>
  </w:endnote>
  <w:endnote w:type="continuationSeparator" w:id="0">
    <w:p w14:paraId="3F61848A" w14:textId="77777777" w:rsidR="004A6190" w:rsidRDefault="004A619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B698" w14:textId="77777777" w:rsidR="004A6190" w:rsidRDefault="004A6190">
      <w:pPr>
        <w:ind w:firstLine="420"/>
      </w:pPr>
      <w:r>
        <w:separator/>
      </w:r>
    </w:p>
  </w:footnote>
  <w:footnote w:type="continuationSeparator" w:id="0">
    <w:p w14:paraId="7484591B" w14:textId="77777777" w:rsidR="004A6190" w:rsidRDefault="004A619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47F21FB"/>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1"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20"/>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1"/>
  </w:num>
  <w:num w:numId="8" w16cid:durableId="1988977442">
    <w:abstractNumId w:val="14"/>
  </w:num>
  <w:num w:numId="9" w16cid:durableId="1429306891">
    <w:abstractNumId w:val="9"/>
  </w:num>
  <w:num w:numId="10" w16cid:durableId="1026104288">
    <w:abstractNumId w:val="13"/>
  </w:num>
  <w:num w:numId="11" w16cid:durableId="503589482">
    <w:abstractNumId w:val="15"/>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8"/>
  </w:num>
  <w:num w:numId="18" w16cid:durableId="1670714110">
    <w:abstractNumId w:val="17"/>
  </w:num>
  <w:num w:numId="19" w16cid:durableId="810444459">
    <w:abstractNumId w:val="19"/>
  </w:num>
  <w:num w:numId="20" w16cid:durableId="65688103">
    <w:abstractNumId w:val="10"/>
  </w:num>
  <w:num w:numId="21" w16cid:durableId="1032652979">
    <w:abstractNumId w:val="16"/>
  </w:num>
  <w:num w:numId="22" w16cid:durableId="124271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1B"/>
    <w:rsid w:val="0004028A"/>
    <w:rsid w:val="000435C7"/>
    <w:rsid w:val="00060742"/>
    <w:rsid w:val="00074B2D"/>
    <w:rsid w:val="00076A61"/>
    <w:rsid w:val="0008330E"/>
    <w:rsid w:val="000865C9"/>
    <w:rsid w:val="00087C54"/>
    <w:rsid w:val="000900BD"/>
    <w:rsid w:val="00090E01"/>
    <w:rsid w:val="00096BC8"/>
    <w:rsid w:val="000A187D"/>
    <w:rsid w:val="000A47F5"/>
    <w:rsid w:val="000B1FF0"/>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718B"/>
    <w:rsid w:val="004354CF"/>
    <w:rsid w:val="00443DDD"/>
    <w:rsid w:val="00447863"/>
    <w:rsid w:val="00457E43"/>
    <w:rsid w:val="00460A99"/>
    <w:rsid w:val="00467BA9"/>
    <w:rsid w:val="00491FB6"/>
    <w:rsid w:val="004A5DE7"/>
    <w:rsid w:val="004A6190"/>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D5319"/>
    <w:rsid w:val="006D61F9"/>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A2A23"/>
    <w:rsid w:val="007C14F6"/>
    <w:rsid w:val="007C186F"/>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638"/>
    <w:rsid w:val="009C5F4D"/>
    <w:rsid w:val="009D1359"/>
    <w:rsid w:val="009D156C"/>
    <w:rsid w:val="009E3445"/>
    <w:rsid w:val="009F38A8"/>
    <w:rsid w:val="009F6643"/>
    <w:rsid w:val="009F68EF"/>
    <w:rsid w:val="009F777D"/>
    <w:rsid w:val="00A00913"/>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0E54"/>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34BC"/>
    <w:rsid w:val="00D65F5E"/>
    <w:rsid w:val="00D72C03"/>
    <w:rsid w:val="00D73AFC"/>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57FDF"/>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1180</Words>
  <Characters>6729</Characters>
  <Application>Microsoft Office Word</Application>
  <DocSecurity>0</DocSecurity>
  <Lines>56</Lines>
  <Paragraphs>15</Paragraphs>
  <ScaleCrop>false</ScaleCrop>
  <Company>Microsoft</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14</cp:revision>
  <cp:lastPrinted>2022-03-31T05:42:00Z</cp:lastPrinted>
  <dcterms:created xsi:type="dcterms:W3CDTF">2024-08-25T08:27:00Z</dcterms:created>
  <dcterms:modified xsi:type="dcterms:W3CDTF">2026-01-08T07:34:00Z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