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F07" w:rsidRPr="00045D9F" w:rsidRDefault="00005DCE">
      <w:pPr>
        <w:ind w:firstLineChars="300" w:firstLine="964"/>
        <w:jc w:val="center"/>
        <w:rPr>
          <w:rFonts w:ascii="宋体" w:hAnsi="宋体"/>
          <w:color w:val="000000" w:themeColor="text1"/>
          <w:sz w:val="32"/>
          <w:szCs w:val="32"/>
        </w:rPr>
      </w:pPr>
      <w:bookmarkStart w:id="0" w:name="OLE_LINK1"/>
      <w:r w:rsidRPr="00045D9F">
        <w:rPr>
          <w:rFonts w:ascii="宋体" w:hAnsi="宋体" w:hint="eastAsia"/>
          <w:b/>
          <w:bCs/>
          <w:color w:val="000000" w:themeColor="text1"/>
          <w:kern w:val="44"/>
          <w:sz w:val="32"/>
          <w:szCs w:val="32"/>
        </w:rPr>
        <w:t>北京大学人民医院内镜中心</w:t>
      </w:r>
      <w:r w:rsidR="000937D4">
        <w:rPr>
          <w:rFonts w:ascii="宋体" w:hAnsi="宋体" w:hint="eastAsia"/>
          <w:b/>
          <w:bCs/>
          <w:color w:val="000000" w:themeColor="text1"/>
          <w:kern w:val="44"/>
          <w:sz w:val="32"/>
          <w:szCs w:val="32"/>
        </w:rPr>
        <w:t>呼吸</w:t>
      </w:r>
      <w:r w:rsidRPr="00045D9F">
        <w:rPr>
          <w:rFonts w:ascii="宋体" w:hAnsi="宋体" w:hint="eastAsia"/>
          <w:b/>
          <w:bCs/>
          <w:color w:val="000000" w:themeColor="text1"/>
          <w:kern w:val="44"/>
          <w:sz w:val="32"/>
          <w:szCs w:val="32"/>
        </w:rPr>
        <w:t>内镜</w:t>
      </w:r>
      <w:r w:rsidR="000937D4">
        <w:rPr>
          <w:rFonts w:ascii="宋体" w:hAnsi="宋体" w:hint="eastAsia"/>
          <w:b/>
          <w:bCs/>
          <w:color w:val="000000" w:themeColor="text1"/>
          <w:kern w:val="44"/>
          <w:sz w:val="32"/>
          <w:szCs w:val="32"/>
        </w:rPr>
        <w:t>图文工作站升级更换增补</w:t>
      </w:r>
      <w:r w:rsidRPr="00045D9F">
        <w:rPr>
          <w:rFonts w:ascii="宋体" w:hAnsi="宋体"/>
          <w:b/>
          <w:bCs/>
          <w:color w:val="000000" w:themeColor="text1"/>
          <w:kern w:val="44"/>
          <w:sz w:val="32"/>
          <w:szCs w:val="32"/>
        </w:rPr>
        <w:t>项目采购文件</w:t>
      </w:r>
    </w:p>
    <w:p w:rsidR="00E13F07" w:rsidRPr="00045D9F" w:rsidRDefault="00005DCE">
      <w:pPr>
        <w:pStyle w:val="ab"/>
        <w:numPr>
          <w:ilvl w:val="0"/>
          <w:numId w:val="2"/>
        </w:numPr>
        <w:spacing w:line="360" w:lineRule="auto"/>
        <w:ind w:firstLineChars="0"/>
        <w:jc w:val="left"/>
        <w:rPr>
          <w:rFonts w:ascii="宋体" w:hAnsi="宋体"/>
          <w:b/>
          <w:color w:val="000000" w:themeColor="text1"/>
          <w:szCs w:val="21"/>
        </w:rPr>
      </w:pPr>
      <w:r w:rsidRPr="00045D9F">
        <w:rPr>
          <w:rFonts w:ascii="宋体" w:hAnsi="宋体" w:hint="eastAsia"/>
          <w:b/>
          <w:color w:val="000000" w:themeColor="text1"/>
          <w:szCs w:val="21"/>
        </w:rPr>
        <w:t>项目概述</w:t>
      </w:r>
    </w:p>
    <w:p w:rsidR="00E13F07" w:rsidRPr="00045D9F" w:rsidRDefault="00005DCE">
      <w:pPr>
        <w:pStyle w:val="ab"/>
        <w:spacing w:line="360" w:lineRule="auto"/>
        <w:ind w:firstLineChars="300" w:firstLine="630"/>
        <w:jc w:val="left"/>
        <w:rPr>
          <w:color w:val="000000" w:themeColor="text1"/>
        </w:rPr>
      </w:pPr>
      <w:r w:rsidRPr="00045D9F">
        <w:rPr>
          <w:rFonts w:ascii="宋体" w:hAnsi="宋体" w:hint="eastAsia"/>
          <w:color w:val="000000" w:themeColor="text1"/>
          <w:szCs w:val="21"/>
        </w:rPr>
        <w:t>本项目为北京大学人民医院内镜中心现有内镜影像信息管理系统的延伸和拓展，为北京大学人民医院内镜中心西城院区和通州院区的内镜检查室和气管镜室、手术室及通州院区内镜检查室的内镜影像信息系统软件拓展增补扩展项目，为内镜检查室的内镜检查和手术工作提供信息化支持，同时推进医院信息系统的互联互通和数据共享,为实现未来的医疗信息区域共享打下基础。系统具有连接各种内镜设备能力，实现数字化、处理速度快、信息全、存储量大、图像和文字一体化、检索统计功能完善的各项功能。为了推进医院内镜中心业务的信息化发展和扩充建设，① 拟在内镜中心现有内镜信息系统的基础上在示教室和手术室扩展分别新增加2套消化内镜影像信息系统软件。② 内镜中心更换原有单机系统的呼吸内镜工作站，需要新增加配置1套网络版本相应的呼吸内镜图文工作站系统，③在通州院区内镜消化和呼吸检查室，需要分别配置增加2套消化内镜影像信息系统软件和1套呼吸内镜图文工作站系统。以上合计共计需要新增加扩展6套内镜影像信息系统软件和配套的6块高清内镜视频采集卡硬件。以上拓展新增的内镜影像信息系统软件，需满足内镜检查/手术的业务应用和临床系统的深度应用和集成。系统需要与内镜中心现有内镜影像信息系统功能一致，且内镜图文报告数据可以互联互通。</w:t>
      </w:r>
    </w:p>
    <w:p w:rsidR="00E13F07" w:rsidRPr="00045D9F" w:rsidRDefault="00005DCE" w:rsidP="00E8560D">
      <w:pPr>
        <w:pStyle w:val="ab"/>
        <w:numPr>
          <w:ilvl w:val="0"/>
          <w:numId w:val="2"/>
        </w:numPr>
        <w:spacing w:line="360" w:lineRule="auto"/>
        <w:ind w:firstLineChars="0"/>
        <w:jc w:val="left"/>
        <w:rPr>
          <w:rFonts w:ascii="宋体" w:hAnsi="宋体"/>
          <w:b/>
          <w:color w:val="000000" w:themeColor="text1"/>
          <w:szCs w:val="21"/>
        </w:rPr>
      </w:pPr>
      <w:bookmarkStart w:id="1" w:name="OLE_LINK3"/>
      <w:r w:rsidRPr="00045D9F">
        <w:rPr>
          <w:rFonts w:ascii="宋体" w:hAnsi="宋体" w:hint="eastAsia"/>
          <w:b/>
          <w:color w:val="000000" w:themeColor="text1"/>
          <w:szCs w:val="21"/>
        </w:rPr>
        <w:t>项目预算</w:t>
      </w:r>
    </w:p>
    <w:p w:rsidR="00E13F07" w:rsidRPr="00045D9F" w:rsidRDefault="00005DCE">
      <w:pPr>
        <w:pStyle w:val="ab"/>
        <w:spacing w:line="360" w:lineRule="auto"/>
        <w:ind w:firstLineChars="300" w:firstLine="630"/>
        <w:jc w:val="left"/>
        <w:rPr>
          <w:rFonts w:ascii="宋体" w:hAnsi="宋体"/>
          <w:color w:val="000000" w:themeColor="text1"/>
          <w:szCs w:val="21"/>
        </w:rPr>
      </w:pPr>
      <w:r w:rsidRPr="00045D9F">
        <w:rPr>
          <w:rFonts w:ascii="宋体" w:hAnsi="宋体" w:hint="eastAsia"/>
          <w:color w:val="000000" w:themeColor="text1"/>
          <w:szCs w:val="21"/>
        </w:rPr>
        <w:t>项目预算：216000.00元人民币</w:t>
      </w:r>
    </w:p>
    <w:p w:rsidR="00E13F07" w:rsidRPr="00045D9F" w:rsidRDefault="00005DCE">
      <w:pPr>
        <w:pStyle w:val="ab"/>
        <w:numPr>
          <w:ilvl w:val="0"/>
          <w:numId w:val="2"/>
        </w:numPr>
        <w:spacing w:line="360" w:lineRule="auto"/>
        <w:ind w:firstLineChars="0"/>
        <w:jc w:val="left"/>
        <w:rPr>
          <w:rFonts w:ascii="宋体" w:hAnsi="宋体"/>
          <w:b/>
          <w:color w:val="000000" w:themeColor="text1"/>
          <w:szCs w:val="21"/>
        </w:rPr>
      </w:pPr>
      <w:r w:rsidRPr="00045D9F">
        <w:rPr>
          <w:rFonts w:ascii="宋体" w:hAnsi="宋体" w:hint="eastAsia"/>
          <w:b/>
          <w:color w:val="000000" w:themeColor="text1"/>
          <w:szCs w:val="21"/>
        </w:rPr>
        <w:t>服务期</w:t>
      </w:r>
    </w:p>
    <w:p w:rsidR="00994527" w:rsidRPr="00045D9F" w:rsidRDefault="00994527" w:rsidP="00994527">
      <w:pPr>
        <w:pStyle w:val="ab"/>
        <w:spacing w:line="360" w:lineRule="auto"/>
        <w:ind w:left="432" w:firstLineChars="0" w:firstLine="0"/>
        <w:jc w:val="left"/>
        <w:rPr>
          <w:rFonts w:ascii="宋体" w:hAnsi="宋体"/>
          <w:b/>
          <w:color w:val="000000" w:themeColor="text1"/>
          <w:szCs w:val="21"/>
        </w:rPr>
      </w:pPr>
      <w:r w:rsidRPr="00045D9F">
        <w:rPr>
          <w:rFonts w:ascii="宋体" w:hAnsi="宋体" w:hint="eastAsia"/>
          <w:b/>
          <w:color w:val="000000" w:themeColor="text1"/>
          <w:szCs w:val="21"/>
          <w:highlight w:val="yellow"/>
        </w:rPr>
        <w:t>合同签订之日起一年</w:t>
      </w:r>
    </w:p>
    <w:p w:rsidR="00E13F07" w:rsidRPr="00045D9F" w:rsidRDefault="00005DCE">
      <w:pPr>
        <w:spacing w:line="360" w:lineRule="auto"/>
        <w:ind w:firstLineChars="300" w:firstLine="630"/>
        <w:jc w:val="left"/>
        <w:rPr>
          <w:rFonts w:ascii="宋体" w:hAnsi="宋体"/>
          <w:color w:val="000000" w:themeColor="text1"/>
          <w:szCs w:val="21"/>
        </w:rPr>
      </w:pPr>
      <w:r w:rsidRPr="00045D9F">
        <w:rPr>
          <w:rFonts w:ascii="宋体" w:hAnsi="宋体" w:hint="eastAsia"/>
          <w:color w:val="000000" w:themeColor="text1"/>
          <w:szCs w:val="21"/>
        </w:rPr>
        <w:t>运维服务范围：自项目建成正式运行和验收之日起，要求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提供不少于</w:t>
      </w:r>
      <w:r w:rsidRPr="00045D9F">
        <w:rPr>
          <w:rFonts w:ascii="宋体" w:hAnsi="宋体" w:hint="eastAsia"/>
          <w:b/>
          <w:bCs/>
          <w:color w:val="000000" w:themeColor="text1"/>
          <w:szCs w:val="21"/>
          <w:u w:val="single"/>
        </w:rPr>
        <w:t>1年</w:t>
      </w:r>
      <w:r w:rsidRPr="00045D9F">
        <w:rPr>
          <w:rFonts w:ascii="宋体" w:hAnsi="宋体" w:hint="eastAsia"/>
          <w:color w:val="000000" w:themeColor="text1"/>
          <w:szCs w:val="21"/>
        </w:rPr>
        <w:t>的更新及维保技术支持服务，服务的内容涵盖： 本次建设并完成实施的内镜影像信息系统的全部内容，包含并不仅限于项目的设计规划、实施部署、货物的安装与调试、培训和咨询以及日常的运维服务。同时提供合同中硬件的维护服务；维保期内院方要求的与其他系统的接口开发服务。</w:t>
      </w:r>
    </w:p>
    <w:p w:rsidR="00E13F07" w:rsidRPr="00045D9F" w:rsidRDefault="00005DCE">
      <w:pPr>
        <w:pStyle w:val="ab"/>
        <w:numPr>
          <w:ilvl w:val="0"/>
          <w:numId w:val="2"/>
        </w:numPr>
        <w:spacing w:line="360" w:lineRule="auto"/>
        <w:ind w:firstLineChars="0"/>
        <w:jc w:val="left"/>
        <w:rPr>
          <w:rFonts w:ascii="宋体" w:hAnsi="宋体"/>
          <w:b/>
          <w:color w:val="000000" w:themeColor="text1"/>
          <w:szCs w:val="21"/>
        </w:rPr>
      </w:pPr>
      <w:r w:rsidRPr="00045D9F">
        <w:rPr>
          <w:rFonts w:ascii="宋体" w:hAnsi="宋体" w:hint="eastAsia"/>
          <w:b/>
          <w:color w:val="000000" w:themeColor="text1"/>
          <w:szCs w:val="21"/>
        </w:rPr>
        <w:t>采购参数</w:t>
      </w:r>
    </w:p>
    <w:bookmarkEnd w:id="1"/>
    <w:p w:rsidR="00E13F07" w:rsidRPr="00045D9F" w:rsidRDefault="00E13F07">
      <w:pPr>
        <w:rPr>
          <w:color w:val="000000" w:themeColor="text1"/>
        </w:rPr>
      </w:pPr>
    </w:p>
    <w:p w:rsidR="00E13F07" w:rsidRPr="00045D9F" w:rsidRDefault="00005DCE">
      <w:pPr>
        <w:spacing w:line="360" w:lineRule="auto"/>
        <w:rPr>
          <w:rFonts w:ascii="宋体" w:hAnsi="宋体"/>
          <w:b/>
          <w:bCs/>
          <w:color w:val="000000" w:themeColor="text1"/>
          <w:sz w:val="24"/>
          <w:szCs w:val="24"/>
        </w:rPr>
      </w:pPr>
      <w:r w:rsidRPr="00045D9F">
        <w:rPr>
          <w:rFonts w:ascii="宋体" w:hAnsi="宋体" w:hint="eastAsia"/>
          <w:b/>
          <w:bCs/>
          <w:color w:val="000000" w:themeColor="text1"/>
          <w:sz w:val="24"/>
          <w:szCs w:val="24"/>
        </w:rPr>
        <w:t>4.1 项目采购配置</w:t>
      </w:r>
    </w:p>
    <w:p w:rsidR="00E13F07" w:rsidRPr="00045D9F" w:rsidRDefault="00005DCE" w:rsidP="00D633CF">
      <w:pPr>
        <w:pStyle w:val="ab"/>
        <w:spacing w:beforeLines="50" w:line="360" w:lineRule="auto"/>
        <w:ind w:leftChars="-68" w:left="-36" w:hangingChars="51" w:hanging="107"/>
        <w:rPr>
          <w:rFonts w:ascii="宋体" w:hAnsi="宋体"/>
          <w:color w:val="000000" w:themeColor="text1"/>
          <w:szCs w:val="21"/>
        </w:rPr>
      </w:pPr>
      <w:r w:rsidRPr="00045D9F">
        <w:rPr>
          <w:rFonts w:ascii="宋体" w:hAnsi="宋体" w:hint="eastAsia"/>
          <w:color w:val="000000" w:themeColor="text1"/>
          <w:szCs w:val="21"/>
        </w:rPr>
        <w:t>（1）采购标的的数量 ：</w:t>
      </w:r>
    </w:p>
    <w:tbl>
      <w:tblPr>
        <w:tblW w:w="9237"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Look w:val="04A0"/>
      </w:tblPr>
      <w:tblGrid>
        <w:gridCol w:w="1816"/>
        <w:gridCol w:w="6342"/>
        <w:gridCol w:w="1079"/>
      </w:tblGrid>
      <w:tr w:rsidR="00E13F07" w:rsidRPr="00045D9F">
        <w:trPr>
          <w:cantSplit/>
          <w:trHeight w:val="409"/>
        </w:trPr>
        <w:tc>
          <w:tcPr>
            <w:tcW w:w="1816" w:type="dxa"/>
            <w:tcBorders>
              <w:top w:val="single" w:sz="4" w:space="0" w:color="auto"/>
              <w:left w:val="single" w:sz="4" w:space="0" w:color="auto"/>
              <w:bottom w:val="single" w:sz="4" w:space="0" w:color="auto"/>
              <w:right w:val="single" w:sz="4" w:space="0" w:color="auto"/>
            </w:tcBorders>
            <w:vAlign w:val="center"/>
          </w:tcPr>
          <w:p w:rsidR="00E13F07" w:rsidRPr="00045D9F" w:rsidRDefault="00005DCE">
            <w:pPr>
              <w:snapToGrid w:val="0"/>
              <w:jc w:val="center"/>
              <w:rPr>
                <w:rFonts w:ascii="宋体" w:hAnsi="宋体"/>
                <w:color w:val="000000" w:themeColor="text1"/>
                <w:szCs w:val="21"/>
              </w:rPr>
            </w:pPr>
            <w:r w:rsidRPr="00045D9F">
              <w:rPr>
                <w:rFonts w:ascii="宋体" w:hAnsi="宋体" w:hint="eastAsia"/>
                <w:color w:val="000000" w:themeColor="text1"/>
                <w:szCs w:val="21"/>
              </w:rPr>
              <w:lastRenderedPageBreak/>
              <w:t>项目序号</w:t>
            </w:r>
          </w:p>
        </w:tc>
        <w:tc>
          <w:tcPr>
            <w:tcW w:w="6342" w:type="dxa"/>
            <w:tcBorders>
              <w:top w:val="single" w:sz="4" w:space="0" w:color="auto"/>
              <w:left w:val="single" w:sz="4" w:space="0" w:color="auto"/>
              <w:bottom w:val="single" w:sz="4" w:space="0" w:color="auto"/>
            </w:tcBorders>
            <w:vAlign w:val="center"/>
          </w:tcPr>
          <w:p w:rsidR="00E13F07" w:rsidRPr="00045D9F" w:rsidRDefault="00005DCE">
            <w:pPr>
              <w:snapToGrid w:val="0"/>
              <w:jc w:val="center"/>
              <w:rPr>
                <w:rFonts w:ascii="宋体" w:hAnsi="宋体"/>
                <w:color w:val="000000" w:themeColor="text1"/>
                <w:szCs w:val="21"/>
              </w:rPr>
            </w:pPr>
            <w:r w:rsidRPr="00045D9F">
              <w:rPr>
                <w:rFonts w:ascii="宋体" w:hAnsi="宋体" w:hint="eastAsia"/>
                <w:color w:val="000000" w:themeColor="text1"/>
                <w:szCs w:val="21"/>
              </w:rPr>
              <w:t>项目名称</w:t>
            </w:r>
          </w:p>
        </w:tc>
        <w:tc>
          <w:tcPr>
            <w:tcW w:w="1079" w:type="dxa"/>
            <w:tcBorders>
              <w:top w:val="single" w:sz="4" w:space="0" w:color="auto"/>
              <w:bottom w:val="single" w:sz="4" w:space="0" w:color="auto"/>
              <w:right w:val="single" w:sz="4" w:space="0" w:color="auto"/>
            </w:tcBorders>
            <w:vAlign w:val="center"/>
          </w:tcPr>
          <w:p w:rsidR="00E13F07" w:rsidRPr="00045D9F" w:rsidRDefault="00005DCE">
            <w:pPr>
              <w:snapToGrid w:val="0"/>
              <w:jc w:val="center"/>
              <w:rPr>
                <w:rFonts w:ascii="宋体" w:hAnsi="宋体"/>
                <w:color w:val="000000" w:themeColor="text1"/>
                <w:szCs w:val="21"/>
              </w:rPr>
            </w:pPr>
            <w:r w:rsidRPr="00045D9F">
              <w:rPr>
                <w:rFonts w:ascii="宋体" w:hAnsi="宋体" w:hint="eastAsia"/>
                <w:color w:val="000000" w:themeColor="text1"/>
                <w:szCs w:val="21"/>
              </w:rPr>
              <w:t>数量</w:t>
            </w:r>
          </w:p>
        </w:tc>
      </w:tr>
      <w:tr w:rsidR="00E13F07" w:rsidRPr="00045D9F">
        <w:trPr>
          <w:cantSplit/>
          <w:trHeight w:val="384"/>
        </w:trPr>
        <w:tc>
          <w:tcPr>
            <w:tcW w:w="1816" w:type="dxa"/>
            <w:tcBorders>
              <w:top w:val="single" w:sz="4" w:space="0" w:color="auto"/>
              <w:left w:val="single" w:sz="4" w:space="0" w:color="auto"/>
              <w:bottom w:val="single" w:sz="4" w:space="0" w:color="auto"/>
              <w:right w:val="single" w:sz="4" w:space="0" w:color="auto"/>
            </w:tcBorders>
            <w:vAlign w:val="center"/>
          </w:tcPr>
          <w:p w:rsidR="00E13F07" w:rsidRPr="00045D9F" w:rsidRDefault="00005DCE">
            <w:pPr>
              <w:jc w:val="center"/>
              <w:rPr>
                <w:rFonts w:ascii="宋体" w:hAnsi="宋体"/>
                <w:color w:val="000000" w:themeColor="text1"/>
                <w:szCs w:val="21"/>
              </w:rPr>
            </w:pPr>
            <w:r w:rsidRPr="00045D9F">
              <w:rPr>
                <w:rFonts w:ascii="宋体" w:hAnsi="宋体" w:hint="eastAsia"/>
                <w:color w:val="000000" w:themeColor="text1"/>
                <w:szCs w:val="21"/>
              </w:rPr>
              <w:t>1</w:t>
            </w:r>
          </w:p>
        </w:tc>
        <w:tc>
          <w:tcPr>
            <w:tcW w:w="6342" w:type="dxa"/>
            <w:tcBorders>
              <w:top w:val="single" w:sz="4" w:space="0" w:color="auto"/>
              <w:left w:val="single" w:sz="4" w:space="0" w:color="auto"/>
              <w:bottom w:val="single" w:sz="4" w:space="0" w:color="auto"/>
            </w:tcBorders>
            <w:vAlign w:val="center"/>
          </w:tcPr>
          <w:p w:rsidR="00E13F07" w:rsidRPr="00045D9F" w:rsidRDefault="00005DCE">
            <w:pPr>
              <w:tabs>
                <w:tab w:val="left" w:pos="5580"/>
              </w:tabs>
              <w:jc w:val="center"/>
              <w:rPr>
                <w:rFonts w:ascii="宋体" w:hAnsi="宋体"/>
                <w:color w:val="000000" w:themeColor="text1"/>
                <w:szCs w:val="21"/>
              </w:rPr>
            </w:pPr>
            <w:r w:rsidRPr="00045D9F">
              <w:rPr>
                <w:rFonts w:ascii="宋体" w:hAnsi="宋体" w:hint="eastAsia"/>
                <w:color w:val="000000" w:themeColor="text1"/>
                <w:szCs w:val="21"/>
              </w:rPr>
              <w:t>内镜影像信息管理系统应用拓展项目</w:t>
            </w:r>
          </w:p>
        </w:tc>
        <w:tc>
          <w:tcPr>
            <w:tcW w:w="1079" w:type="dxa"/>
            <w:tcBorders>
              <w:top w:val="single" w:sz="4" w:space="0" w:color="auto"/>
              <w:bottom w:val="single" w:sz="4" w:space="0" w:color="auto"/>
              <w:right w:val="single" w:sz="4" w:space="0" w:color="auto"/>
            </w:tcBorders>
          </w:tcPr>
          <w:p w:rsidR="00E13F07" w:rsidRPr="00045D9F" w:rsidRDefault="00005DCE" w:rsidP="00D633CF">
            <w:pPr>
              <w:spacing w:beforeLines="50" w:line="360" w:lineRule="auto"/>
              <w:jc w:val="center"/>
              <w:rPr>
                <w:rFonts w:ascii="宋体" w:hAnsi="宋体"/>
                <w:color w:val="000000" w:themeColor="text1"/>
                <w:szCs w:val="21"/>
              </w:rPr>
            </w:pPr>
            <w:r w:rsidRPr="00045D9F">
              <w:rPr>
                <w:rFonts w:ascii="宋体" w:hAnsi="宋体" w:hint="eastAsia"/>
                <w:color w:val="000000" w:themeColor="text1"/>
                <w:szCs w:val="21"/>
              </w:rPr>
              <w:t>1项</w:t>
            </w:r>
          </w:p>
        </w:tc>
      </w:tr>
    </w:tbl>
    <w:p w:rsidR="00E13F07" w:rsidRPr="00045D9F" w:rsidRDefault="00005DCE" w:rsidP="00D633CF">
      <w:pPr>
        <w:pStyle w:val="ab"/>
        <w:spacing w:beforeLines="50" w:line="360" w:lineRule="auto"/>
        <w:ind w:leftChars="-68" w:left="-38" w:hangingChars="50" w:hanging="105"/>
        <w:rPr>
          <w:rFonts w:ascii="宋体" w:hAnsi="宋体"/>
          <w:color w:val="000000" w:themeColor="text1"/>
          <w:szCs w:val="21"/>
        </w:rPr>
      </w:pPr>
      <w:r w:rsidRPr="00045D9F">
        <w:rPr>
          <w:rFonts w:ascii="宋体" w:hAnsi="宋体" w:hint="eastAsia"/>
          <w:color w:val="000000" w:themeColor="text1"/>
          <w:szCs w:val="21"/>
        </w:rPr>
        <w:t>（2）采购明细清单：</w:t>
      </w:r>
    </w:p>
    <w:tbl>
      <w:tblPr>
        <w:tblW w:w="9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22"/>
        <w:gridCol w:w="6595"/>
        <w:gridCol w:w="1020"/>
      </w:tblGrid>
      <w:tr w:rsidR="00E13F07" w:rsidRPr="00045D9F">
        <w:trPr>
          <w:trHeight w:val="397"/>
        </w:trPr>
        <w:tc>
          <w:tcPr>
            <w:tcW w:w="1622" w:type="dxa"/>
            <w:shd w:val="clear" w:color="auto" w:fill="FFFFFF" w:themeFill="background1"/>
            <w:vAlign w:val="center"/>
          </w:tcPr>
          <w:p w:rsidR="00E13F07" w:rsidRPr="00045D9F" w:rsidRDefault="00005DCE">
            <w:pPr>
              <w:jc w:val="center"/>
              <w:rPr>
                <w:rFonts w:ascii="宋体" w:hAnsi="宋体"/>
                <w:color w:val="000000" w:themeColor="text1"/>
                <w:szCs w:val="21"/>
              </w:rPr>
            </w:pPr>
            <w:r w:rsidRPr="00045D9F">
              <w:rPr>
                <w:rFonts w:ascii="宋体" w:hAnsi="宋体" w:hint="eastAsia"/>
                <w:color w:val="000000" w:themeColor="text1"/>
                <w:szCs w:val="21"/>
              </w:rPr>
              <w:t>序号</w:t>
            </w:r>
          </w:p>
        </w:tc>
        <w:tc>
          <w:tcPr>
            <w:tcW w:w="6595" w:type="dxa"/>
            <w:shd w:val="clear" w:color="auto" w:fill="FFFFFF" w:themeFill="background1"/>
            <w:vAlign w:val="center"/>
          </w:tcPr>
          <w:p w:rsidR="00E13F07" w:rsidRPr="00045D9F" w:rsidRDefault="00005DCE">
            <w:pPr>
              <w:jc w:val="center"/>
              <w:rPr>
                <w:rFonts w:ascii="宋体" w:hAnsi="宋体"/>
                <w:color w:val="000000" w:themeColor="text1"/>
                <w:szCs w:val="21"/>
              </w:rPr>
            </w:pPr>
            <w:r w:rsidRPr="00045D9F">
              <w:rPr>
                <w:rFonts w:ascii="宋体" w:hAnsi="宋体" w:hint="eastAsia"/>
                <w:color w:val="000000" w:themeColor="text1"/>
                <w:szCs w:val="21"/>
              </w:rPr>
              <w:t>项目配置</w:t>
            </w:r>
          </w:p>
        </w:tc>
        <w:tc>
          <w:tcPr>
            <w:tcW w:w="1020" w:type="dxa"/>
            <w:shd w:val="clear" w:color="auto" w:fill="FFFFFF" w:themeFill="background1"/>
            <w:vAlign w:val="center"/>
          </w:tcPr>
          <w:p w:rsidR="00E13F07" w:rsidRPr="00045D9F" w:rsidRDefault="00005DCE">
            <w:pPr>
              <w:jc w:val="center"/>
              <w:rPr>
                <w:rFonts w:ascii="宋体" w:hAnsi="宋体"/>
                <w:color w:val="000000" w:themeColor="text1"/>
                <w:szCs w:val="21"/>
              </w:rPr>
            </w:pPr>
            <w:r w:rsidRPr="00045D9F">
              <w:rPr>
                <w:rFonts w:ascii="宋体" w:hAnsi="宋体" w:hint="eastAsia"/>
                <w:color w:val="000000" w:themeColor="text1"/>
                <w:szCs w:val="21"/>
              </w:rPr>
              <w:t>数量</w:t>
            </w:r>
          </w:p>
        </w:tc>
      </w:tr>
      <w:tr w:rsidR="00E13F07" w:rsidRPr="00045D9F">
        <w:trPr>
          <w:trHeight w:val="397"/>
        </w:trPr>
        <w:tc>
          <w:tcPr>
            <w:tcW w:w="1622" w:type="dxa"/>
            <w:vAlign w:val="center"/>
          </w:tcPr>
          <w:p w:rsidR="00E13F07" w:rsidRPr="00045D9F" w:rsidRDefault="00005DCE">
            <w:pPr>
              <w:jc w:val="center"/>
              <w:rPr>
                <w:rFonts w:ascii="宋体" w:hAnsi="宋体"/>
                <w:color w:val="000000" w:themeColor="text1"/>
                <w:szCs w:val="21"/>
              </w:rPr>
            </w:pPr>
            <w:r w:rsidRPr="00045D9F">
              <w:rPr>
                <w:rFonts w:ascii="宋体" w:hAnsi="宋体" w:hint="eastAsia"/>
                <w:color w:val="000000" w:themeColor="text1"/>
                <w:szCs w:val="21"/>
              </w:rPr>
              <w:t>1</w:t>
            </w:r>
          </w:p>
        </w:tc>
        <w:tc>
          <w:tcPr>
            <w:tcW w:w="6595" w:type="dxa"/>
          </w:tcPr>
          <w:p w:rsidR="00E13F07" w:rsidRPr="00045D9F" w:rsidRDefault="00005DCE">
            <w:pPr>
              <w:jc w:val="center"/>
              <w:rPr>
                <w:rFonts w:ascii="宋体" w:hAnsi="宋体"/>
                <w:color w:val="000000" w:themeColor="text1"/>
                <w:szCs w:val="21"/>
              </w:rPr>
            </w:pPr>
            <w:r w:rsidRPr="00045D9F">
              <w:rPr>
                <w:rFonts w:ascii="宋体" w:hAnsi="宋体" w:hint="eastAsia"/>
                <w:color w:val="000000" w:themeColor="text1"/>
                <w:szCs w:val="21"/>
              </w:rPr>
              <w:t>内镜图文报告工作站软件（新增）</w:t>
            </w:r>
          </w:p>
        </w:tc>
        <w:tc>
          <w:tcPr>
            <w:tcW w:w="1020" w:type="dxa"/>
            <w:vAlign w:val="center"/>
          </w:tcPr>
          <w:p w:rsidR="00E13F07" w:rsidRPr="00045D9F" w:rsidRDefault="00005DCE">
            <w:pPr>
              <w:jc w:val="center"/>
              <w:rPr>
                <w:rFonts w:ascii="宋体" w:hAnsi="宋体"/>
                <w:color w:val="000000" w:themeColor="text1"/>
                <w:szCs w:val="21"/>
              </w:rPr>
            </w:pPr>
            <w:r w:rsidRPr="00045D9F">
              <w:rPr>
                <w:rFonts w:ascii="宋体" w:hAnsi="宋体" w:hint="eastAsia"/>
                <w:color w:val="000000" w:themeColor="text1"/>
                <w:szCs w:val="21"/>
              </w:rPr>
              <w:t>6</w:t>
            </w:r>
          </w:p>
        </w:tc>
      </w:tr>
      <w:tr w:rsidR="00E13F07" w:rsidRPr="00045D9F">
        <w:trPr>
          <w:trHeight w:val="397"/>
        </w:trPr>
        <w:tc>
          <w:tcPr>
            <w:tcW w:w="1622" w:type="dxa"/>
            <w:vAlign w:val="center"/>
          </w:tcPr>
          <w:p w:rsidR="00E13F07" w:rsidRPr="00045D9F" w:rsidRDefault="00005DCE">
            <w:pPr>
              <w:jc w:val="center"/>
              <w:rPr>
                <w:rFonts w:ascii="宋体" w:hAnsi="宋体"/>
                <w:color w:val="000000" w:themeColor="text1"/>
                <w:szCs w:val="21"/>
              </w:rPr>
            </w:pPr>
            <w:r w:rsidRPr="00045D9F">
              <w:rPr>
                <w:rFonts w:ascii="宋体" w:hAnsi="宋体" w:hint="eastAsia"/>
                <w:color w:val="000000" w:themeColor="text1"/>
                <w:szCs w:val="21"/>
              </w:rPr>
              <w:t>2</w:t>
            </w:r>
          </w:p>
        </w:tc>
        <w:tc>
          <w:tcPr>
            <w:tcW w:w="6595" w:type="dxa"/>
          </w:tcPr>
          <w:p w:rsidR="00E13F07" w:rsidRPr="00045D9F" w:rsidRDefault="00005DCE">
            <w:pPr>
              <w:tabs>
                <w:tab w:val="left" w:pos="1248"/>
              </w:tabs>
              <w:jc w:val="center"/>
              <w:rPr>
                <w:rFonts w:ascii="宋体" w:hAnsi="宋体"/>
                <w:color w:val="000000" w:themeColor="text1"/>
                <w:szCs w:val="21"/>
              </w:rPr>
            </w:pPr>
            <w:r w:rsidRPr="00045D9F">
              <w:rPr>
                <w:rFonts w:ascii="宋体" w:hAnsi="宋体" w:hint="eastAsia"/>
                <w:color w:val="000000" w:themeColor="text1"/>
                <w:szCs w:val="21"/>
              </w:rPr>
              <w:t>内镜影像信息系统高清视频采集卡</w:t>
            </w:r>
          </w:p>
        </w:tc>
        <w:tc>
          <w:tcPr>
            <w:tcW w:w="1020" w:type="dxa"/>
            <w:vAlign w:val="center"/>
          </w:tcPr>
          <w:p w:rsidR="00E13F07" w:rsidRPr="00045D9F" w:rsidRDefault="00005DCE">
            <w:pPr>
              <w:jc w:val="center"/>
              <w:rPr>
                <w:rFonts w:ascii="宋体" w:hAnsi="宋体"/>
                <w:color w:val="000000" w:themeColor="text1"/>
                <w:szCs w:val="21"/>
              </w:rPr>
            </w:pPr>
            <w:r w:rsidRPr="00045D9F">
              <w:rPr>
                <w:rFonts w:ascii="宋体" w:hAnsi="宋体" w:hint="eastAsia"/>
                <w:color w:val="000000" w:themeColor="text1"/>
                <w:szCs w:val="21"/>
              </w:rPr>
              <w:t>6</w:t>
            </w:r>
          </w:p>
        </w:tc>
      </w:tr>
    </w:tbl>
    <w:p w:rsidR="00E13F07" w:rsidRPr="00045D9F" w:rsidRDefault="00E13F07">
      <w:pPr>
        <w:rPr>
          <w:color w:val="000000" w:themeColor="text1"/>
        </w:rPr>
      </w:pPr>
    </w:p>
    <w:p w:rsidR="00E13F07" w:rsidRPr="00045D9F" w:rsidRDefault="00005DCE">
      <w:pPr>
        <w:spacing w:line="360" w:lineRule="auto"/>
        <w:rPr>
          <w:rFonts w:ascii="宋体" w:hAnsi="宋体"/>
          <w:b/>
          <w:bCs/>
          <w:color w:val="000000" w:themeColor="text1"/>
          <w:sz w:val="24"/>
          <w:szCs w:val="24"/>
        </w:rPr>
      </w:pPr>
      <w:r w:rsidRPr="00045D9F">
        <w:rPr>
          <w:rFonts w:ascii="宋体" w:hAnsi="宋体" w:hint="eastAsia"/>
          <w:b/>
          <w:bCs/>
          <w:color w:val="000000" w:themeColor="text1"/>
          <w:sz w:val="24"/>
          <w:szCs w:val="24"/>
        </w:rPr>
        <w:t>4.2 采购技术要求</w:t>
      </w:r>
    </w:p>
    <w:p w:rsidR="00E13F07" w:rsidRPr="00045D9F" w:rsidRDefault="00005DCE">
      <w:pPr>
        <w:spacing w:line="360" w:lineRule="auto"/>
        <w:rPr>
          <w:rFonts w:ascii="宋体" w:hAnsi="宋体"/>
          <w:b/>
          <w:bCs/>
          <w:color w:val="000000" w:themeColor="text1"/>
          <w:szCs w:val="21"/>
        </w:rPr>
      </w:pPr>
      <w:r w:rsidRPr="00045D9F">
        <w:rPr>
          <w:rFonts w:ascii="宋体" w:hAnsi="宋体" w:hint="eastAsia"/>
          <w:b/>
          <w:bCs/>
          <w:color w:val="000000" w:themeColor="text1"/>
          <w:szCs w:val="21"/>
        </w:rPr>
        <w:t>4.2.1 采购总要求</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要求该系统成熟、稳定，操作界面友好、易学易用，中文操作。必须具有连接各种内镜设备，实现数字化、处理速度快、信息全、存储量大、图像和文字一体化、检索统计功能完善的各项功能。系统必须充分利用医院现有资源，根据医院发展设计实施方案。</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2）系统需与医院现有医院HIS系统、医院排队叫号系统、临床报告浏览系统、医院病理系统、医院检验报告系统、医院影像平台系统的集成，实现系统数据互联互通与数据共享，并保证对接正常进行，从而达到临床医护人员可以检索、查阅内镜检查项目的检查图像与诊断报告；内镜科也可以查询浏览的相关患者的数据从而为医教研工作提供支持。</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（3）支持具备分级管理机制，设置用户权限，根据用户身份管理内镜中心工作正常运行。</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4）支持能够实现网络和本地单机两种使用方式，在特殊情况下，如网络故障等问题时，能够及时切换，保证内镜中心检查工作的正常进行。并在情况回复正常后，保证数据保存完整，并及时存储至服务器，便于临床医师调阅。</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（5）临床文档需以可靠的数据形式进行存储，以保证临床医疗信息保持至少15年的法定保存和再利用期限，不能够由于增加新功能，或数据库和开发工具升级而破坏或丢失全部或者部分数据。</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（6）支持能够把内镜图文报告转换成标准化图文报告，并保证医院现有数据能够完整存储，包括图像和报告内容，作为原始数据，满足临床的调阅、教学与科研的需求。</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7）支持提供HL7\WebService\MQ、视图、中间表、动态链接库等多种集成方式，满足和医院现有现有医院HIS系统、医院排队叫号系统、临床报告浏览系统、医院病理系统、医院检验系统、医院影像平台系统的集成，实现系统数据互联互通与数据共享，并保证对接正常进行，从而达到临床医护人员可以检索、查阅内镜检查项目的检查图像与诊断报告达到信息共享。</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★（8）此项目属于对对北京大学人民医院消化内镜中心系统的拓展及升级，要求保证需将</w:t>
      </w:r>
      <w:r w:rsidRPr="00045D9F">
        <w:rPr>
          <w:rFonts w:ascii="宋体" w:hAnsi="宋体" w:hint="eastAsia"/>
          <w:color w:val="000000" w:themeColor="text1"/>
          <w:szCs w:val="21"/>
        </w:rPr>
        <w:lastRenderedPageBreak/>
        <w:t>原有的医院系统数据全部迁移导入到新系统中，不能影响历史数据查找、调阅、对比。</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需承诺本项目接口支持通过集成平台MQ/Webservice等模式进行数据集成，实现与现有院内内镜影像信息系统系统、集成平台等其他信息系统的互联互通，根据院方提供的接口方案进行数据对接，对接产生的接口费用(包括支付给第三方的费用)包含在本项目总报价中，由中标供应商与相关供应商协商，采购人不再为此支付任何费</w:t>
      </w:r>
      <w:r w:rsidRPr="000F5CAB">
        <w:rPr>
          <w:rFonts w:ascii="宋体" w:hAnsi="宋体" w:hint="eastAsia"/>
          <w:color w:val="000000" w:themeColor="text1"/>
          <w:szCs w:val="21"/>
        </w:rPr>
        <w:t>。</w:t>
      </w:r>
      <w:r w:rsidR="00E8560D" w:rsidRPr="000F5CAB">
        <w:rPr>
          <w:rFonts w:ascii="宋体" w:hAnsi="宋体" w:hint="eastAsia"/>
          <w:color w:val="000000" w:themeColor="text1"/>
          <w:szCs w:val="21"/>
        </w:rPr>
        <w:t>响应人</w:t>
      </w:r>
      <w:r w:rsidRPr="000F5CAB">
        <w:rPr>
          <w:rFonts w:ascii="宋体" w:hAnsi="宋体" w:hint="eastAsia"/>
          <w:color w:val="000000" w:themeColor="text1"/>
          <w:szCs w:val="21"/>
        </w:rPr>
        <w:t>需对此做出书面承诺，否则投标无效。</w:t>
      </w:r>
    </w:p>
    <w:p w:rsidR="00E13F07" w:rsidRPr="00045D9F" w:rsidRDefault="00005DCE">
      <w:pPr>
        <w:spacing w:line="360" w:lineRule="auto"/>
        <w:rPr>
          <w:rFonts w:ascii="宋体" w:hAnsi="宋体"/>
          <w:b/>
          <w:bCs/>
          <w:color w:val="000000" w:themeColor="text1"/>
          <w:szCs w:val="21"/>
        </w:rPr>
      </w:pPr>
      <w:r w:rsidRPr="00045D9F">
        <w:rPr>
          <w:rFonts w:ascii="宋体" w:hAnsi="宋体" w:hint="eastAsia"/>
          <w:b/>
          <w:bCs/>
          <w:color w:val="000000" w:themeColor="text1"/>
          <w:szCs w:val="21"/>
        </w:rPr>
        <w:t>4.2.2 采购技术参数要求</w:t>
      </w:r>
    </w:p>
    <w:p w:rsidR="00E13F07" w:rsidRPr="00045D9F" w:rsidRDefault="00005DCE">
      <w:pPr>
        <w:spacing w:line="360" w:lineRule="auto"/>
        <w:rPr>
          <w:rFonts w:ascii="宋体" w:hAnsi="宋体"/>
          <w:b/>
          <w:bCs/>
          <w:color w:val="000000" w:themeColor="text1"/>
          <w:szCs w:val="21"/>
        </w:rPr>
      </w:pPr>
      <w:r w:rsidRPr="00045D9F">
        <w:rPr>
          <w:rFonts w:ascii="宋体" w:hAnsi="宋体" w:hint="eastAsia"/>
          <w:b/>
          <w:bCs/>
          <w:color w:val="000000" w:themeColor="text1"/>
          <w:szCs w:val="21"/>
        </w:rPr>
        <w:t>4.2.2.1 内镜图文报告功能要求 配置数量：6套</w:t>
      </w:r>
    </w:p>
    <w:p w:rsidR="00E13F07" w:rsidRPr="00045D9F" w:rsidRDefault="00005DCE">
      <w:pPr>
        <w:spacing w:line="360" w:lineRule="auto"/>
        <w:rPr>
          <w:rFonts w:ascii="宋体" w:hAnsi="宋体"/>
          <w:b/>
          <w:bCs/>
          <w:color w:val="000000" w:themeColor="text1"/>
          <w:szCs w:val="21"/>
        </w:rPr>
      </w:pPr>
      <w:r w:rsidRPr="00045D9F">
        <w:rPr>
          <w:rFonts w:ascii="宋体" w:hAnsi="宋体" w:hint="eastAsia"/>
          <w:b/>
          <w:bCs/>
          <w:color w:val="000000" w:themeColor="text1"/>
          <w:szCs w:val="21"/>
        </w:rPr>
        <w:t>1、内镜登记及预约功能要求</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（1）支持能够自动获取HIS、医技预约系统中患者相关信息，包括基本信息、诊断信息、检查部位、检查项目、交费信息等</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（2）支持刷就诊卡、扫条形码、输入就诊号/住院号等方式获取病人上述相关信息，并进行登记预约。</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（3）支持在登记环节可以直接查看预约患者列表和到检患者列表，并查询患者详情</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（4）支持预约内镜检查时，能够精细至每个设备，每天某一时间段。患者预约后自动进入检查室排列队伍，等候检查。</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（5）支持允许特殊情况下，患者优先登记，如急诊。同时，可以对已经安排预约登记的检查单进行修改和取消等操作，支持指定医生、占位等方式的排队预约登记。</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6）▲支持根据检查类别进行预约，预约可进行占位预约（占位预约模式），预约可根据检查周期和时间安排来进行预约，可将某人安排到某天某时间段，分流检查到院检查时间，避免患者集中到检，已预约位置进行颜色标记，并可查看安排位置的患者信息。并可打印相应的预约单给患者。此功能需要提供产品功能模块完整截图证明并加盖公章。</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（7）支持查询检索患者预约、登记、检查、完成报告等相关情况，并用不同颜色标记患者当前状态。</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（8）支持快速搜索/高级搜索功能。根据病人相关信息快速而准确查找到病人，并支持修改病人基本信息及检查信息，查看病人状态等功能。</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（9）支持嵌入电子排队叫号系统，可以和其他第三方的排队叫号系统进行集成对接。</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（10）支持自动检索患者历史检查记录，减少患者信息重复录入。</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（11）支持排队叫号模块与内镜影像信息系统集成，其中，分诊取号嵌入预约登记工作站中，医生呼叫嵌入医生检查工作站中，每个功能相互协作。</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（12）支持对特殊病人进行优先安排，可查看每个检查室等待检查人数，可以查看排队列表，</w:t>
      </w:r>
      <w:r w:rsidRPr="00045D9F">
        <w:rPr>
          <w:rFonts w:ascii="宋体" w:hAnsi="宋体" w:hint="eastAsia"/>
          <w:color w:val="000000" w:themeColor="text1"/>
          <w:szCs w:val="21"/>
        </w:rPr>
        <w:lastRenderedPageBreak/>
        <w:t>预约列表，业务流程列表</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（13）支持根据登记预约工作站中显示的各个检查室的候诊人数和候诊状况，实时均衡合理安排患者队列。可以提供占位预约和按照周、月进行总量预约管理</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（14）支持可以根据需要对检查室和医生资料进行录入、修改。</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（15）支持对于预约患者，可根据实际情况加入排队队列。</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（16）支持在登记页面，支持查看患者的临床医生开出的医嘱和临床诊断</w:t>
      </w:r>
    </w:p>
    <w:p w:rsidR="00E13F07" w:rsidRPr="00045D9F" w:rsidRDefault="00005DCE">
      <w:pPr>
        <w:spacing w:line="360" w:lineRule="auto"/>
        <w:rPr>
          <w:rFonts w:ascii="宋体" w:hAnsi="宋体"/>
          <w:b/>
          <w:bCs/>
          <w:color w:val="000000" w:themeColor="text1"/>
          <w:szCs w:val="21"/>
        </w:rPr>
      </w:pPr>
      <w:r w:rsidRPr="00045D9F">
        <w:rPr>
          <w:rFonts w:ascii="宋体" w:hAnsi="宋体" w:hint="eastAsia"/>
          <w:b/>
          <w:bCs/>
          <w:color w:val="000000" w:themeColor="text1"/>
          <w:szCs w:val="21"/>
        </w:rPr>
        <w:t>2 内镜双屏影像采集功能要求</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（1）支持医生检查过程中，由医生主动发起采集指令，支持包括静态图像采集和动态图像采集，兼顾两种采集方式。</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（2）支持不同厂家不同型号的内镜设备各种视频采集接口视频图像采集，支持复合视频接口、S端子接口、VGA接口、DVI接口、HD-SDI接口的多种标清、高清采集图像获取和连接，满足医院现有内镜设备仪器的接入。</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（3）支持采集多幅静态图像，采集的图像及时传输至工作站屏幕，支持多种图像存储格式。</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（4）支持在视频图像采集时，支持采集声音提醒，并支持自定义声音播放与设置</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（5）支持在图像采集模块，支持通过脚踏开关立即保存图像，并支持因网络断开时，图像自动保存到本地系统临时文件夹。</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（6）在图像采集模块，支持动态图像的录制和保存，并可以自定义设置动态视频影像的压缩格式和比例，并在采集界面支持对动态视频回放的同时进行二次采集</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（7）支持采集的内镜高清图像在监视框界面按照固定比例进行自动缩放，并能调整设置图像颜色、亮度对比度、图像大小、图像制式</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（8）支持在图像活动监视窗口，图像后台自动采集，前台动态图像监视</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（9）支持在视频采集图像窗口，支持图像另存为其他通用图像格式和图像文件</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（10）支持对采集影像的二次标记、测量及文字标注。具备测量工具，如长度、面积、角度等；具备直线、文字的标注功能。</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（11）支持内镜ERCP和EUS检查的其他联合检查影像设备，如X光和超声设备的DICOM通讯，包括存储、传送、接收和检索。</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12）▲支持内镜ERCP和EUS检查的其他联合多检查影像设备视频信号获取，如X光和超声设备的多设备图像同时显示、获取、采集；包括存储、传送、接收和检索。此功能需要提供产品功能模块完整截图证明并加盖公章。</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（13）支持异步双屏图像采集，医生编写上一位患者报告时，不影响当前图像采集。</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（14）支持手动控制和脚踏触发两种内镜采集图像方式，减少医生检查干扰。</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lastRenderedPageBreak/>
        <w:t>（15）支持动态图像的采集，支持高端内镜检查设备的高清1920*1080，1280*1024,1024*768等高清或者非标准视频接口的采集</w:t>
      </w:r>
    </w:p>
    <w:p w:rsidR="00E13F07" w:rsidRPr="00045D9F" w:rsidRDefault="00005DCE">
      <w:pPr>
        <w:spacing w:line="360" w:lineRule="auto"/>
        <w:rPr>
          <w:rFonts w:ascii="宋体" w:hAnsi="宋体"/>
          <w:b/>
          <w:bCs/>
          <w:color w:val="000000" w:themeColor="text1"/>
          <w:szCs w:val="21"/>
        </w:rPr>
      </w:pPr>
      <w:r w:rsidRPr="00045D9F">
        <w:rPr>
          <w:rFonts w:ascii="宋体" w:hAnsi="宋体" w:hint="eastAsia"/>
          <w:b/>
          <w:bCs/>
          <w:color w:val="000000" w:themeColor="text1"/>
          <w:szCs w:val="21"/>
        </w:rPr>
        <w:t>3 内镜双屏图文报告功能要求</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（1）支持双屏显示，一边进行报告的书写的同时，一边可以进行图像的采集；可同时操作，提高检查效率；</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（2）支持半结构化和全结构化内镜报告，在简化报告输入内容基础上，满足局部内容的文字输入、修改功能。支持内镜单病种结构化模板配置和使用。</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（3）支持内镜报告打印格式定制，也支持自定义报告格式，如标题、字体、布局等多种报告打印模式，报告内容中的字体、布局可以局部微调。</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（4）支持报告打印预览及打印输出功能。</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（5）▲支持ICD10国际疾病分类代码的分类编码及定义及在图文报告中的快速录入。此功能需要提供产品功能模块完整截图证明并加盖公章。</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（6）支持内镜工作站在完成报告审核打印时，将报告文件同步转换为符合DICOM标准格式的图文报告和图片格式，数据传输至指定影像服务器中，临床医师通过完成集成接口的系统调阅患者内镜检查报告。</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（7）医师可以根据患者相关信息检索患者报告，查询窗口能够预览患者图像和报告。</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 xml:space="preserve">（8）可添加个人病历收藏库。该病历收藏库的内容其他医生不能查阅。收藏夹内容可根据不同检查类型等进行分类整理， </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（9）具有快速检索统计功能，包括当前站点今天、昨日、前天检查列表，当周、上周、当月、上月等检查列表。并可以在列表中直接调阅任一患者。</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（10）具有高级检索统计功能，根据时间、检查室、诊断等条件组合查询，支持模糊查询。</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（11）设置报告审核流程，如报告提交、审核、发布等多级流程。</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（12）对检查报告进行书写、修改、审核全过程追踪；记录每一次对报告审核、修改的用户名，时间，状态。支持审核痕迹保留。</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（13）支持用户权限分级功能。根据我院情况按照医生级别对医生进行不同权限的操作限制；可以单独对用户独立授权；可以规定安全范围内的操作。</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（14）支持报告打印模板自定义和支持高清图文报告PDF输出</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（15）支持在完成内镜报告审核打印时，将报告文件同步转换为符合DICOM标准格式的图文报告和图片格式，回传至指定服务器中，临床医师通过完成接口的系统调阅患者内镜检查报告。</w:t>
      </w:r>
    </w:p>
    <w:p w:rsidR="00E13F07" w:rsidRPr="00045D9F" w:rsidRDefault="00005DCE">
      <w:pPr>
        <w:spacing w:line="360" w:lineRule="auto"/>
        <w:rPr>
          <w:rFonts w:ascii="宋体" w:hAnsi="宋体"/>
          <w:b/>
          <w:bCs/>
          <w:color w:val="000000" w:themeColor="text1"/>
          <w:szCs w:val="21"/>
        </w:rPr>
      </w:pPr>
      <w:r w:rsidRPr="00045D9F">
        <w:rPr>
          <w:rFonts w:ascii="宋体" w:hAnsi="宋体" w:hint="eastAsia"/>
          <w:b/>
          <w:bCs/>
          <w:color w:val="000000" w:themeColor="text1"/>
          <w:szCs w:val="21"/>
        </w:rPr>
        <w:t>4 内镜查询统计模块功能要求</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lastRenderedPageBreak/>
        <w:t>（1）支持统计不同医生在固定时间内的工作量；统计各检查部位的数量；统计各个部位的检查次数和所产生的检查费用，并合计等；</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（2）支持统计相关工作量。提供多种条件的病历检索功能，如姓名、性别、医生工号等单个或多种条件组合查询。</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（3）支持诊断结果、阴/阳性率、病案关键词，结论与描述关键词等检索功能。</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（4）支持简单检索和复合检索，如拼音检索、拼音字头检索、非空检索、数值比较和字符范围检索、子串检索、项目间关系检索、项目内关系检索等。各种检索方法可以任意组合和嵌套，实现万能检索功能。</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（5）支持基于模板的检索。所有基于模板输入的数据项目，如报告描述、报告结论等，可根据报告模板的分级，进行分级检索。</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（6）所有检索结果，经过过滤条件，均以列表形式呈现。列表项目、顺序、网格间距等布局属性可自行设置和保存，列表可通过点击列头，轻松排序，可传入EXCEL电子表格中。</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（7）可制作单项百分比统计报表、每日工作量月报表、设备使用量月报表、单元量月统计报表。可统计部位工作量、体位工作量、阳性率、检查费用、消耗材料、检查人次等，支持直方图显示和打印。</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（8）支持病案统计，可按照描述子句、比较子句、结论子句及关联的描述目录和结论目录进行病案统计，生成某疾病或某类疾病在一定的时间段和区域的年龄分布图表。</w:t>
      </w:r>
    </w:p>
    <w:p w:rsidR="00E13F07" w:rsidRPr="00045D9F" w:rsidRDefault="00005DCE">
      <w:pPr>
        <w:spacing w:line="360" w:lineRule="auto"/>
        <w:rPr>
          <w:rFonts w:ascii="宋体" w:hAnsi="宋体"/>
          <w:b/>
          <w:bCs/>
          <w:color w:val="000000" w:themeColor="text1"/>
          <w:szCs w:val="21"/>
        </w:rPr>
      </w:pPr>
      <w:r w:rsidRPr="00045D9F">
        <w:rPr>
          <w:rFonts w:ascii="宋体" w:hAnsi="宋体" w:hint="eastAsia"/>
          <w:b/>
          <w:bCs/>
          <w:color w:val="000000" w:themeColor="text1"/>
          <w:szCs w:val="21"/>
        </w:rPr>
        <w:t>4.2.2.2内镜系统配置与管理功能要求</w:t>
      </w:r>
    </w:p>
    <w:p w:rsidR="00E13F07" w:rsidRPr="00045D9F" w:rsidRDefault="00005DCE">
      <w:pPr>
        <w:spacing w:line="360" w:lineRule="auto"/>
        <w:rPr>
          <w:rFonts w:ascii="宋体" w:hAnsi="宋体"/>
          <w:b/>
          <w:bCs/>
          <w:color w:val="000000" w:themeColor="text1"/>
          <w:szCs w:val="21"/>
        </w:rPr>
      </w:pPr>
      <w:r w:rsidRPr="00045D9F">
        <w:rPr>
          <w:rFonts w:ascii="宋体" w:hAnsi="宋体" w:hint="eastAsia"/>
          <w:b/>
          <w:bCs/>
          <w:color w:val="000000" w:themeColor="text1"/>
          <w:szCs w:val="21"/>
        </w:rPr>
        <w:t>1 内镜图文报告功能配置要求</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（1）提供报告模板功能，支持内镜室科定义公用模板，同时支持私人个性化模板设置。</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（2）能够根据我院内镜室要求设置特殊报告模板或者自定义报告模板，并根据需要可以局部修改报告板式。</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（3）支持图文混排报告，报告录入界面显示病人基本信息、诊断、检查信息等，并可以进行修改。</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（4）可定义随访的时间和安排，被随访的患者当天会出现在医生的工作列表中。</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（5）支持双屏显示，一边进行报告的书写的同时，一边可以进行图像的采集；可同时操作，提高检查效率；</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（6）支持半结构化和全结构化内镜报告，在简化报告输入内容基础上，满足局部内容的文字输入、修改功能。支持内镜单病种结构化模板配置和使用。</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（7）支持内镜报告打印格式定制，也支持自定义报告格式，如标题、字体、布局等多种报告打印模式，报告内容中的字体、布局可以局部微调。</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lastRenderedPageBreak/>
        <w:t>（8）对一份检查报告进行书写、修改、审核的全过程跟踪；记录每一次对报告修订的用户名（医生名），时间、状态；</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（9）支持内镜工作站在完成报告审核打印时，将报告文件同步转换为符合DICOM标准格式的图文报告和图片格式，数据传输至指定影像服务器中，临床医师通过完成集成接口的系统调阅患者内镜检查报告。</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（10）医师可以根据患者相关信息检索患者报告，查询窗口能够预览患者图像和报告。</w:t>
      </w:r>
    </w:p>
    <w:p w:rsidR="00E13F07" w:rsidRPr="00045D9F" w:rsidRDefault="00005DCE">
      <w:pPr>
        <w:spacing w:line="360" w:lineRule="auto"/>
        <w:rPr>
          <w:rFonts w:ascii="宋体" w:hAnsi="宋体"/>
          <w:b/>
          <w:bCs/>
          <w:color w:val="000000" w:themeColor="text1"/>
          <w:szCs w:val="21"/>
        </w:rPr>
      </w:pPr>
      <w:r w:rsidRPr="00045D9F">
        <w:rPr>
          <w:rFonts w:ascii="宋体" w:hAnsi="宋体" w:hint="eastAsia"/>
          <w:b/>
          <w:bCs/>
          <w:color w:val="000000" w:themeColor="text1"/>
          <w:szCs w:val="21"/>
        </w:rPr>
        <w:t>2 内镜系统查询及审核要求</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（1）具有快速检索统计功能，包括当前站点今天、昨日、前天检查列表，当周、上周、当月、上月等检查列表。并可以在列表中直接调阅任一患者。</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（2）具有高级检索统计功能，根据时间、检查室、诊断等条件组合查询，支持模糊查询。</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（3）设置报告审核流程，如报告提交、审核、发布等多级流程。</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（4）支持用户权限分级功能。根据我院情况按照医生级别对医生进行不同权限的操作限制；可以单独对用户独立授权；可以规定安全范围内的操作。</w:t>
      </w:r>
    </w:p>
    <w:p w:rsidR="00E13F07" w:rsidRPr="00045D9F" w:rsidRDefault="00005DCE">
      <w:pPr>
        <w:spacing w:line="360" w:lineRule="auto"/>
        <w:rPr>
          <w:rFonts w:ascii="宋体" w:hAnsi="宋体"/>
          <w:b/>
          <w:bCs/>
          <w:color w:val="000000" w:themeColor="text1"/>
          <w:szCs w:val="21"/>
        </w:rPr>
      </w:pPr>
      <w:r w:rsidRPr="00045D9F">
        <w:rPr>
          <w:rFonts w:ascii="宋体" w:hAnsi="宋体" w:hint="eastAsia"/>
          <w:b/>
          <w:bCs/>
          <w:color w:val="000000" w:themeColor="text1"/>
          <w:szCs w:val="21"/>
        </w:rPr>
        <w:t>3 内镜系统统计功能要求</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（1）支持统计不同医生在固定时间内的工作量；统计各检查部位的数量；统计各个部位的检查次数和所产生的检查费用，并合计等；</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（2）支持统计相关工作量。提供多种条件的病历检索功能，如姓名、性别、医生工号等单个或多种条件组合查询。</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（3）支持简单检索和复合检索，如拼音检索、拼音字头检索、非空检索、数值比较和字符范围检索、子串检索、项目间关系检索、项目内关系检索等。各种检索方法可以任意组合和嵌套，实现万能检索功能。</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（4）支持基于模板的检索。所有基于模板输入的数据项目，如报告描述、报告结论等，可根据报告模板的分级，进行分级检索。</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（5）所有检索结果，经过过滤条件，均以列表形式呈现。列表项目、顺序、网格间距等布局属性可自行设置和保存，列表可通过点击列头，轻松排序，可传入EXCEL电子表格中，</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（6）可制作单项百分比统计报表、每日工作量月报表、设备使用量月报表、单元量月统计报表。可统计部位工作量、体位工作量、阳性率、检查费用、消耗材料、检查人次等，支持直方图显示和打印。</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（7）▲支持自定义统计数据项，自定义报表格式，可以支持自定义设计表头、自定义查询内容。支持对数据库字段的SQL查询语句的编辑、配置，此功能需要提供产品功能模块完整截图证明并加盖公章。</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lastRenderedPageBreak/>
        <w:t>（8）支持病案统计，可按照描述子句、比较子句、结论子句及关联的描述目录和结论目录进行病案统计，生成某疾病或某类疾病在一定的时间段和区域的年龄分布图表。</w:t>
      </w:r>
    </w:p>
    <w:p w:rsidR="00E13F07" w:rsidRPr="00045D9F" w:rsidRDefault="00005DCE">
      <w:pPr>
        <w:snapToGrid w:val="0"/>
        <w:spacing w:line="360" w:lineRule="auto"/>
        <w:ind w:left="63" w:hangingChars="30" w:hanging="63"/>
        <w:contextualSpacing/>
        <w:jc w:val="left"/>
        <w:rPr>
          <w:rFonts w:ascii="宋体" w:hAnsi="宋体"/>
          <w:b/>
          <w:bCs/>
          <w:color w:val="000000" w:themeColor="text1"/>
          <w:szCs w:val="21"/>
        </w:rPr>
      </w:pPr>
      <w:r w:rsidRPr="00045D9F">
        <w:rPr>
          <w:rFonts w:ascii="宋体" w:hAnsi="宋体" w:hint="eastAsia"/>
          <w:b/>
          <w:bCs/>
          <w:color w:val="000000" w:themeColor="text1"/>
          <w:szCs w:val="21"/>
        </w:rPr>
        <w:t>4 内镜系统质控管理要求</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（1）支持内镜检前、检中、检后质控</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1）内镜系统支持在内镜检查前，对无痛胃肠镜的早癌筛查、手术分级、麻醉分级、早癌等质控指标的选择和录入</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2）内镜系统支持在做检查中对危急值、进出镜时间、检查部位图像张数进行记录和选择，</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3）▲内镜系统支持在肠镜检查后对肠道清洁度进行评级评分的选择和录入。此功能需要提供产品功能模块完整截图证明并加盖公章。</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（2）内镜复苏评级模块</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1）内镜系统支持在无痛内镜检查后，对需要复苏的患者的复苏质控指标进行选择和录入，</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2）▲内镜系统支持进行复苏评分选择和分值自动计算。此功能需要提供产品功能模块完整截图证明并加盖公章。</w:t>
      </w:r>
    </w:p>
    <w:p w:rsidR="00E13F07" w:rsidRPr="00045D9F" w:rsidRDefault="00005DCE">
      <w:pPr>
        <w:snapToGrid w:val="0"/>
        <w:spacing w:line="360" w:lineRule="auto"/>
        <w:ind w:left="63" w:hangingChars="30" w:hanging="63"/>
        <w:contextualSpacing/>
        <w:jc w:val="left"/>
        <w:rPr>
          <w:rFonts w:ascii="宋体" w:hAnsi="宋体"/>
          <w:b/>
          <w:bCs/>
          <w:color w:val="000000" w:themeColor="text1"/>
          <w:szCs w:val="21"/>
        </w:rPr>
      </w:pPr>
      <w:r w:rsidRPr="00045D9F">
        <w:rPr>
          <w:rFonts w:ascii="宋体" w:hAnsi="宋体" w:hint="eastAsia"/>
          <w:b/>
          <w:bCs/>
          <w:color w:val="000000" w:themeColor="text1"/>
          <w:szCs w:val="21"/>
        </w:rPr>
        <w:t>4.2.3  内镜系统集成要求</w:t>
      </w:r>
    </w:p>
    <w:p w:rsidR="00E13F07" w:rsidRPr="00045D9F" w:rsidRDefault="00005DCE">
      <w:pPr>
        <w:spacing w:line="360" w:lineRule="auto"/>
        <w:ind w:firstLineChars="200" w:firstLine="420"/>
        <w:rPr>
          <w:rFonts w:ascii="宋体" w:hAnsi="宋体"/>
          <w:color w:val="000000" w:themeColor="text1"/>
          <w:szCs w:val="21"/>
        </w:rPr>
      </w:pPr>
      <w:r w:rsidRPr="00045D9F">
        <w:rPr>
          <w:rFonts w:ascii="宋体" w:hAnsi="宋体" w:hint="eastAsia"/>
          <w:color w:val="000000" w:themeColor="text1"/>
          <w:szCs w:val="21"/>
        </w:rPr>
        <w:t>所提供内镜系统需与医院现有HIS、EMR、集成平台及数据中心、CA电子签章系统、影像数据中心平台、政策性检查检验互认、电子病历共享等系统进行集成，实现系统数据互联交互，并保证对接正常进行，从而达到临床医护人员可以检索、查阅内镜检查项目的图像与报告的目的。</w:t>
      </w:r>
    </w:p>
    <w:p w:rsidR="00E13F07" w:rsidRPr="00045D9F" w:rsidRDefault="00005DCE">
      <w:pPr>
        <w:numPr>
          <w:ilvl w:val="0"/>
          <w:numId w:val="3"/>
        </w:numPr>
        <w:spacing w:line="360" w:lineRule="auto"/>
        <w:rPr>
          <w:rFonts w:ascii="宋体" w:hAnsi="宋体"/>
          <w:color w:val="000000" w:themeColor="text1"/>
          <w:szCs w:val="21"/>
        </w:rPr>
      </w:pPr>
      <w:r w:rsidRPr="00045D9F">
        <w:rPr>
          <w:rFonts w:ascii="宋体" w:hAnsi="宋体" w:hint="eastAsia"/>
          <w:color w:val="000000" w:themeColor="text1"/>
          <w:szCs w:val="21"/>
        </w:rPr>
        <w:t>系统满足电子病历分级评价5级以上对内镜检查的基本项和选择项的评价要求</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（2）系统满足</w:t>
      </w:r>
      <w:r w:rsidRPr="00045D9F">
        <w:rPr>
          <w:rFonts w:ascii="宋体" w:hAnsi="宋体"/>
          <w:color w:val="000000" w:themeColor="text1"/>
          <w:szCs w:val="21"/>
        </w:rPr>
        <w:t>基于CA电子签章实现</w:t>
      </w:r>
      <w:r w:rsidRPr="00045D9F">
        <w:rPr>
          <w:rFonts w:ascii="宋体" w:hAnsi="宋体" w:hint="eastAsia"/>
          <w:color w:val="000000" w:themeColor="text1"/>
          <w:szCs w:val="21"/>
        </w:rPr>
        <w:t>内镜检查报告的</w:t>
      </w:r>
      <w:r w:rsidRPr="00045D9F">
        <w:rPr>
          <w:rFonts w:ascii="宋体" w:hAnsi="宋体"/>
          <w:color w:val="000000" w:themeColor="text1"/>
          <w:szCs w:val="21"/>
        </w:rPr>
        <w:t>数字签名和可追溯</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（3）系统满足</w:t>
      </w:r>
      <w:r w:rsidRPr="00045D9F">
        <w:rPr>
          <w:rFonts w:ascii="宋体" w:hAnsi="宋体"/>
          <w:color w:val="000000" w:themeColor="text1"/>
          <w:szCs w:val="21"/>
        </w:rPr>
        <w:t>内镜诊断报告和图像与医院无纸化病案管理系统集成完成报告归档，将归档功能集成到现有的内镜影像信息系统业务流程中，如报告审核、报告发布、报告签章、报告归档等操作节点将内镜诊断报告的文字和图像内容按照要求进行上传和归档</w:t>
      </w:r>
      <w:r w:rsidRPr="00045D9F">
        <w:rPr>
          <w:rFonts w:ascii="宋体" w:hAnsi="宋体" w:hint="eastAsia"/>
          <w:color w:val="000000" w:themeColor="text1"/>
          <w:szCs w:val="21"/>
        </w:rPr>
        <w:t>的要求</w:t>
      </w:r>
      <w:r w:rsidRPr="00045D9F">
        <w:rPr>
          <w:rFonts w:ascii="宋体" w:hAnsi="宋体"/>
          <w:color w:val="000000" w:themeColor="text1"/>
          <w:szCs w:val="21"/>
        </w:rPr>
        <w:t>。</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（3）系统支持内镜检查对医院现有病理系统病理诊断结果提取、浏览</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（4）系统支持内镜检查与医院现有病理系统病理诊断报告浏览集成</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（5）系统支持内镜检查通过患者360视图集成获取和共享患者的其他诊疗数据</w:t>
      </w:r>
    </w:p>
    <w:p w:rsidR="00E13F07" w:rsidRPr="00045D9F" w:rsidRDefault="00005DCE">
      <w:pPr>
        <w:spacing w:line="360" w:lineRule="auto"/>
        <w:rPr>
          <w:rFonts w:ascii="仿宋" w:eastAsia="仿宋" w:hAnsi="仿宋"/>
          <w:color w:val="000000" w:themeColor="text1"/>
          <w:sz w:val="24"/>
          <w:szCs w:val="24"/>
        </w:rPr>
      </w:pPr>
      <w:r w:rsidRPr="00045D9F">
        <w:rPr>
          <w:rFonts w:ascii="宋体" w:hAnsi="宋体" w:hint="eastAsia"/>
          <w:color w:val="000000" w:themeColor="text1"/>
          <w:szCs w:val="21"/>
        </w:rPr>
        <w:t>（6）系统支持内镜检查通过内镜影像信息系统的患者ID传参调用查询患者其他临床诊断信息和检查检验结果并显示</w:t>
      </w:r>
    </w:p>
    <w:p w:rsidR="00E13F07" w:rsidRPr="00045D9F" w:rsidRDefault="00005DCE">
      <w:pPr>
        <w:snapToGrid w:val="0"/>
        <w:spacing w:line="360" w:lineRule="auto"/>
        <w:ind w:leftChars="-68" w:left="-142" w:hanging="1"/>
        <w:contextualSpacing/>
        <w:jc w:val="left"/>
        <w:rPr>
          <w:rFonts w:ascii="宋体" w:hAnsi="宋体"/>
          <w:b/>
          <w:bCs/>
          <w:color w:val="000000" w:themeColor="text1"/>
          <w:szCs w:val="21"/>
        </w:rPr>
      </w:pPr>
      <w:r w:rsidRPr="00045D9F">
        <w:rPr>
          <w:rFonts w:ascii="宋体" w:hAnsi="宋体" w:hint="eastAsia"/>
          <w:b/>
          <w:bCs/>
          <w:color w:val="000000" w:themeColor="text1"/>
          <w:szCs w:val="21"/>
        </w:rPr>
        <w:t>4.2.4内镜系统高清视频采集卡硬件参数要求，配置数量：6块</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（1）视频采集卡物理接口要求</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采集卡输入接口：至少具备DVI-I, BNC、复合视频、S端子、Ypbpr接口</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lastRenderedPageBreak/>
        <w:t>采集卡兼容信号类型：至少兼容HDMI, DVI-I, VGA,分量, SDI,复合, S-video</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（2）视频采集卡集成和配置要求</w:t>
      </w:r>
      <w:r w:rsidRPr="00045D9F">
        <w:rPr>
          <w:rFonts w:ascii="宋体" w:hAnsi="宋体" w:hint="eastAsia"/>
          <w:color w:val="000000" w:themeColor="text1"/>
          <w:szCs w:val="21"/>
        </w:rPr>
        <w:br/>
        <w:t>支持采集卡一机多卡安装和使用</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采集卡SDK开发包支持：VC++ / C# / VB /JAVA /V4L2</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（3）视频采集卡操作系统支持要求</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 xml:space="preserve">系统支持：Windows/Linux  </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（4）视频采集卡色彩调节支持要求</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色彩调节支持:支持亮度、对比度、色调、饱和度设置</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（5）视频采集卡时钟支持要求</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时序支持：自动调节相位水平对齐相位选择通过滚动条手动调整时序自定义时序设置</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（6）视频采集卡视频及输入输出支持要求</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输入支持：支持视频输入类型扫描和指定、视频信号详细信息、输入类型相关状态显示</w:t>
      </w:r>
    </w:p>
    <w:p w:rsidR="00E13F07" w:rsidRPr="00045D9F" w:rsidRDefault="00005DCE">
      <w:pPr>
        <w:spacing w:line="360" w:lineRule="auto"/>
        <w:rPr>
          <w:color w:val="000000" w:themeColor="text1"/>
        </w:rPr>
      </w:pPr>
      <w:r w:rsidRPr="00045D9F">
        <w:rPr>
          <w:rFonts w:ascii="宋体" w:hAnsi="宋体" w:hint="eastAsia"/>
          <w:color w:val="000000" w:themeColor="text1"/>
          <w:szCs w:val="21"/>
        </w:rPr>
        <w:t>输出格式支持：支持视频标准、色彩空间、输出图像大小、输出帧率选择</w:t>
      </w:r>
    </w:p>
    <w:p w:rsidR="00E13F07" w:rsidRPr="00045D9F" w:rsidRDefault="00005DCE">
      <w:pPr>
        <w:spacing w:line="360" w:lineRule="auto"/>
        <w:rPr>
          <w:rFonts w:ascii="宋体" w:hAnsi="宋体"/>
          <w:b/>
          <w:bCs/>
          <w:color w:val="000000" w:themeColor="text1"/>
          <w:sz w:val="22"/>
          <w:szCs w:val="22"/>
        </w:rPr>
      </w:pPr>
      <w:r w:rsidRPr="00045D9F">
        <w:rPr>
          <w:rFonts w:ascii="宋体" w:hAnsi="宋体" w:hint="eastAsia"/>
          <w:b/>
          <w:bCs/>
          <w:color w:val="000000" w:themeColor="text1"/>
          <w:sz w:val="22"/>
          <w:szCs w:val="22"/>
        </w:rPr>
        <w:t>4.3 采购技术支持服务要求</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运维服务范围：项目建成验收后，要求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提供至少1年的更新及维保技术支持服务，服务的内容涵盖： 本次建设并完成实施的内镜影像信息系统的全部内容，包含并不仅限于项目的设计规划、实施部署、货物的安装与调试、培训和咨询以及日常的运维服务。同时提供合同中硬件的维护服务；维保期内院方要求的与其他系统的接口开发服务。</w:t>
      </w:r>
    </w:p>
    <w:p w:rsidR="00E13F07" w:rsidRPr="00045D9F" w:rsidRDefault="00005DCE">
      <w:pPr>
        <w:spacing w:line="360" w:lineRule="auto"/>
        <w:rPr>
          <w:rFonts w:ascii="宋体" w:hAnsi="宋体"/>
          <w:b/>
          <w:bCs/>
          <w:color w:val="000000" w:themeColor="text1"/>
          <w:szCs w:val="21"/>
        </w:rPr>
      </w:pPr>
      <w:r w:rsidRPr="00045D9F">
        <w:rPr>
          <w:rFonts w:ascii="宋体" w:hAnsi="宋体" w:hint="eastAsia"/>
          <w:b/>
          <w:bCs/>
          <w:color w:val="000000" w:themeColor="text1"/>
          <w:szCs w:val="21"/>
        </w:rPr>
        <w:t>（一）售后服务</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（1）免费维保期自供需双方代表在系统验收单签字之日计起不少于1年。维保期内</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提供的免费服务：含旅差费、人工费等的软件维护及升级（含软件版本打补丁和大、小版本更新）服务；</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所有合同中硬件的维护服务；维保期内院方要求的与其他系统的接口开发。</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（2）系统正式验收投入运行3个月内，</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至少须派1名专业技术工程师专职在（现场）跟进和维护。至少每月将对系统进行巡检，保证系统在最优化的状态下稳定运行。</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（3）在免费维保期内，</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应满足所提供软件的功能模块客户化需求。</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（4）故障的现场响应时间：</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必须提供现场7×24小时的响应，接到报障信息后4小时内维修人员必须到达现场进行维护。对于危急情况，1小时内到达现场。</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（5）对于不能明确是否是硬件或数据库出现故障时，</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应尽力配合集成商进行检查，在必要时，能在上述响应时间内到达现场协助排除问题。</w:t>
      </w:r>
    </w:p>
    <w:p w:rsidR="00E13F07" w:rsidRPr="00045D9F" w:rsidRDefault="00005DCE">
      <w:pPr>
        <w:spacing w:line="360" w:lineRule="auto"/>
        <w:rPr>
          <w:rFonts w:ascii="宋体" w:hAnsi="宋体"/>
          <w:b/>
          <w:bCs/>
          <w:color w:val="000000" w:themeColor="text1"/>
          <w:szCs w:val="21"/>
        </w:rPr>
      </w:pPr>
      <w:r w:rsidRPr="00045D9F">
        <w:rPr>
          <w:rFonts w:ascii="宋体" w:hAnsi="宋体" w:hint="eastAsia"/>
          <w:b/>
          <w:bCs/>
          <w:color w:val="000000" w:themeColor="text1"/>
          <w:szCs w:val="21"/>
        </w:rPr>
        <w:t>（二）培训要求</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lastRenderedPageBreak/>
        <w:t>（1）</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至少应满足本章要求的培训服务；</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2）培训计划：需组织为期至少一周的针对整个系统的维护及应用操作培训，至少培训高级管理人员1名，一般操作人员2名；从现场调试开始，对操作管理人员进行现场培训，直到系统操作人员能使系统正常运行为止；</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（3）</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应该负责所有培训费用（应含培训教材费）及各项支出包括项目单位所在地城市与培训地之间的往返交通费，当地的交通费用，食宿费用，每人日的培训费用等所有相关费用。</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（4）所有的培训费用应计入投标总价。</w:t>
      </w:r>
    </w:p>
    <w:p w:rsidR="00E13F07" w:rsidRPr="00045D9F" w:rsidRDefault="00005DCE">
      <w:pPr>
        <w:spacing w:line="360" w:lineRule="auto"/>
        <w:rPr>
          <w:rFonts w:ascii="宋体" w:hAnsi="宋体"/>
          <w:b/>
          <w:bCs/>
          <w:color w:val="000000" w:themeColor="text1"/>
          <w:szCs w:val="21"/>
        </w:rPr>
      </w:pPr>
      <w:r w:rsidRPr="00045D9F">
        <w:rPr>
          <w:rFonts w:ascii="宋体" w:hAnsi="宋体" w:hint="eastAsia"/>
          <w:b/>
          <w:bCs/>
          <w:color w:val="000000" w:themeColor="text1"/>
          <w:szCs w:val="21"/>
        </w:rPr>
        <w:t>（三）项目实施管理要求</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为了使工程按质、按量、按时及有序实施，</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应提供针对本项目的合适项目执行计划、详细项目管理组织机构和技术人员简介。委派本项目的人员要求如下：</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（1）实施人员的要求</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实施人员应在</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所在单位工作5年以上，并且具有5年或以上三甲医院实施内镜项目经验；实施人员常驻现场，至项目验收结束。</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（2）开发人员的要求</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在本地化开发工作中，因院方提出现场开发要求时，</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应保证安排开发人员在现场完成。</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（3）实施要求：</w:t>
      </w:r>
    </w:p>
    <w:p w:rsidR="00E13F07" w:rsidRPr="00045D9F" w:rsidRDefault="00E8560D">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响应人</w:t>
      </w:r>
      <w:r w:rsidR="00005DCE" w:rsidRPr="00045D9F">
        <w:rPr>
          <w:rFonts w:ascii="宋体" w:hAnsi="宋体" w:hint="eastAsia"/>
          <w:color w:val="000000" w:themeColor="text1"/>
          <w:szCs w:val="21"/>
        </w:rPr>
        <w:t>应根据项目建设目标和建设内容，提出详细的实施计划。其内容主要包括项目的组织机构、人员及职责、工作内容、进度安排、培训方案、风险与质量控制等。</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实施计划和方案要周密细致、合理可行，每个阶段、每项任务或工作的关键点要明确，充分考虑到医院的特点，确保现行系统的正常运行和新系统的平稳切换。</w:t>
      </w:r>
    </w:p>
    <w:p w:rsidR="00E13F07" w:rsidRPr="00045D9F" w:rsidRDefault="00E8560D">
      <w:pPr>
        <w:spacing w:line="360" w:lineRule="auto"/>
        <w:ind w:firstLineChars="300" w:firstLine="630"/>
        <w:rPr>
          <w:rFonts w:ascii="仿宋" w:eastAsia="仿宋" w:hAnsi="仿宋"/>
          <w:color w:val="000000" w:themeColor="text1"/>
          <w:sz w:val="24"/>
          <w:szCs w:val="24"/>
        </w:rPr>
      </w:pPr>
      <w:r w:rsidRPr="00045D9F">
        <w:rPr>
          <w:rFonts w:ascii="宋体" w:hAnsi="宋体" w:hint="eastAsia"/>
          <w:color w:val="000000" w:themeColor="text1"/>
          <w:szCs w:val="21"/>
        </w:rPr>
        <w:t>响应人</w:t>
      </w:r>
      <w:r w:rsidR="00005DCE" w:rsidRPr="00045D9F">
        <w:rPr>
          <w:rFonts w:ascii="宋体" w:hAnsi="宋体" w:hint="eastAsia"/>
          <w:color w:val="000000" w:themeColor="text1"/>
          <w:szCs w:val="21"/>
        </w:rPr>
        <w:t>应成立专门的项目实施团队，项目经理需要备具有三甲医院信息化实施经验。</w:t>
      </w:r>
    </w:p>
    <w:p w:rsidR="00E13F07" w:rsidRPr="00045D9F" w:rsidRDefault="00005DCE">
      <w:pPr>
        <w:spacing w:line="360" w:lineRule="auto"/>
        <w:rPr>
          <w:rFonts w:ascii="宋体" w:hAnsi="宋体"/>
          <w:b/>
          <w:bCs/>
          <w:color w:val="000000" w:themeColor="text1"/>
          <w:szCs w:val="21"/>
        </w:rPr>
      </w:pPr>
      <w:r w:rsidRPr="00045D9F">
        <w:rPr>
          <w:rFonts w:ascii="宋体" w:hAnsi="宋体" w:hint="eastAsia"/>
          <w:b/>
          <w:bCs/>
          <w:color w:val="000000" w:themeColor="text1"/>
          <w:szCs w:val="21"/>
        </w:rPr>
        <w:t>（四）其它</w:t>
      </w:r>
    </w:p>
    <w:p w:rsidR="00E13F07" w:rsidRPr="00045D9F" w:rsidRDefault="00E8560D">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响应人</w:t>
      </w:r>
      <w:r w:rsidR="00005DCE" w:rsidRPr="00045D9F">
        <w:rPr>
          <w:rFonts w:ascii="宋体" w:hAnsi="宋体" w:hint="eastAsia"/>
          <w:color w:val="000000" w:themeColor="text1"/>
          <w:szCs w:val="21"/>
        </w:rPr>
        <w:t>应保证项目成员的稳定，如确因工作安排或其他原因需更换时，须事先征得院方同意，否则不能擅自更换。</w:t>
      </w:r>
      <w:r w:rsidRPr="00045D9F">
        <w:rPr>
          <w:rFonts w:ascii="宋体" w:hAnsi="宋体" w:hint="eastAsia"/>
          <w:color w:val="000000" w:themeColor="text1"/>
          <w:szCs w:val="21"/>
        </w:rPr>
        <w:t>响应人</w:t>
      </w:r>
      <w:r w:rsidR="00005DCE" w:rsidRPr="00045D9F">
        <w:rPr>
          <w:rFonts w:ascii="宋体" w:hAnsi="宋体" w:hint="eastAsia"/>
          <w:color w:val="000000" w:themeColor="text1"/>
          <w:szCs w:val="21"/>
        </w:rPr>
        <w:t>更换工作组成员时，应至少提前5个工作日以书面形式通知院方。如院方要求更换不称职的项目代表时，</w:t>
      </w:r>
      <w:r w:rsidRPr="00045D9F">
        <w:rPr>
          <w:rFonts w:ascii="宋体" w:hAnsi="宋体" w:hint="eastAsia"/>
          <w:color w:val="000000" w:themeColor="text1"/>
          <w:szCs w:val="21"/>
        </w:rPr>
        <w:t>响应人</w:t>
      </w:r>
      <w:r w:rsidR="00005DCE" w:rsidRPr="00045D9F">
        <w:rPr>
          <w:rFonts w:ascii="宋体" w:hAnsi="宋体" w:hint="eastAsia"/>
          <w:color w:val="000000" w:themeColor="text1"/>
          <w:szCs w:val="21"/>
        </w:rPr>
        <w:t>保证全力在院方指定的时间内更换同等或更高资历的人员。</w:t>
      </w:r>
    </w:p>
    <w:p w:rsidR="00E13F07" w:rsidRPr="00045D9F" w:rsidRDefault="00005DCE">
      <w:pPr>
        <w:spacing w:line="360" w:lineRule="auto"/>
        <w:rPr>
          <w:rFonts w:ascii="宋体" w:hAnsi="宋体"/>
          <w:b/>
          <w:bCs/>
          <w:color w:val="000000" w:themeColor="text1"/>
          <w:szCs w:val="21"/>
        </w:rPr>
      </w:pPr>
      <w:r w:rsidRPr="00045D9F">
        <w:rPr>
          <w:rFonts w:ascii="宋体" w:hAnsi="宋体" w:hint="eastAsia"/>
          <w:b/>
          <w:bCs/>
          <w:color w:val="000000" w:themeColor="text1"/>
          <w:szCs w:val="21"/>
        </w:rPr>
        <w:t>（五）系统故障处理服务要求</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（1）内镜影像管理信息系统维护期间要求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采用现场维护和远程维护相结合的方式。对简单的、工作量较小的修改及不涉及基础框架变更的修改在现场维护，对于部分需</w:t>
      </w:r>
      <w:r w:rsidRPr="00045D9F">
        <w:rPr>
          <w:rFonts w:ascii="宋体" w:hAnsi="宋体" w:hint="eastAsia"/>
          <w:color w:val="000000" w:themeColor="text1"/>
          <w:szCs w:val="21"/>
        </w:rPr>
        <w:lastRenderedPageBreak/>
        <w:t>要</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开发团队的需要远程进行相关研发工作。</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（2）要求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需保障至少一名有经验实施工程师定点对接提供医院的内镜影像信息系统进行保障及维护。</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（3）紧急问题上门服务，要求场地运维服务工程师即刻到场，项目技术支持经理、技术专项工程师保持7X24移动电话响应。必要时</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提供项目技术支持经理、技术专项工程师、研发经理、资深专家到场协助服务解决问题，若本地工程师无法排除故障，且故障影响正常的业务流程，要求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提供临时解决方案，保障医院正常的业务运行。</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（4）提供现场技术支持，系统故障或停机用户正常工作无法开展。要求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帮助用户即可恢复系统正常使用状态，括不限于修改，接口变更，运行环境（操作系统、数据库）变更，网络环境、服务器变动或机房搬迁引起的移机的支持服务。</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（5）问题电话技术支持，要求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指定技术人员将通过电话进行技术支持，协助和指导指定的技术人员确定故障原因，找出解决办法予以解决，完成该次服务。</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（6）远程在线技术支持，客户服务在线远程处理，要求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在线远程处理服务对医院提供在线系统修复处理服务，找出解决的方法予以解决，完成服务。</w:t>
      </w:r>
    </w:p>
    <w:p w:rsidR="00E13F07" w:rsidRPr="00045D9F" w:rsidRDefault="00005DCE">
      <w:pPr>
        <w:spacing w:line="360" w:lineRule="auto"/>
        <w:ind w:firstLineChars="300" w:firstLine="630"/>
        <w:rPr>
          <w:rFonts w:ascii="宋体" w:hAnsi="宋体"/>
          <w:b/>
          <w:bCs/>
          <w:color w:val="000000" w:themeColor="text1"/>
          <w:szCs w:val="21"/>
        </w:rPr>
      </w:pPr>
      <w:r w:rsidRPr="00045D9F">
        <w:rPr>
          <w:rFonts w:ascii="宋体" w:hAnsi="宋体" w:hint="eastAsia"/>
          <w:color w:val="000000" w:themeColor="text1"/>
          <w:szCs w:val="21"/>
        </w:rPr>
        <w:t>（7）定期上门巡检服务，要求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定期对内镜影像管理信息系统及接口或者其它部件做总体巡检检查，包括检测整个系统的的硬件和软件和数据库及文件，并对发现的问题立即进行解决。对整个系统运行和处理能力进行诊断性检查。要求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提供对部件可视化巡检，对系统所涉及的电缆或者接头部分，做直观检查巡检。</w:t>
      </w:r>
    </w:p>
    <w:p w:rsidR="00E13F07" w:rsidRPr="00045D9F" w:rsidRDefault="00005DCE">
      <w:pPr>
        <w:pStyle w:val="ab"/>
        <w:spacing w:line="360" w:lineRule="auto"/>
        <w:ind w:firstLineChars="0" w:firstLine="0"/>
        <w:jc w:val="left"/>
        <w:rPr>
          <w:rFonts w:ascii="宋体" w:hAnsi="宋体"/>
          <w:b/>
          <w:bCs/>
          <w:color w:val="000000" w:themeColor="text1"/>
          <w:szCs w:val="21"/>
        </w:rPr>
      </w:pPr>
      <w:r w:rsidRPr="00045D9F">
        <w:rPr>
          <w:rFonts w:ascii="宋体" w:hAnsi="宋体" w:hint="eastAsia"/>
          <w:b/>
          <w:bCs/>
          <w:color w:val="000000" w:themeColor="text1"/>
          <w:szCs w:val="21"/>
        </w:rPr>
        <w:t>（六）日常运维服务及要求</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（1）针对内镜影像管理信息系统运维服务项目要求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提供采用现场维护和远程维护相结合的方式。</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（2）要求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全年内电话7天*24小时响应，非紧急7天*8小时/周服务响应，远程保证5天*8小时/周全年的服务响应。班外时间（含节假日）出现故障，本地维护工程师4小时内到达现场进行处理。紧急情况时2个小时内到达现场，非紧急时工作时间与医院同步。</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（3）要求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针对内镜影像管理信息系统软件的运行情况提供性能优化和数据迁移整体解决方案，每年至少一次高级工程师进行巡检和提供高级技术支持。</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（4）要求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 xml:space="preserve">提供内镜影像管理信息系统的日常数据检查维护及各系统接口维护； </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（5）要求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提供内镜影像管理信息系统服务器端操作系统和软件的故障维护和安全维护。解答医院关于操作系统和数据库的疑难问题；提供数据库授权使用说明和数据库操作人员操作管理说明；</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lastRenderedPageBreak/>
        <w:t>（6）要求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提供处理由操作人员使用不当引起的系统故障。</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（7）要求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提供对医院新增的各种类型的检查设备，提供接入服务。</w:t>
      </w:r>
    </w:p>
    <w:p w:rsidR="00E13F07" w:rsidRPr="00045D9F" w:rsidRDefault="00005DCE">
      <w:pPr>
        <w:spacing w:line="360" w:lineRule="auto"/>
        <w:ind w:firstLineChars="300" w:firstLine="630"/>
        <w:rPr>
          <w:rFonts w:ascii="仿宋" w:eastAsia="仿宋" w:hAnsi="仿宋"/>
          <w:color w:val="000000" w:themeColor="text1"/>
          <w:sz w:val="24"/>
          <w:szCs w:val="24"/>
        </w:rPr>
      </w:pPr>
      <w:r w:rsidRPr="00045D9F">
        <w:rPr>
          <w:rFonts w:ascii="宋体" w:hAnsi="宋体" w:hint="eastAsia"/>
          <w:color w:val="000000" w:themeColor="text1"/>
          <w:szCs w:val="21"/>
        </w:rPr>
        <w:t>（8）要求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提供内镜影像管理信息系统维护分模块实施，以保证系统正常运转。</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（9）要求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提供对内镜影像管理信息系统存在的潜在性错误进行免费修改，该修改以版本内升级形式完成。</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（10）要求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提供负责本地化修改，以及因需求改变引起的系统功能范围内的修改与完善（不包括涉及整体结构改变的需求），并及时合并到公共版本。</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（11）要求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提供根据内镜影像管理信息系统的使用情况，每年至少进行一次软件版本维护。</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（12）要求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提供对内镜影像管理信息系统运行中出现的其他问题进行现场或者远程的支持维护。</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（13）要求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每次提供内镜影像管理信息系统维护前,必须与医院相关方沟通升级方案,得到信息主管部门同意后方可进行,并按升级报告要求履行升级的具体职责,完成维护, 系统稳定并且得到同意后方可撤离。</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（14）要求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对内镜影像管理信息系统BUG应立即响应，一周内修改测试完毕，新增需求应24小时内响应，15天内修改测试完毕。</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（15）运维服务方若暂不能满足医院运维服务的需求和要求，需以书面形式通知医院。</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（16）对于不能明确内镜影像管理信息系统是否是硬件或数据库出现故障时，要求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尽力配合集成商进行检查，在必要时，能在上述响应时间内到达现场协助排除问题。</w:t>
      </w:r>
    </w:p>
    <w:p w:rsidR="00E13F07" w:rsidRPr="00045D9F" w:rsidRDefault="00005DCE">
      <w:pPr>
        <w:pStyle w:val="ab"/>
        <w:spacing w:line="360" w:lineRule="auto"/>
        <w:ind w:firstLineChars="0" w:firstLine="0"/>
        <w:jc w:val="left"/>
        <w:rPr>
          <w:rFonts w:ascii="宋体" w:hAnsi="宋体"/>
          <w:b/>
          <w:bCs/>
          <w:color w:val="000000" w:themeColor="text1"/>
          <w:szCs w:val="21"/>
        </w:rPr>
      </w:pPr>
      <w:r w:rsidRPr="00045D9F">
        <w:rPr>
          <w:rFonts w:ascii="宋体" w:hAnsi="宋体" w:hint="eastAsia"/>
          <w:b/>
          <w:bCs/>
          <w:color w:val="000000" w:themeColor="text1"/>
          <w:szCs w:val="21"/>
        </w:rPr>
        <w:t>（七）预防性运维服务</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（1）要求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提供对内镜影像管理信息系统产品及其它部件做总体检查，包括检测整个系统的的硬件和软件，并对发现的问题立即进行解决。</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（2）要求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提供对整个内镜影像管理信息系统运行和处理能力进行诊断性检查。</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（3）要求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提供内镜影像管理信息系统所涉及直观检查终端电缆、插头、插座的可见部分。</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（4）要求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提供内镜影像管理信息系统所涉及的直观检查信号线的可见部分。</w:t>
      </w:r>
    </w:p>
    <w:p w:rsidR="00E13F07" w:rsidRPr="00045D9F" w:rsidRDefault="00005DCE">
      <w:pPr>
        <w:pStyle w:val="ab"/>
        <w:spacing w:line="360" w:lineRule="auto"/>
        <w:ind w:firstLineChars="0" w:firstLine="0"/>
        <w:jc w:val="left"/>
        <w:rPr>
          <w:rFonts w:ascii="宋体" w:hAnsi="宋体"/>
          <w:b/>
          <w:bCs/>
          <w:color w:val="000000" w:themeColor="text1"/>
          <w:szCs w:val="21"/>
        </w:rPr>
      </w:pPr>
      <w:r w:rsidRPr="00045D9F">
        <w:rPr>
          <w:rFonts w:ascii="宋体" w:hAnsi="宋体" w:hint="eastAsia"/>
          <w:b/>
          <w:bCs/>
          <w:color w:val="000000" w:themeColor="text1"/>
          <w:szCs w:val="21"/>
        </w:rPr>
        <w:t>（八）故障维护服务</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（1）要求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工程师通过现场、电话或其他维护功能根据甲方对问题的描述进行故障评估。</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（2）对于紧急故障时，要求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工程师进行现场故障检测及解决。</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故障诊断及分析：通过对故障进行诊断、追踪，定位到要更换的部件。对于不能定位</w:t>
      </w:r>
      <w:r w:rsidRPr="00045D9F">
        <w:rPr>
          <w:rFonts w:ascii="宋体" w:hAnsi="宋体" w:hint="eastAsia"/>
          <w:color w:val="000000" w:themeColor="text1"/>
          <w:szCs w:val="21"/>
        </w:rPr>
        <w:lastRenderedPageBreak/>
        <w:t>的故障通过特定的测试程序流程进行诊断和定位。</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（3）内镜影像管理信息系统的工作：包括现场分析和设备配置检测</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（4）内镜影像管理信息系统用户数据分析：包括装载用户提供的信息，和对信息进行分析评估.</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（5）内镜影像管理信息系统用户数据勘查：包括对用户的信息进行现场模拟和勘查来决定正确的数据。</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（6）内镜影像管理信息系统系统接口分析：包括对系统之间及网络接口间的问题的分析。提供迅速有效的信息。</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（7）为故障现场的技术人员提供技术解决方案，分析故障原因及应及时采取的措施以将故障造成的损失降到最低.</w:t>
      </w:r>
    </w:p>
    <w:p w:rsidR="00E13F07" w:rsidRPr="00045D9F" w:rsidRDefault="00005DCE">
      <w:pPr>
        <w:pStyle w:val="ab"/>
        <w:spacing w:line="360" w:lineRule="auto"/>
        <w:ind w:firstLineChars="0" w:firstLine="0"/>
        <w:jc w:val="left"/>
        <w:rPr>
          <w:rFonts w:ascii="宋体" w:hAnsi="宋体"/>
          <w:b/>
          <w:bCs/>
          <w:color w:val="000000" w:themeColor="text1"/>
          <w:szCs w:val="21"/>
        </w:rPr>
      </w:pPr>
      <w:r w:rsidRPr="00045D9F">
        <w:rPr>
          <w:rFonts w:ascii="宋体" w:hAnsi="宋体" w:hint="eastAsia"/>
          <w:b/>
          <w:bCs/>
          <w:color w:val="000000" w:themeColor="text1"/>
          <w:szCs w:val="21"/>
        </w:rPr>
        <w:t>（九）现场维护时的数据修改</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（1）要求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提供根据用户的要求，修改内镜影像管理信息系统用户数据。</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（2）要求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提供每次修改数据后作内镜影像管理信息系统数据备份。</w:t>
      </w:r>
    </w:p>
    <w:p w:rsidR="00E13F07" w:rsidRPr="00045D9F" w:rsidRDefault="00005DCE">
      <w:pPr>
        <w:pStyle w:val="ab"/>
        <w:spacing w:line="360" w:lineRule="auto"/>
        <w:ind w:firstLineChars="0" w:firstLine="0"/>
        <w:jc w:val="left"/>
        <w:rPr>
          <w:rFonts w:ascii="宋体" w:hAnsi="宋体"/>
          <w:b/>
          <w:bCs/>
          <w:color w:val="000000" w:themeColor="text1"/>
          <w:szCs w:val="21"/>
        </w:rPr>
      </w:pPr>
      <w:r w:rsidRPr="00045D9F">
        <w:rPr>
          <w:rFonts w:ascii="宋体" w:hAnsi="宋体" w:hint="eastAsia"/>
          <w:b/>
          <w:bCs/>
          <w:color w:val="000000" w:themeColor="text1"/>
          <w:szCs w:val="21"/>
        </w:rPr>
        <w:t>（十）现场维护时的配套硬件配件维修</w:t>
      </w:r>
    </w:p>
    <w:p w:rsidR="00E13F07" w:rsidRPr="00045D9F" w:rsidRDefault="00005DCE">
      <w:pPr>
        <w:spacing w:line="360" w:lineRule="auto"/>
        <w:ind w:firstLineChars="300" w:firstLine="632"/>
        <w:rPr>
          <w:rFonts w:ascii="宋体" w:hAnsi="宋体"/>
          <w:b/>
          <w:bCs/>
          <w:color w:val="000000" w:themeColor="text1"/>
          <w:szCs w:val="21"/>
        </w:rPr>
      </w:pPr>
      <w:r w:rsidRPr="00045D9F">
        <w:rPr>
          <w:rFonts w:ascii="宋体" w:hAnsi="宋体" w:hint="eastAsia"/>
          <w:b/>
          <w:bCs/>
          <w:color w:val="000000" w:themeColor="text1"/>
          <w:szCs w:val="21"/>
        </w:rPr>
        <w:t>包括且不限于：</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（1）要求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提供并更换已损坏的信号线。</w:t>
      </w:r>
    </w:p>
    <w:p w:rsidR="00E13F07" w:rsidRPr="00045D9F" w:rsidRDefault="00005DCE">
      <w:pPr>
        <w:spacing w:line="360" w:lineRule="auto"/>
        <w:ind w:firstLineChars="300" w:firstLine="630"/>
        <w:rPr>
          <w:rFonts w:ascii="宋体" w:hAnsi="宋体"/>
          <w:color w:val="000000" w:themeColor="text1"/>
          <w:szCs w:val="21"/>
        </w:rPr>
      </w:pPr>
      <w:r w:rsidRPr="00045D9F">
        <w:rPr>
          <w:rFonts w:ascii="宋体" w:hAnsi="宋体" w:hint="eastAsia"/>
          <w:color w:val="000000" w:themeColor="text1"/>
          <w:szCs w:val="21"/>
        </w:rPr>
        <w:t>（2）要求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提供并更换已损坏的维护终端电缆。</w:t>
      </w:r>
    </w:p>
    <w:p w:rsidR="00E13F07" w:rsidRPr="00045D9F" w:rsidRDefault="00005DCE">
      <w:pPr>
        <w:spacing w:line="360" w:lineRule="auto"/>
        <w:ind w:firstLineChars="300" w:firstLine="630"/>
        <w:rPr>
          <w:color w:val="000000" w:themeColor="text1"/>
        </w:rPr>
      </w:pPr>
      <w:r w:rsidRPr="00045D9F">
        <w:rPr>
          <w:rFonts w:ascii="宋体" w:hAnsi="宋体" w:hint="eastAsia"/>
          <w:color w:val="000000" w:themeColor="text1"/>
          <w:szCs w:val="21"/>
        </w:rPr>
        <w:t>（3）要求</w:t>
      </w:r>
      <w:r w:rsidR="00E8560D" w:rsidRPr="00045D9F">
        <w:rPr>
          <w:rFonts w:ascii="宋体" w:hAnsi="宋体" w:hint="eastAsia"/>
          <w:color w:val="000000" w:themeColor="text1"/>
          <w:szCs w:val="21"/>
        </w:rPr>
        <w:t>响应人</w:t>
      </w:r>
      <w:r w:rsidRPr="00045D9F">
        <w:rPr>
          <w:rFonts w:ascii="宋体" w:hAnsi="宋体" w:hint="eastAsia"/>
          <w:color w:val="000000" w:themeColor="text1"/>
          <w:szCs w:val="21"/>
        </w:rPr>
        <w:t>提供并更换已损坏的维护终端电缆接头和配件。</w:t>
      </w:r>
    </w:p>
    <w:p w:rsidR="00E13F07" w:rsidRPr="00045D9F" w:rsidRDefault="00005DCE">
      <w:pPr>
        <w:pStyle w:val="ab"/>
        <w:numPr>
          <w:ilvl w:val="0"/>
          <w:numId w:val="2"/>
        </w:numPr>
        <w:spacing w:line="360" w:lineRule="auto"/>
        <w:ind w:firstLineChars="0"/>
        <w:jc w:val="left"/>
        <w:rPr>
          <w:rFonts w:ascii="宋体" w:hAnsi="宋体"/>
          <w:b/>
          <w:color w:val="000000" w:themeColor="text1"/>
          <w:szCs w:val="21"/>
        </w:rPr>
      </w:pPr>
      <w:r w:rsidRPr="00045D9F">
        <w:rPr>
          <w:rFonts w:ascii="宋体" w:hAnsi="宋体" w:hint="eastAsia"/>
          <w:b/>
          <w:color w:val="000000" w:themeColor="text1"/>
          <w:szCs w:val="21"/>
        </w:rPr>
        <w:t>响应人资格要求：</w:t>
      </w:r>
    </w:p>
    <w:p w:rsidR="00E13F07" w:rsidRPr="00045D9F" w:rsidRDefault="00005DCE">
      <w:pPr>
        <w:widowControl/>
        <w:spacing w:line="360" w:lineRule="auto"/>
        <w:jc w:val="left"/>
        <w:rPr>
          <w:rFonts w:ascii="宋体" w:hAnsi="宋体"/>
          <w:color w:val="000000" w:themeColor="text1"/>
          <w:szCs w:val="21"/>
        </w:rPr>
      </w:pPr>
      <w:r w:rsidRPr="00045D9F">
        <w:rPr>
          <w:rFonts w:ascii="宋体" w:hAnsi="宋体" w:hint="eastAsia"/>
          <w:color w:val="000000" w:themeColor="text1"/>
          <w:szCs w:val="21"/>
        </w:rPr>
        <w:t>1.在中华人民共和国注册的具有相关经营范围的具有独立民事责任的法人，并取得合法企业工商营业执照。</w:t>
      </w:r>
    </w:p>
    <w:p w:rsidR="00E13F07" w:rsidRPr="00045D9F" w:rsidRDefault="00005DCE">
      <w:pPr>
        <w:widowControl/>
        <w:spacing w:line="360" w:lineRule="auto"/>
        <w:jc w:val="left"/>
        <w:rPr>
          <w:rFonts w:ascii="宋体" w:hAnsi="宋体" w:cs="宋体"/>
          <w:color w:val="000000" w:themeColor="text1"/>
          <w:kern w:val="0"/>
          <w:szCs w:val="21"/>
        </w:rPr>
      </w:pPr>
      <w:r w:rsidRPr="00045D9F">
        <w:rPr>
          <w:rFonts w:ascii="宋体" w:hAnsi="宋体" w:hint="eastAsia"/>
          <w:color w:val="000000" w:themeColor="text1"/>
          <w:szCs w:val="21"/>
        </w:rPr>
        <w:t>2.响应人必须具有履行合同及具备供货保障能力。</w:t>
      </w:r>
    </w:p>
    <w:p w:rsidR="00E13F07" w:rsidRPr="00045D9F" w:rsidRDefault="00005DCE">
      <w:pPr>
        <w:widowControl/>
        <w:spacing w:line="360" w:lineRule="auto"/>
        <w:jc w:val="left"/>
        <w:rPr>
          <w:rFonts w:ascii="宋体" w:hAnsi="宋体"/>
          <w:color w:val="000000" w:themeColor="text1"/>
          <w:szCs w:val="21"/>
        </w:rPr>
      </w:pPr>
      <w:r w:rsidRPr="00045D9F">
        <w:rPr>
          <w:rFonts w:ascii="宋体" w:hAnsi="宋体" w:hint="eastAsia"/>
          <w:color w:val="000000" w:themeColor="text1"/>
          <w:szCs w:val="21"/>
        </w:rPr>
        <w:t>3.响应人在参加本项采购活动的最近三年内，在经营活动中无严重违法记录。</w:t>
      </w:r>
    </w:p>
    <w:p w:rsidR="00E13F07" w:rsidRPr="00045D9F" w:rsidRDefault="00005DCE">
      <w:pPr>
        <w:widowControl/>
        <w:spacing w:line="360" w:lineRule="auto"/>
        <w:jc w:val="left"/>
        <w:rPr>
          <w:rFonts w:ascii="宋体" w:hAnsi="宋体" w:cs="宋体"/>
          <w:color w:val="000000" w:themeColor="text1"/>
          <w:kern w:val="0"/>
          <w:szCs w:val="21"/>
        </w:rPr>
      </w:pPr>
      <w:r w:rsidRPr="00045D9F">
        <w:rPr>
          <w:rFonts w:ascii="宋体" w:hAnsi="宋体" w:hint="eastAsia"/>
          <w:color w:val="000000" w:themeColor="text1"/>
          <w:szCs w:val="21"/>
        </w:rPr>
        <w:t>4.响应人必须提供本项目用户所在地的售后服务。</w:t>
      </w:r>
    </w:p>
    <w:p w:rsidR="00E13F07" w:rsidRPr="00045D9F" w:rsidRDefault="00005DCE">
      <w:pPr>
        <w:widowControl/>
        <w:spacing w:line="360" w:lineRule="auto"/>
        <w:jc w:val="left"/>
        <w:rPr>
          <w:rFonts w:ascii="宋体" w:hAnsi="宋体"/>
          <w:color w:val="000000" w:themeColor="text1"/>
          <w:szCs w:val="21"/>
        </w:rPr>
      </w:pPr>
      <w:r w:rsidRPr="00045D9F">
        <w:rPr>
          <w:rFonts w:ascii="宋体" w:hAnsi="宋体" w:hint="eastAsia"/>
          <w:color w:val="000000" w:themeColor="text1"/>
          <w:kern w:val="0"/>
          <w:szCs w:val="21"/>
        </w:rPr>
        <w:t>5.法律、法规规定的其他条件</w:t>
      </w:r>
      <w:r w:rsidRPr="00045D9F">
        <w:rPr>
          <w:rFonts w:ascii="宋体" w:hAnsi="宋体" w:hint="eastAsia"/>
          <w:color w:val="000000" w:themeColor="text1"/>
          <w:szCs w:val="21"/>
        </w:rPr>
        <w:t>。</w:t>
      </w:r>
    </w:p>
    <w:p w:rsidR="00E13F07" w:rsidRPr="00045D9F" w:rsidRDefault="00005DCE">
      <w:pPr>
        <w:pStyle w:val="ab"/>
        <w:numPr>
          <w:ilvl w:val="0"/>
          <w:numId w:val="2"/>
        </w:numPr>
        <w:spacing w:line="360" w:lineRule="auto"/>
        <w:ind w:firstLineChars="0"/>
        <w:jc w:val="left"/>
        <w:rPr>
          <w:rFonts w:ascii="宋体" w:hAnsi="宋体"/>
          <w:b/>
          <w:color w:val="000000" w:themeColor="text1"/>
          <w:szCs w:val="21"/>
        </w:rPr>
      </w:pPr>
      <w:bookmarkStart w:id="2" w:name="OLE_LINK2"/>
      <w:r w:rsidRPr="00045D9F">
        <w:rPr>
          <w:rFonts w:ascii="宋体" w:hAnsi="宋体" w:hint="eastAsia"/>
          <w:b/>
          <w:color w:val="000000" w:themeColor="text1"/>
          <w:szCs w:val="21"/>
        </w:rPr>
        <w:t>采购文件</w:t>
      </w:r>
      <w:bookmarkEnd w:id="2"/>
      <w:r w:rsidRPr="00045D9F">
        <w:rPr>
          <w:rFonts w:ascii="宋体" w:hAnsi="宋体" w:hint="eastAsia"/>
          <w:b/>
          <w:color w:val="000000" w:themeColor="text1"/>
          <w:szCs w:val="21"/>
        </w:rPr>
        <w:t>编写：</w:t>
      </w:r>
    </w:p>
    <w:p w:rsidR="00E13F07" w:rsidRPr="00045D9F" w:rsidRDefault="00005DCE">
      <w:pPr>
        <w:widowControl/>
        <w:spacing w:line="360" w:lineRule="auto"/>
        <w:jc w:val="left"/>
        <w:rPr>
          <w:rFonts w:ascii="宋体" w:hAnsi="宋体"/>
          <w:bCs/>
          <w:color w:val="000000" w:themeColor="text1"/>
          <w:szCs w:val="21"/>
        </w:rPr>
      </w:pPr>
      <w:r w:rsidRPr="00045D9F">
        <w:rPr>
          <w:rFonts w:ascii="宋体" w:hAnsi="宋体" w:hint="eastAsia"/>
          <w:bCs/>
          <w:color w:val="000000" w:themeColor="text1"/>
          <w:szCs w:val="21"/>
        </w:rPr>
        <w:t>1</w:t>
      </w:r>
      <w:bookmarkStart w:id="3" w:name="OLE_LINK4"/>
      <w:r w:rsidRPr="00045D9F">
        <w:rPr>
          <w:rFonts w:ascii="宋体" w:hAnsi="宋体" w:hint="eastAsia"/>
          <w:bCs/>
          <w:color w:val="000000" w:themeColor="text1"/>
          <w:szCs w:val="21"/>
        </w:rPr>
        <w:t>．采购文件</w:t>
      </w:r>
      <w:bookmarkEnd w:id="3"/>
      <w:r w:rsidRPr="00045D9F">
        <w:rPr>
          <w:rFonts w:ascii="宋体" w:hAnsi="宋体" w:hint="eastAsia"/>
          <w:bCs/>
          <w:color w:val="000000" w:themeColor="text1"/>
          <w:szCs w:val="21"/>
        </w:rPr>
        <w:t>应以中文书写。</w:t>
      </w:r>
    </w:p>
    <w:p w:rsidR="00E13F07" w:rsidRPr="00045D9F" w:rsidRDefault="00005DCE">
      <w:pPr>
        <w:widowControl/>
        <w:spacing w:line="360" w:lineRule="auto"/>
        <w:jc w:val="left"/>
        <w:rPr>
          <w:rFonts w:ascii="宋体" w:hAnsi="宋体"/>
          <w:bCs/>
          <w:color w:val="000000" w:themeColor="text1"/>
          <w:szCs w:val="21"/>
        </w:rPr>
      </w:pPr>
      <w:r w:rsidRPr="00045D9F">
        <w:rPr>
          <w:rFonts w:ascii="宋体" w:hAnsi="宋体" w:hint="eastAsia"/>
          <w:bCs/>
          <w:color w:val="000000" w:themeColor="text1"/>
          <w:szCs w:val="21"/>
        </w:rPr>
        <w:t>2．</w:t>
      </w:r>
      <w:r w:rsidRPr="00045D9F">
        <w:rPr>
          <w:rFonts w:ascii="宋体" w:hAnsi="宋体" w:hint="eastAsia"/>
          <w:bCs/>
          <w:color w:val="000000" w:themeColor="text1"/>
          <w:kern w:val="0"/>
          <w:szCs w:val="21"/>
        </w:rPr>
        <w:t>采购文件</w:t>
      </w:r>
      <w:r w:rsidRPr="00045D9F">
        <w:rPr>
          <w:rFonts w:ascii="宋体" w:hAnsi="宋体" w:hint="eastAsia"/>
          <w:bCs/>
          <w:color w:val="000000" w:themeColor="text1"/>
          <w:szCs w:val="21"/>
        </w:rPr>
        <w:t>的组成：</w:t>
      </w:r>
    </w:p>
    <w:p w:rsidR="00E13F07" w:rsidRPr="00045D9F" w:rsidRDefault="00005DCE">
      <w:pPr>
        <w:widowControl/>
        <w:spacing w:line="360" w:lineRule="auto"/>
        <w:jc w:val="left"/>
        <w:rPr>
          <w:rFonts w:ascii="宋体" w:hAnsi="宋体"/>
          <w:bCs/>
          <w:color w:val="000000" w:themeColor="text1"/>
          <w:szCs w:val="21"/>
        </w:rPr>
      </w:pPr>
      <w:r w:rsidRPr="00045D9F">
        <w:rPr>
          <w:rFonts w:ascii="宋体" w:hAnsi="宋体" w:hint="eastAsia"/>
          <w:bCs/>
          <w:color w:val="000000" w:themeColor="text1"/>
          <w:szCs w:val="21"/>
        </w:rPr>
        <w:t>1）企业营业执照复印件（加盖公章）</w:t>
      </w:r>
    </w:p>
    <w:p w:rsidR="00E13F07" w:rsidRPr="00045D9F" w:rsidRDefault="00005DCE">
      <w:pPr>
        <w:widowControl/>
        <w:spacing w:line="360" w:lineRule="auto"/>
        <w:jc w:val="left"/>
        <w:rPr>
          <w:rFonts w:ascii="宋体" w:hAnsi="宋体"/>
          <w:bCs/>
          <w:color w:val="000000" w:themeColor="text1"/>
          <w:szCs w:val="21"/>
        </w:rPr>
      </w:pPr>
      <w:r w:rsidRPr="00045D9F">
        <w:rPr>
          <w:rFonts w:ascii="宋体" w:hAnsi="宋体" w:hint="eastAsia"/>
          <w:bCs/>
          <w:color w:val="000000" w:themeColor="text1"/>
          <w:szCs w:val="21"/>
        </w:rPr>
        <w:t>2）</w:t>
      </w:r>
      <w:r w:rsidRPr="00045D9F">
        <w:rPr>
          <w:rFonts w:ascii="宋体" w:hAnsi="宋体"/>
          <w:bCs/>
          <w:color w:val="000000" w:themeColor="text1"/>
          <w:szCs w:val="21"/>
        </w:rPr>
        <w:t>法定代表人证明书</w:t>
      </w:r>
      <w:r w:rsidRPr="00045D9F">
        <w:rPr>
          <w:rFonts w:ascii="宋体" w:hAnsi="宋体" w:hint="eastAsia"/>
          <w:bCs/>
          <w:color w:val="000000" w:themeColor="text1"/>
          <w:szCs w:val="21"/>
        </w:rPr>
        <w:t>和</w:t>
      </w:r>
      <w:r w:rsidRPr="00045D9F">
        <w:rPr>
          <w:rFonts w:ascii="宋体" w:hAnsi="宋体"/>
          <w:bCs/>
          <w:color w:val="000000" w:themeColor="text1"/>
          <w:szCs w:val="21"/>
        </w:rPr>
        <w:t>身份证复印件</w:t>
      </w:r>
      <w:r w:rsidRPr="00045D9F">
        <w:rPr>
          <w:rFonts w:ascii="宋体" w:hAnsi="宋体" w:hint="eastAsia"/>
          <w:bCs/>
          <w:color w:val="000000" w:themeColor="text1"/>
          <w:szCs w:val="21"/>
        </w:rPr>
        <w:t>，</w:t>
      </w:r>
      <w:r w:rsidRPr="00045D9F">
        <w:rPr>
          <w:rFonts w:ascii="宋体" w:hAnsi="宋体"/>
          <w:bCs/>
          <w:color w:val="000000" w:themeColor="text1"/>
          <w:szCs w:val="21"/>
        </w:rPr>
        <w:t>授权委托书和</w:t>
      </w:r>
      <w:r w:rsidRPr="00045D9F">
        <w:rPr>
          <w:rFonts w:ascii="宋体" w:hAnsi="宋体" w:hint="eastAsia"/>
          <w:bCs/>
          <w:color w:val="000000" w:themeColor="text1"/>
          <w:szCs w:val="21"/>
        </w:rPr>
        <w:t>受委托</w:t>
      </w:r>
      <w:r w:rsidRPr="00045D9F">
        <w:rPr>
          <w:rFonts w:ascii="宋体" w:hAnsi="宋体"/>
          <w:bCs/>
          <w:color w:val="000000" w:themeColor="text1"/>
          <w:szCs w:val="21"/>
        </w:rPr>
        <w:t>人身份证复印件</w:t>
      </w:r>
      <w:r w:rsidRPr="00045D9F">
        <w:rPr>
          <w:rFonts w:ascii="宋体" w:hAnsi="宋体" w:hint="eastAsia"/>
          <w:bCs/>
          <w:color w:val="000000" w:themeColor="text1"/>
          <w:szCs w:val="21"/>
        </w:rPr>
        <w:t>（</w:t>
      </w:r>
      <w:r w:rsidRPr="00045D9F">
        <w:rPr>
          <w:rFonts w:hint="eastAsia"/>
          <w:color w:val="000000" w:themeColor="text1"/>
        </w:rPr>
        <w:t>加盖公章，法人代表签字</w:t>
      </w:r>
      <w:r w:rsidRPr="00045D9F">
        <w:rPr>
          <w:color w:val="000000" w:themeColor="text1"/>
        </w:rPr>
        <w:t>或盖章</w:t>
      </w:r>
      <w:r w:rsidRPr="00045D9F">
        <w:rPr>
          <w:rFonts w:hint="eastAsia"/>
          <w:color w:val="000000" w:themeColor="text1"/>
        </w:rPr>
        <w:t>和受委托人签字</w:t>
      </w:r>
      <w:r w:rsidRPr="00045D9F">
        <w:rPr>
          <w:rFonts w:ascii="宋体" w:hAnsi="宋体" w:hint="eastAsia"/>
          <w:bCs/>
          <w:color w:val="000000" w:themeColor="text1"/>
          <w:szCs w:val="21"/>
        </w:rPr>
        <w:t>）</w:t>
      </w:r>
    </w:p>
    <w:p w:rsidR="00E13F07" w:rsidRPr="00045D9F" w:rsidRDefault="00005DCE">
      <w:pPr>
        <w:spacing w:line="360" w:lineRule="auto"/>
        <w:rPr>
          <w:rFonts w:ascii="宋体" w:hAnsi="宋体"/>
          <w:color w:val="000000" w:themeColor="text1"/>
          <w:szCs w:val="21"/>
        </w:rPr>
      </w:pPr>
      <w:r w:rsidRPr="00045D9F">
        <w:rPr>
          <w:rFonts w:ascii="宋体" w:hAnsi="宋体"/>
          <w:color w:val="000000" w:themeColor="text1"/>
          <w:szCs w:val="21"/>
        </w:rPr>
        <w:lastRenderedPageBreak/>
        <w:t>3</w:t>
      </w:r>
      <w:r w:rsidRPr="00045D9F">
        <w:rPr>
          <w:rFonts w:ascii="宋体" w:hAnsi="宋体" w:hint="eastAsia"/>
          <w:color w:val="000000" w:themeColor="text1"/>
          <w:szCs w:val="21"/>
        </w:rPr>
        <w:t>）提供近三年内（2022年至今）类似服务项目业绩，</w:t>
      </w:r>
      <w:r w:rsidRPr="00045D9F">
        <w:rPr>
          <w:rFonts w:ascii="宋体" w:hAnsi="宋体"/>
          <w:color w:val="000000" w:themeColor="text1"/>
          <w:szCs w:val="21"/>
        </w:rPr>
        <w:t>提供</w:t>
      </w:r>
      <w:r w:rsidRPr="00045D9F">
        <w:rPr>
          <w:rFonts w:ascii="宋体" w:hAnsi="宋体" w:hint="eastAsia"/>
          <w:color w:val="000000" w:themeColor="text1"/>
          <w:szCs w:val="21"/>
        </w:rPr>
        <w:t>业绩一览表（格式统一如下，并加盖公章），及对应的</w:t>
      </w:r>
      <w:r w:rsidRPr="00045D9F">
        <w:rPr>
          <w:rFonts w:ascii="宋体" w:hAnsi="宋体"/>
          <w:color w:val="000000" w:themeColor="text1"/>
          <w:szCs w:val="21"/>
        </w:rPr>
        <w:t>合同</w:t>
      </w:r>
      <w:r w:rsidRPr="00045D9F">
        <w:rPr>
          <w:rFonts w:ascii="宋体" w:hAnsi="宋体" w:hint="eastAsia"/>
          <w:color w:val="000000" w:themeColor="text1"/>
          <w:szCs w:val="21"/>
        </w:rPr>
        <w:t>复印件（至少包含合同首页、签章页、并加盖公章）</w:t>
      </w:r>
      <w:r w:rsidRPr="00045D9F">
        <w:rPr>
          <w:rFonts w:ascii="宋体" w:hAnsi="宋体"/>
          <w:color w:val="000000" w:themeColor="text1"/>
          <w:szCs w:val="21"/>
        </w:rPr>
        <w:t>。</w:t>
      </w:r>
    </w:p>
    <w:p w:rsidR="00E13F07" w:rsidRPr="00045D9F" w:rsidRDefault="00005DCE">
      <w:pPr>
        <w:widowControl/>
        <w:spacing w:line="360" w:lineRule="auto"/>
        <w:ind w:left="908"/>
        <w:jc w:val="center"/>
        <w:rPr>
          <w:rFonts w:ascii="宋体" w:hAnsi="宋体"/>
          <w:bCs/>
          <w:color w:val="000000" w:themeColor="text1"/>
          <w:szCs w:val="21"/>
        </w:rPr>
      </w:pPr>
      <w:r w:rsidRPr="00045D9F">
        <w:rPr>
          <w:rFonts w:ascii="宋体" w:hAnsi="宋体" w:hint="eastAsia"/>
          <w:bCs/>
          <w:color w:val="000000" w:themeColor="text1"/>
          <w:szCs w:val="21"/>
        </w:rPr>
        <w:t>项目业绩一览表</w:t>
      </w:r>
    </w:p>
    <w:tbl>
      <w:tblPr>
        <w:tblStyle w:val="a8"/>
        <w:tblW w:w="5068" w:type="pct"/>
        <w:tblInd w:w="-34" w:type="dxa"/>
        <w:tblLook w:val="04A0"/>
      </w:tblPr>
      <w:tblGrid>
        <w:gridCol w:w="849"/>
        <w:gridCol w:w="2551"/>
        <w:gridCol w:w="2267"/>
        <w:gridCol w:w="2971"/>
      </w:tblGrid>
      <w:tr w:rsidR="00E13F07" w:rsidRPr="00045D9F">
        <w:tc>
          <w:tcPr>
            <w:tcW w:w="492" w:type="pct"/>
            <w:vAlign w:val="center"/>
          </w:tcPr>
          <w:p w:rsidR="00E13F07" w:rsidRPr="00045D9F" w:rsidRDefault="00005DCE">
            <w:pPr>
              <w:widowControl/>
              <w:spacing w:line="360" w:lineRule="auto"/>
              <w:jc w:val="center"/>
              <w:rPr>
                <w:rFonts w:ascii="宋体" w:hAnsi="宋体"/>
                <w:bCs/>
                <w:color w:val="000000" w:themeColor="text1"/>
                <w:kern w:val="0"/>
                <w:sz w:val="20"/>
                <w:szCs w:val="21"/>
              </w:rPr>
            </w:pPr>
            <w:r w:rsidRPr="00045D9F">
              <w:rPr>
                <w:rFonts w:ascii="宋体" w:hAnsi="宋体" w:hint="eastAsia"/>
                <w:bCs/>
                <w:color w:val="000000" w:themeColor="text1"/>
                <w:kern w:val="0"/>
                <w:sz w:val="20"/>
                <w:szCs w:val="21"/>
              </w:rPr>
              <w:t>序号</w:t>
            </w:r>
          </w:p>
        </w:tc>
        <w:tc>
          <w:tcPr>
            <w:tcW w:w="1476" w:type="pct"/>
            <w:vAlign w:val="center"/>
          </w:tcPr>
          <w:p w:rsidR="00E13F07" w:rsidRPr="00045D9F" w:rsidRDefault="00005DCE">
            <w:pPr>
              <w:widowControl/>
              <w:spacing w:line="360" w:lineRule="auto"/>
              <w:jc w:val="center"/>
              <w:rPr>
                <w:rFonts w:ascii="宋体" w:hAnsi="宋体"/>
                <w:bCs/>
                <w:color w:val="000000" w:themeColor="text1"/>
                <w:kern w:val="0"/>
                <w:sz w:val="20"/>
                <w:szCs w:val="21"/>
              </w:rPr>
            </w:pPr>
            <w:r w:rsidRPr="00045D9F">
              <w:rPr>
                <w:rFonts w:ascii="宋体" w:hAnsi="宋体" w:hint="eastAsia"/>
                <w:bCs/>
                <w:color w:val="000000" w:themeColor="text1"/>
                <w:kern w:val="0"/>
                <w:sz w:val="20"/>
                <w:szCs w:val="21"/>
              </w:rPr>
              <w:t>合同名称</w:t>
            </w:r>
          </w:p>
        </w:tc>
        <w:tc>
          <w:tcPr>
            <w:tcW w:w="1311" w:type="pct"/>
            <w:vAlign w:val="center"/>
          </w:tcPr>
          <w:p w:rsidR="00E13F07" w:rsidRPr="00045D9F" w:rsidRDefault="00005DCE">
            <w:pPr>
              <w:widowControl/>
              <w:spacing w:line="360" w:lineRule="auto"/>
              <w:jc w:val="center"/>
              <w:rPr>
                <w:rFonts w:ascii="宋体" w:hAnsi="宋体"/>
                <w:bCs/>
                <w:color w:val="000000" w:themeColor="text1"/>
                <w:kern w:val="0"/>
                <w:sz w:val="20"/>
                <w:szCs w:val="21"/>
              </w:rPr>
            </w:pPr>
            <w:r w:rsidRPr="00045D9F">
              <w:rPr>
                <w:rFonts w:ascii="宋体" w:hAnsi="宋体" w:hint="eastAsia"/>
                <w:bCs/>
                <w:color w:val="000000" w:themeColor="text1"/>
                <w:kern w:val="0"/>
                <w:sz w:val="20"/>
                <w:szCs w:val="21"/>
              </w:rPr>
              <w:t>服务医院名称</w:t>
            </w:r>
          </w:p>
        </w:tc>
        <w:tc>
          <w:tcPr>
            <w:tcW w:w="1719" w:type="pct"/>
            <w:vAlign w:val="center"/>
          </w:tcPr>
          <w:p w:rsidR="00E13F07" w:rsidRPr="00045D9F" w:rsidRDefault="00005DCE">
            <w:pPr>
              <w:widowControl/>
              <w:spacing w:line="360" w:lineRule="auto"/>
              <w:jc w:val="center"/>
              <w:rPr>
                <w:rFonts w:ascii="宋体" w:hAnsi="宋体"/>
                <w:bCs/>
                <w:color w:val="000000" w:themeColor="text1"/>
                <w:kern w:val="0"/>
                <w:sz w:val="20"/>
                <w:szCs w:val="21"/>
              </w:rPr>
            </w:pPr>
            <w:r w:rsidRPr="00045D9F">
              <w:rPr>
                <w:rFonts w:ascii="宋体" w:hAnsi="宋体" w:hint="eastAsia"/>
                <w:bCs/>
                <w:color w:val="000000" w:themeColor="text1"/>
                <w:kern w:val="0"/>
                <w:sz w:val="20"/>
                <w:szCs w:val="21"/>
              </w:rPr>
              <w:t>服务期限</w:t>
            </w:r>
          </w:p>
        </w:tc>
      </w:tr>
      <w:tr w:rsidR="00E13F07" w:rsidRPr="00045D9F">
        <w:tc>
          <w:tcPr>
            <w:tcW w:w="492" w:type="pct"/>
            <w:vAlign w:val="center"/>
          </w:tcPr>
          <w:p w:rsidR="00E13F07" w:rsidRPr="00045D9F" w:rsidRDefault="00005DCE">
            <w:pPr>
              <w:widowControl/>
              <w:spacing w:line="360" w:lineRule="auto"/>
              <w:jc w:val="center"/>
              <w:rPr>
                <w:rFonts w:ascii="宋体" w:hAnsi="宋体"/>
                <w:bCs/>
                <w:color w:val="000000" w:themeColor="text1"/>
                <w:kern w:val="0"/>
                <w:sz w:val="20"/>
                <w:szCs w:val="21"/>
              </w:rPr>
            </w:pPr>
            <w:r w:rsidRPr="00045D9F">
              <w:rPr>
                <w:rFonts w:ascii="宋体" w:hAnsi="宋体" w:hint="eastAsia"/>
                <w:bCs/>
                <w:color w:val="000000" w:themeColor="text1"/>
                <w:kern w:val="0"/>
                <w:sz w:val="20"/>
                <w:szCs w:val="21"/>
              </w:rPr>
              <w:t>1</w:t>
            </w:r>
          </w:p>
        </w:tc>
        <w:tc>
          <w:tcPr>
            <w:tcW w:w="1476" w:type="pct"/>
            <w:vAlign w:val="center"/>
          </w:tcPr>
          <w:p w:rsidR="00E13F07" w:rsidRPr="00045D9F" w:rsidRDefault="00E13F07">
            <w:pPr>
              <w:widowControl/>
              <w:spacing w:line="360" w:lineRule="auto"/>
              <w:jc w:val="center"/>
              <w:rPr>
                <w:rFonts w:ascii="宋体" w:hAnsi="宋体"/>
                <w:bCs/>
                <w:color w:val="000000" w:themeColor="text1"/>
                <w:kern w:val="0"/>
                <w:sz w:val="20"/>
                <w:szCs w:val="21"/>
              </w:rPr>
            </w:pPr>
          </w:p>
        </w:tc>
        <w:tc>
          <w:tcPr>
            <w:tcW w:w="1311" w:type="pct"/>
            <w:vAlign w:val="center"/>
          </w:tcPr>
          <w:p w:rsidR="00E13F07" w:rsidRPr="00045D9F" w:rsidRDefault="00E13F07">
            <w:pPr>
              <w:widowControl/>
              <w:spacing w:line="360" w:lineRule="auto"/>
              <w:jc w:val="center"/>
              <w:rPr>
                <w:rFonts w:ascii="宋体" w:hAnsi="宋体"/>
                <w:bCs/>
                <w:color w:val="000000" w:themeColor="text1"/>
                <w:kern w:val="0"/>
                <w:sz w:val="20"/>
                <w:szCs w:val="21"/>
              </w:rPr>
            </w:pPr>
          </w:p>
        </w:tc>
        <w:tc>
          <w:tcPr>
            <w:tcW w:w="1719" w:type="pct"/>
            <w:vAlign w:val="center"/>
          </w:tcPr>
          <w:p w:rsidR="00E13F07" w:rsidRPr="00045D9F" w:rsidRDefault="00E13F07">
            <w:pPr>
              <w:widowControl/>
              <w:spacing w:line="360" w:lineRule="auto"/>
              <w:jc w:val="center"/>
              <w:rPr>
                <w:rFonts w:ascii="宋体" w:hAnsi="宋体"/>
                <w:bCs/>
                <w:color w:val="000000" w:themeColor="text1"/>
                <w:kern w:val="0"/>
                <w:sz w:val="20"/>
                <w:szCs w:val="21"/>
              </w:rPr>
            </w:pPr>
          </w:p>
        </w:tc>
      </w:tr>
      <w:tr w:rsidR="00E13F07" w:rsidRPr="00045D9F">
        <w:tc>
          <w:tcPr>
            <w:tcW w:w="492" w:type="pct"/>
            <w:vAlign w:val="center"/>
          </w:tcPr>
          <w:p w:rsidR="00E13F07" w:rsidRPr="00045D9F" w:rsidRDefault="00005DCE">
            <w:pPr>
              <w:widowControl/>
              <w:spacing w:line="360" w:lineRule="auto"/>
              <w:jc w:val="center"/>
              <w:rPr>
                <w:rFonts w:ascii="宋体" w:hAnsi="宋体"/>
                <w:bCs/>
                <w:color w:val="000000" w:themeColor="text1"/>
                <w:kern w:val="0"/>
                <w:sz w:val="20"/>
                <w:szCs w:val="21"/>
              </w:rPr>
            </w:pPr>
            <w:r w:rsidRPr="00045D9F">
              <w:rPr>
                <w:rFonts w:ascii="宋体" w:hAnsi="宋体" w:hint="eastAsia"/>
                <w:bCs/>
                <w:color w:val="000000" w:themeColor="text1"/>
                <w:kern w:val="0"/>
                <w:sz w:val="20"/>
                <w:szCs w:val="21"/>
              </w:rPr>
              <w:t>2</w:t>
            </w:r>
          </w:p>
        </w:tc>
        <w:tc>
          <w:tcPr>
            <w:tcW w:w="1476" w:type="pct"/>
            <w:vAlign w:val="center"/>
          </w:tcPr>
          <w:p w:rsidR="00E13F07" w:rsidRPr="00045D9F" w:rsidRDefault="00E13F07">
            <w:pPr>
              <w:widowControl/>
              <w:spacing w:line="360" w:lineRule="auto"/>
              <w:jc w:val="center"/>
              <w:rPr>
                <w:rFonts w:ascii="宋体" w:hAnsi="宋体"/>
                <w:bCs/>
                <w:color w:val="000000" w:themeColor="text1"/>
                <w:kern w:val="0"/>
                <w:sz w:val="20"/>
                <w:szCs w:val="21"/>
              </w:rPr>
            </w:pPr>
          </w:p>
        </w:tc>
        <w:tc>
          <w:tcPr>
            <w:tcW w:w="1311" w:type="pct"/>
            <w:vAlign w:val="center"/>
          </w:tcPr>
          <w:p w:rsidR="00E13F07" w:rsidRPr="00045D9F" w:rsidRDefault="00E13F07">
            <w:pPr>
              <w:widowControl/>
              <w:spacing w:line="360" w:lineRule="auto"/>
              <w:jc w:val="center"/>
              <w:rPr>
                <w:rFonts w:ascii="宋体" w:hAnsi="宋体"/>
                <w:bCs/>
                <w:color w:val="000000" w:themeColor="text1"/>
                <w:kern w:val="0"/>
                <w:sz w:val="20"/>
                <w:szCs w:val="21"/>
              </w:rPr>
            </w:pPr>
          </w:p>
        </w:tc>
        <w:tc>
          <w:tcPr>
            <w:tcW w:w="1719" w:type="pct"/>
            <w:vAlign w:val="center"/>
          </w:tcPr>
          <w:p w:rsidR="00E13F07" w:rsidRPr="00045D9F" w:rsidRDefault="00E13F07">
            <w:pPr>
              <w:widowControl/>
              <w:spacing w:line="360" w:lineRule="auto"/>
              <w:jc w:val="center"/>
              <w:rPr>
                <w:rFonts w:ascii="宋体" w:hAnsi="宋体"/>
                <w:bCs/>
                <w:color w:val="000000" w:themeColor="text1"/>
                <w:kern w:val="0"/>
                <w:sz w:val="20"/>
                <w:szCs w:val="21"/>
              </w:rPr>
            </w:pPr>
          </w:p>
        </w:tc>
      </w:tr>
      <w:tr w:rsidR="00E13F07" w:rsidRPr="00045D9F">
        <w:tc>
          <w:tcPr>
            <w:tcW w:w="492" w:type="pct"/>
            <w:vAlign w:val="center"/>
          </w:tcPr>
          <w:p w:rsidR="00E13F07" w:rsidRPr="00045D9F" w:rsidRDefault="00005DCE">
            <w:pPr>
              <w:widowControl/>
              <w:spacing w:line="360" w:lineRule="auto"/>
              <w:jc w:val="center"/>
              <w:rPr>
                <w:rFonts w:ascii="宋体" w:hAnsi="宋体"/>
                <w:bCs/>
                <w:color w:val="000000" w:themeColor="text1"/>
                <w:kern w:val="0"/>
                <w:sz w:val="20"/>
                <w:szCs w:val="21"/>
              </w:rPr>
            </w:pPr>
            <w:r w:rsidRPr="00045D9F">
              <w:rPr>
                <w:rFonts w:ascii="宋体" w:hAnsi="宋体" w:hint="eastAsia"/>
                <w:bCs/>
                <w:color w:val="000000" w:themeColor="text1"/>
                <w:kern w:val="0"/>
                <w:sz w:val="20"/>
                <w:szCs w:val="21"/>
              </w:rPr>
              <w:t>3</w:t>
            </w:r>
          </w:p>
        </w:tc>
        <w:tc>
          <w:tcPr>
            <w:tcW w:w="1476" w:type="pct"/>
            <w:vAlign w:val="center"/>
          </w:tcPr>
          <w:p w:rsidR="00E13F07" w:rsidRPr="00045D9F" w:rsidRDefault="00E13F07">
            <w:pPr>
              <w:widowControl/>
              <w:spacing w:line="360" w:lineRule="auto"/>
              <w:jc w:val="center"/>
              <w:rPr>
                <w:rFonts w:ascii="宋体" w:hAnsi="宋体"/>
                <w:bCs/>
                <w:color w:val="000000" w:themeColor="text1"/>
                <w:kern w:val="0"/>
                <w:sz w:val="20"/>
                <w:szCs w:val="21"/>
              </w:rPr>
            </w:pPr>
          </w:p>
        </w:tc>
        <w:tc>
          <w:tcPr>
            <w:tcW w:w="1311" w:type="pct"/>
            <w:vAlign w:val="center"/>
          </w:tcPr>
          <w:p w:rsidR="00E13F07" w:rsidRPr="00045D9F" w:rsidRDefault="00E13F07">
            <w:pPr>
              <w:widowControl/>
              <w:spacing w:line="360" w:lineRule="auto"/>
              <w:jc w:val="center"/>
              <w:rPr>
                <w:rFonts w:ascii="宋体" w:hAnsi="宋体"/>
                <w:bCs/>
                <w:color w:val="000000" w:themeColor="text1"/>
                <w:kern w:val="0"/>
                <w:sz w:val="20"/>
                <w:szCs w:val="21"/>
              </w:rPr>
            </w:pPr>
          </w:p>
        </w:tc>
        <w:tc>
          <w:tcPr>
            <w:tcW w:w="1719" w:type="pct"/>
            <w:vAlign w:val="center"/>
          </w:tcPr>
          <w:p w:rsidR="00E13F07" w:rsidRPr="00045D9F" w:rsidRDefault="00E13F07">
            <w:pPr>
              <w:widowControl/>
              <w:spacing w:line="360" w:lineRule="auto"/>
              <w:jc w:val="center"/>
              <w:rPr>
                <w:rFonts w:ascii="宋体" w:hAnsi="宋体"/>
                <w:bCs/>
                <w:color w:val="000000" w:themeColor="text1"/>
                <w:kern w:val="0"/>
                <w:sz w:val="20"/>
                <w:szCs w:val="21"/>
              </w:rPr>
            </w:pPr>
          </w:p>
        </w:tc>
      </w:tr>
      <w:tr w:rsidR="00E13F07" w:rsidRPr="00045D9F">
        <w:tc>
          <w:tcPr>
            <w:tcW w:w="492" w:type="pct"/>
            <w:vAlign w:val="center"/>
          </w:tcPr>
          <w:p w:rsidR="00E13F07" w:rsidRPr="00045D9F" w:rsidRDefault="00005DCE">
            <w:pPr>
              <w:widowControl/>
              <w:spacing w:line="360" w:lineRule="auto"/>
              <w:jc w:val="center"/>
              <w:rPr>
                <w:rFonts w:ascii="宋体" w:hAnsi="宋体"/>
                <w:bCs/>
                <w:color w:val="000000" w:themeColor="text1"/>
                <w:kern w:val="0"/>
                <w:sz w:val="20"/>
                <w:szCs w:val="21"/>
              </w:rPr>
            </w:pPr>
            <w:r w:rsidRPr="00045D9F">
              <w:rPr>
                <w:rFonts w:ascii="宋体" w:hAnsi="宋体" w:hint="eastAsia"/>
                <w:bCs/>
                <w:color w:val="000000" w:themeColor="text1"/>
                <w:kern w:val="0"/>
                <w:sz w:val="20"/>
                <w:szCs w:val="21"/>
              </w:rPr>
              <w:t>4</w:t>
            </w:r>
          </w:p>
        </w:tc>
        <w:tc>
          <w:tcPr>
            <w:tcW w:w="1476" w:type="pct"/>
            <w:vAlign w:val="center"/>
          </w:tcPr>
          <w:p w:rsidR="00E13F07" w:rsidRPr="00045D9F" w:rsidRDefault="00E13F07">
            <w:pPr>
              <w:widowControl/>
              <w:spacing w:line="360" w:lineRule="auto"/>
              <w:jc w:val="center"/>
              <w:rPr>
                <w:rFonts w:ascii="宋体" w:hAnsi="宋体"/>
                <w:bCs/>
                <w:color w:val="000000" w:themeColor="text1"/>
                <w:kern w:val="0"/>
                <w:sz w:val="20"/>
                <w:szCs w:val="21"/>
              </w:rPr>
            </w:pPr>
          </w:p>
        </w:tc>
        <w:tc>
          <w:tcPr>
            <w:tcW w:w="1311" w:type="pct"/>
            <w:vAlign w:val="center"/>
          </w:tcPr>
          <w:p w:rsidR="00E13F07" w:rsidRPr="00045D9F" w:rsidRDefault="00E13F07">
            <w:pPr>
              <w:widowControl/>
              <w:spacing w:line="360" w:lineRule="auto"/>
              <w:jc w:val="center"/>
              <w:rPr>
                <w:rFonts w:ascii="宋体" w:hAnsi="宋体"/>
                <w:bCs/>
                <w:color w:val="000000" w:themeColor="text1"/>
                <w:kern w:val="0"/>
                <w:sz w:val="20"/>
                <w:szCs w:val="21"/>
              </w:rPr>
            </w:pPr>
          </w:p>
        </w:tc>
        <w:tc>
          <w:tcPr>
            <w:tcW w:w="1719" w:type="pct"/>
            <w:vAlign w:val="center"/>
          </w:tcPr>
          <w:p w:rsidR="00E13F07" w:rsidRPr="00045D9F" w:rsidRDefault="00E13F07">
            <w:pPr>
              <w:widowControl/>
              <w:spacing w:line="360" w:lineRule="auto"/>
              <w:jc w:val="center"/>
              <w:rPr>
                <w:rFonts w:ascii="宋体" w:hAnsi="宋体"/>
                <w:bCs/>
                <w:color w:val="000000" w:themeColor="text1"/>
                <w:kern w:val="0"/>
                <w:sz w:val="20"/>
                <w:szCs w:val="21"/>
              </w:rPr>
            </w:pPr>
          </w:p>
        </w:tc>
      </w:tr>
      <w:tr w:rsidR="00E13F07" w:rsidRPr="00045D9F">
        <w:tc>
          <w:tcPr>
            <w:tcW w:w="492" w:type="pct"/>
            <w:vAlign w:val="center"/>
          </w:tcPr>
          <w:p w:rsidR="00E13F07" w:rsidRPr="00045D9F" w:rsidRDefault="00005DCE">
            <w:pPr>
              <w:widowControl/>
              <w:spacing w:line="360" w:lineRule="auto"/>
              <w:jc w:val="center"/>
              <w:rPr>
                <w:rFonts w:ascii="宋体" w:hAnsi="宋体"/>
                <w:bCs/>
                <w:color w:val="000000" w:themeColor="text1"/>
                <w:kern w:val="0"/>
                <w:sz w:val="20"/>
                <w:szCs w:val="21"/>
              </w:rPr>
            </w:pPr>
            <w:r w:rsidRPr="00045D9F">
              <w:rPr>
                <w:rFonts w:ascii="宋体" w:hAnsi="宋体" w:hint="eastAsia"/>
                <w:bCs/>
                <w:color w:val="000000" w:themeColor="text1"/>
                <w:kern w:val="0"/>
                <w:sz w:val="20"/>
                <w:szCs w:val="21"/>
              </w:rPr>
              <w:t>……</w:t>
            </w:r>
          </w:p>
        </w:tc>
        <w:tc>
          <w:tcPr>
            <w:tcW w:w="1476" w:type="pct"/>
            <w:vAlign w:val="center"/>
          </w:tcPr>
          <w:p w:rsidR="00E13F07" w:rsidRPr="00045D9F" w:rsidRDefault="00E13F07">
            <w:pPr>
              <w:widowControl/>
              <w:spacing w:line="360" w:lineRule="auto"/>
              <w:jc w:val="center"/>
              <w:rPr>
                <w:rFonts w:ascii="宋体" w:hAnsi="宋体"/>
                <w:bCs/>
                <w:color w:val="000000" w:themeColor="text1"/>
                <w:kern w:val="0"/>
                <w:sz w:val="20"/>
                <w:szCs w:val="21"/>
              </w:rPr>
            </w:pPr>
          </w:p>
        </w:tc>
        <w:tc>
          <w:tcPr>
            <w:tcW w:w="1311" w:type="pct"/>
            <w:vAlign w:val="center"/>
          </w:tcPr>
          <w:p w:rsidR="00E13F07" w:rsidRPr="00045D9F" w:rsidRDefault="00E13F07">
            <w:pPr>
              <w:widowControl/>
              <w:spacing w:line="360" w:lineRule="auto"/>
              <w:jc w:val="center"/>
              <w:rPr>
                <w:rFonts w:ascii="宋体" w:hAnsi="宋体"/>
                <w:bCs/>
                <w:color w:val="000000" w:themeColor="text1"/>
                <w:kern w:val="0"/>
                <w:sz w:val="20"/>
                <w:szCs w:val="21"/>
              </w:rPr>
            </w:pPr>
          </w:p>
        </w:tc>
        <w:tc>
          <w:tcPr>
            <w:tcW w:w="1719" w:type="pct"/>
            <w:vAlign w:val="center"/>
          </w:tcPr>
          <w:p w:rsidR="00E13F07" w:rsidRPr="00045D9F" w:rsidRDefault="00E13F07">
            <w:pPr>
              <w:widowControl/>
              <w:spacing w:line="360" w:lineRule="auto"/>
              <w:jc w:val="center"/>
              <w:rPr>
                <w:rFonts w:ascii="宋体" w:hAnsi="宋体"/>
                <w:bCs/>
                <w:color w:val="000000" w:themeColor="text1"/>
                <w:kern w:val="0"/>
                <w:sz w:val="20"/>
                <w:szCs w:val="21"/>
              </w:rPr>
            </w:pPr>
          </w:p>
        </w:tc>
      </w:tr>
    </w:tbl>
    <w:p w:rsidR="00E13F07" w:rsidRPr="00045D9F" w:rsidRDefault="00005DCE">
      <w:pPr>
        <w:widowControl/>
        <w:spacing w:line="360" w:lineRule="auto"/>
        <w:jc w:val="left"/>
        <w:rPr>
          <w:rFonts w:ascii="宋体" w:hAnsi="宋体"/>
          <w:bCs/>
          <w:color w:val="000000" w:themeColor="text1"/>
          <w:szCs w:val="21"/>
        </w:rPr>
      </w:pPr>
      <w:r w:rsidRPr="00045D9F">
        <w:rPr>
          <w:rFonts w:ascii="宋体" w:hAnsi="宋体"/>
          <w:bCs/>
          <w:color w:val="000000" w:themeColor="text1"/>
          <w:szCs w:val="21"/>
        </w:rPr>
        <w:t>4</w:t>
      </w:r>
      <w:r w:rsidRPr="00045D9F">
        <w:rPr>
          <w:rFonts w:ascii="宋体" w:hAnsi="宋体" w:hint="eastAsia"/>
          <w:bCs/>
          <w:color w:val="000000" w:themeColor="text1"/>
          <w:szCs w:val="21"/>
        </w:rPr>
        <w:t>）响应人对本项目的</w:t>
      </w:r>
      <w:r w:rsidRPr="00045D9F">
        <w:rPr>
          <w:rFonts w:ascii="宋体" w:hAnsi="宋体" w:hint="eastAsia"/>
          <w:color w:val="000000" w:themeColor="text1"/>
          <w:szCs w:val="21"/>
        </w:rPr>
        <w:t>整体服务</w:t>
      </w:r>
      <w:r w:rsidRPr="00045D9F">
        <w:rPr>
          <w:rFonts w:ascii="宋体" w:hAnsi="宋体"/>
          <w:color w:val="000000" w:themeColor="text1"/>
          <w:szCs w:val="21"/>
        </w:rPr>
        <w:t>方案</w:t>
      </w:r>
      <w:r w:rsidRPr="00045D9F">
        <w:rPr>
          <w:rFonts w:ascii="宋体" w:hAnsi="宋体" w:hint="eastAsia"/>
          <w:color w:val="000000" w:themeColor="text1"/>
          <w:szCs w:val="21"/>
        </w:rPr>
        <w:t>、</w:t>
      </w:r>
      <w:r w:rsidRPr="00045D9F">
        <w:rPr>
          <w:rFonts w:ascii="宋体" w:hAnsi="宋体"/>
          <w:color w:val="000000" w:themeColor="text1"/>
          <w:szCs w:val="21"/>
        </w:rPr>
        <w:t>投入项目团队</w:t>
      </w:r>
      <w:r w:rsidRPr="00045D9F">
        <w:rPr>
          <w:rFonts w:ascii="宋体" w:hAnsi="宋体" w:hint="eastAsia"/>
          <w:color w:val="000000" w:themeColor="text1"/>
          <w:szCs w:val="21"/>
        </w:rPr>
        <w:t>、</w:t>
      </w:r>
      <w:r w:rsidRPr="00045D9F">
        <w:rPr>
          <w:color w:val="000000" w:themeColor="text1"/>
        </w:rPr>
        <w:t>保障措施</w:t>
      </w:r>
      <w:r w:rsidRPr="00045D9F">
        <w:rPr>
          <w:rFonts w:hint="eastAsia"/>
          <w:color w:val="000000" w:themeColor="text1"/>
        </w:rPr>
        <w:t>、拟采取的应急预案</w:t>
      </w:r>
      <w:r w:rsidRPr="00045D9F">
        <w:rPr>
          <w:rFonts w:hint="eastAsia"/>
          <w:color w:val="000000" w:themeColor="text1"/>
        </w:rPr>
        <w:t>(</w:t>
      </w:r>
      <w:r w:rsidRPr="00045D9F">
        <w:rPr>
          <w:rFonts w:hint="eastAsia"/>
          <w:color w:val="000000" w:themeColor="text1"/>
        </w:rPr>
        <w:t>系统故障、人员更替</w:t>
      </w:r>
      <w:r w:rsidRPr="00045D9F">
        <w:rPr>
          <w:rFonts w:hint="eastAsia"/>
          <w:color w:val="000000" w:themeColor="text1"/>
        </w:rPr>
        <w:t>)</w:t>
      </w:r>
      <w:r w:rsidRPr="00045D9F">
        <w:rPr>
          <w:rFonts w:ascii="宋体" w:hAnsi="宋体" w:hint="eastAsia"/>
          <w:bCs/>
          <w:color w:val="000000" w:themeColor="text1"/>
          <w:szCs w:val="21"/>
        </w:rPr>
        <w:t>。</w:t>
      </w:r>
    </w:p>
    <w:p w:rsidR="00E13F07" w:rsidRPr="00045D9F" w:rsidRDefault="00005DCE">
      <w:pPr>
        <w:widowControl/>
        <w:spacing w:line="360" w:lineRule="auto"/>
        <w:jc w:val="left"/>
        <w:rPr>
          <w:rFonts w:ascii="宋体" w:hAnsi="宋体"/>
          <w:bCs/>
          <w:color w:val="000000" w:themeColor="text1"/>
          <w:szCs w:val="21"/>
        </w:rPr>
      </w:pPr>
      <w:r w:rsidRPr="00045D9F">
        <w:rPr>
          <w:rFonts w:ascii="宋体" w:hAnsi="宋体"/>
          <w:bCs/>
          <w:color w:val="000000" w:themeColor="text1"/>
          <w:szCs w:val="21"/>
        </w:rPr>
        <w:t>5</w:t>
      </w:r>
      <w:r w:rsidRPr="00045D9F">
        <w:rPr>
          <w:rFonts w:ascii="宋体" w:hAnsi="宋体" w:hint="eastAsia"/>
          <w:bCs/>
          <w:color w:val="000000" w:themeColor="text1"/>
          <w:szCs w:val="21"/>
        </w:rPr>
        <w:t>）响应人</w:t>
      </w:r>
      <w:bookmarkStart w:id="4" w:name="OLE_LINK9"/>
      <w:bookmarkStart w:id="5" w:name="OLE_LINK5"/>
      <w:r w:rsidRPr="00045D9F">
        <w:rPr>
          <w:rFonts w:ascii="宋体" w:hAnsi="宋体" w:hint="eastAsia"/>
          <w:bCs/>
          <w:color w:val="000000" w:themeColor="text1"/>
          <w:szCs w:val="21"/>
        </w:rPr>
        <w:t>采购</w:t>
      </w:r>
      <w:bookmarkEnd w:id="4"/>
      <w:r w:rsidRPr="00045D9F">
        <w:rPr>
          <w:rFonts w:ascii="宋体" w:hAnsi="宋体" w:hint="eastAsia"/>
          <w:bCs/>
          <w:color w:val="000000" w:themeColor="text1"/>
          <w:szCs w:val="21"/>
        </w:rPr>
        <w:t>文件</w:t>
      </w:r>
      <w:bookmarkEnd w:id="5"/>
      <w:r w:rsidRPr="00045D9F">
        <w:rPr>
          <w:rFonts w:ascii="宋体" w:hAnsi="宋体" w:hint="eastAsia"/>
          <w:bCs/>
          <w:color w:val="000000" w:themeColor="text1"/>
          <w:szCs w:val="21"/>
        </w:rPr>
        <w:t>中需响应采购文件中对各项服务的具体要求，</w:t>
      </w:r>
      <w:r w:rsidRPr="00045D9F">
        <w:rPr>
          <w:rFonts w:ascii="宋体" w:hAnsi="宋体"/>
          <w:bCs/>
          <w:color w:val="000000" w:themeColor="text1"/>
          <w:szCs w:val="21"/>
        </w:rPr>
        <w:t>即服务响应表</w:t>
      </w:r>
      <w:r w:rsidRPr="00045D9F">
        <w:rPr>
          <w:rFonts w:ascii="宋体" w:hAnsi="宋体" w:hint="eastAsia"/>
          <w:bCs/>
          <w:color w:val="000000" w:themeColor="text1"/>
          <w:szCs w:val="21"/>
        </w:rPr>
        <w:t>。</w:t>
      </w:r>
    </w:p>
    <w:p w:rsidR="00E13F07" w:rsidRPr="00045D9F" w:rsidRDefault="00005DCE">
      <w:pPr>
        <w:widowControl/>
        <w:spacing w:line="360" w:lineRule="auto"/>
        <w:jc w:val="left"/>
        <w:rPr>
          <w:rFonts w:ascii="宋体" w:hAnsi="宋体"/>
          <w:color w:val="000000" w:themeColor="text1"/>
          <w:szCs w:val="21"/>
        </w:rPr>
      </w:pPr>
      <w:r w:rsidRPr="00045D9F">
        <w:rPr>
          <w:rFonts w:ascii="宋体" w:hAnsi="宋体"/>
          <w:color w:val="000000" w:themeColor="text1"/>
          <w:szCs w:val="21"/>
        </w:rPr>
        <w:t>6</w:t>
      </w:r>
      <w:r w:rsidRPr="00045D9F">
        <w:rPr>
          <w:rFonts w:ascii="宋体" w:hAnsi="宋体" w:hint="eastAsia"/>
          <w:color w:val="000000" w:themeColor="text1"/>
          <w:szCs w:val="21"/>
        </w:rPr>
        <w:t>）响应人公司信用查询证明（信用中国</w:t>
      </w:r>
      <w:r w:rsidRPr="00045D9F">
        <w:rPr>
          <w:rFonts w:ascii="宋体" w:hAnsi="宋体"/>
          <w:color w:val="000000" w:themeColor="text1"/>
          <w:szCs w:val="21"/>
        </w:rPr>
        <w:t>生成查询报告，</w:t>
      </w:r>
      <w:r w:rsidRPr="00045D9F">
        <w:rPr>
          <w:rFonts w:ascii="宋体" w:hAnsi="宋体" w:hint="eastAsia"/>
          <w:color w:val="000000" w:themeColor="text1"/>
          <w:szCs w:val="21"/>
        </w:rPr>
        <w:t>开标</w:t>
      </w:r>
      <w:r w:rsidRPr="00045D9F">
        <w:rPr>
          <w:rFonts w:ascii="宋体" w:hAnsi="宋体"/>
          <w:color w:val="000000" w:themeColor="text1"/>
          <w:szCs w:val="21"/>
        </w:rPr>
        <w:t>前三</w:t>
      </w:r>
      <w:r w:rsidRPr="00045D9F">
        <w:rPr>
          <w:rFonts w:ascii="宋体" w:hAnsi="宋体" w:hint="eastAsia"/>
          <w:color w:val="000000" w:themeColor="text1"/>
          <w:szCs w:val="21"/>
        </w:rPr>
        <w:t>个工作日</w:t>
      </w:r>
      <w:r w:rsidRPr="00045D9F">
        <w:rPr>
          <w:rFonts w:ascii="宋体" w:hAnsi="宋体"/>
          <w:color w:val="000000" w:themeColor="text1"/>
          <w:szCs w:val="21"/>
        </w:rPr>
        <w:t>内查询</w:t>
      </w:r>
      <w:r w:rsidRPr="00045D9F">
        <w:rPr>
          <w:rFonts w:ascii="宋体" w:hAnsi="宋体" w:hint="eastAsia"/>
          <w:color w:val="000000" w:themeColor="text1"/>
          <w:szCs w:val="21"/>
        </w:rPr>
        <w:t>）。</w:t>
      </w:r>
    </w:p>
    <w:p w:rsidR="00E13F07" w:rsidRPr="00045D9F" w:rsidRDefault="00005DCE">
      <w:pPr>
        <w:widowControl/>
        <w:spacing w:line="360" w:lineRule="auto"/>
        <w:jc w:val="left"/>
        <w:rPr>
          <w:rFonts w:ascii="宋体" w:hAnsi="宋体"/>
          <w:bCs/>
          <w:color w:val="000000" w:themeColor="text1"/>
          <w:szCs w:val="21"/>
        </w:rPr>
      </w:pPr>
      <w:r w:rsidRPr="00045D9F">
        <w:rPr>
          <w:rFonts w:ascii="宋体" w:hAnsi="宋体" w:hint="eastAsia"/>
          <w:bCs/>
          <w:color w:val="000000" w:themeColor="text1"/>
          <w:szCs w:val="21"/>
        </w:rPr>
        <w:t>7）报价单</w:t>
      </w:r>
    </w:p>
    <w:p w:rsidR="00E13F07" w:rsidRPr="00045D9F" w:rsidRDefault="00005DCE">
      <w:pPr>
        <w:widowControl/>
        <w:spacing w:line="360" w:lineRule="auto"/>
        <w:jc w:val="left"/>
        <w:rPr>
          <w:rFonts w:ascii="宋体" w:hAnsi="宋体"/>
          <w:color w:val="000000" w:themeColor="text1"/>
          <w:szCs w:val="21"/>
        </w:rPr>
      </w:pPr>
      <w:r w:rsidRPr="00045D9F">
        <w:rPr>
          <w:rFonts w:ascii="宋体" w:hAnsi="宋体" w:hint="eastAsia"/>
          <w:color w:val="000000" w:themeColor="text1"/>
          <w:szCs w:val="21"/>
        </w:rPr>
        <w:t>8）</w:t>
      </w:r>
      <w:bookmarkStart w:id="6" w:name="OLE_LINK6"/>
      <w:r w:rsidRPr="00045D9F">
        <w:rPr>
          <w:rFonts w:ascii="宋体" w:hAnsi="宋体" w:hint="eastAsia"/>
          <w:bCs/>
          <w:color w:val="000000" w:themeColor="text1"/>
          <w:kern w:val="0"/>
          <w:szCs w:val="21"/>
        </w:rPr>
        <w:t>采购文件</w:t>
      </w:r>
      <w:bookmarkEnd w:id="6"/>
      <w:r w:rsidRPr="00045D9F">
        <w:rPr>
          <w:rFonts w:ascii="宋体" w:hAnsi="宋体"/>
          <w:color w:val="000000" w:themeColor="text1"/>
          <w:szCs w:val="21"/>
        </w:rPr>
        <w:t>要求</w:t>
      </w:r>
    </w:p>
    <w:p w:rsidR="00E13F07" w:rsidRPr="00045D9F" w:rsidRDefault="00005DCE">
      <w:pPr>
        <w:widowControl/>
        <w:spacing w:line="360" w:lineRule="auto"/>
        <w:jc w:val="left"/>
        <w:rPr>
          <w:rFonts w:ascii="宋体" w:hAnsi="宋体"/>
          <w:color w:val="000000" w:themeColor="text1"/>
          <w:szCs w:val="21"/>
        </w:rPr>
      </w:pPr>
      <w:r w:rsidRPr="00045D9F">
        <w:rPr>
          <w:rFonts w:ascii="宋体" w:hAnsi="宋体" w:hint="eastAsia"/>
          <w:color w:val="000000" w:themeColor="text1"/>
          <w:szCs w:val="21"/>
        </w:rPr>
        <w:t>①</w:t>
      </w:r>
      <w:bookmarkStart w:id="7" w:name="OLE_LINK7"/>
      <w:r w:rsidRPr="00045D9F">
        <w:rPr>
          <w:rFonts w:ascii="宋体" w:hAnsi="宋体" w:hint="eastAsia"/>
          <w:bCs/>
          <w:color w:val="000000" w:themeColor="text1"/>
          <w:kern w:val="0"/>
          <w:szCs w:val="21"/>
        </w:rPr>
        <w:t>采购文件</w:t>
      </w:r>
      <w:bookmarkEnd w:id="7"/>
      <w:r w:rsidRPr="00045D9F">
        <w:rPr>
          <w:rFonts w:ascii="宋体" w:hAnsi="宋体" w:hint="eastAsia"/>
          <w:color w:val="000000" w:themeColor="text1"/>
          <w:szCs w:val="21"/>
        </w:rPr>
        <w:t>一式叁份（壹份正本贰份副本，</w:t>
      </w:r>
      <w:r w:rsidRPr="00045D9F">
        <w:rPr>
          <w:rFonts w:ascii="宋体" w:hAnsi="宋体" w:hint="eastAsia"/>
          <w:bCs/>
          <w:color w:val="000000" w:themeColor="text1"/>
          <w:kern w:val="0"/>
          <w:szCs w:val="21"/>
        </w:rPr>
        <w:t>采购文件</w:t>
      </w:r>
      <w:r w:rsidRPr="00045D9F">
        <w:rPr>
          <w:rFonts w:ascii="宋体" w:hAnsi="宋体" w:hint="eastAsia"/>
          <w:color w:val="000000" w:themeColor="text1"/>
          <w:szCs w:val="21"/>
        </w:rPr>
        <w:t>侧面加盖骑缝公章，正本与副本应分开包装，加贴封条，</w:t>
      </w:r>
      <w:r w:rsidRPr="00045D9F">
        <w:rPr>
          <w:rFonts w:ascii="宋体" w:hAnsi="宋体" w:hint="eastAsia"/>
          <w:bCs/>
          <w:color w:val="000000" w:themeColor="text1"/>
          <w:kern w:val="0"/>
          <w:szCs w:val="21"/>
        </w:rPr>
        <w:t>采购文件</w:t>
      </w:r>
      <w:r w:rsidRPr="00045D9F">
        <w:rPr>
          <w:rFonts w:ascii="宋体" w:hAnsi="宋体" w:hint="eastAsia"/>
          <w:color w:val="000000" w:themeColor="text1"/>
          <w:szCs w:val="21"/>
        </w:rPr>
        <w:t>封面分别注明正本、副本，并在封套的封口处加盖响应人单位公章）。</w:t>
      </w:r>
    </w:p>
    <w:p w:rsidR="00E13F07" w:rsidRPr="00045D9F" w:rsidRDefault="00005DCE">
      <w:pPr>
        <w:widowControl/>
        <w:spacing w:line="360" w:lineRule="auto"/>
        <w:jc w:val="left"/>
        <w:rPr>
          <w:rFonts w:ascii="宋体" w:hAnsi="宋体"/>
          <w:color w:val="000000" w:themeColor="text1"/>
          <w:szCs w:val="21"/>
        </w:rPr>
      </w:pPr>
      <w:r w:rsidRPr="00045D9F">
        <w:rPr>
          <w:rFonts w:ascii="宋体" w:hAnsi="宋体" w:hint="eastAsia"/>
          <w:color w:val="000000" w:themeColor="text1"/>
          <w:szCs w:val="21"/>
        </w:rPr>
        <w:t>②电子</w:t>
      </w:r>
      <w:r w:rsidRPr="00045D9F">
        <w:rPr>
          <w:rFonts w:ascii="宋体" w:hAnsi="宋体" w:hint="eastAsia"/>
          <w:bCs/>
          <w:color w:val="000000" w:themeColor="text1"/>
          <w:kern w:val="0"/>
          <w:szCs w:val="21"/>
        </w:rPr>
        <w:t>采购文件</w:t>
      </w:r>
      <w:r w:rsidRPr="00045D9F">
        <w:rPr>
          <w:rFonts w:ascii="宋体" w:hAnsi="宋体" w:hint="eastAsia"/>
          <w:color w:val="000000" w:themeColor="text1"/>
          <w:szCs w:val="21"/>
        </w:rPr>
        <w:t>（盖章扫描版）一式壹份，以U盘的形式</w:t>
      </w:r>
      <w:r w:rsidRPr="00045D9F">
        <w:rPr>
          <w:rFonts w:ascii="宋体" w:hAnsi="宋体" w:hint="eastAsia"/>
          <w:b/>
          <w:bCs/>
          <w:color w:val="000000" w:themeColor="text1"/>
          <w:sz w:val="24"/>
          <w:szCs w:val="24"/>
        </w:rPr>
        <w:t>单独包装</w:t>
      </w:r>
      <w:r w:rsidRPr="00045D9F">
        <w:rPr>
          <w:rFonts w:ascii="宋体" w:hAnsi="宋体" w:hint="eastAsia"/>
          <w:color w:val="000000" w:themeColor="text1"/>
          <w:szCs w:val="21"/>
        </w:rPr>
        <w:t>并加贴封条。</w:t>
      </w:r>
    </w:p>
    <w:p w:rsidR="00E13F07" w:rsidRPr="00045D9F" w:rsidRDefault="00005DCE">
      <w:pPr>
        <w:widowControl/>
        <w:spacing w:line="360" w:lineRule="auto"/>
        <w:jc w:val="left"/>
        <w:rPr>
          <w:rFonts w:ascii="宋体" w:hAnsi="宋体"/>
          <w:color w:val="000000" w:themeColor="text1"/>
          <w:szCs w:val="21"/>
        </w:rPr>
      </w:pPr>
      <w:r w:rsidRPr="00045D9F">
        <w:rPr>
          <w:rFonts w:ascii="宋体" w:hAnsi="宋体" w:hint="eastAsia"/>
          <w:color w:val="000000" w:themeColor="text1"/>
          <w:szCs w:val="21"/>
        </w:rPr>
        <w:t>③响应人于</w:t>
      </w:r>
      <w:r w:rsidRPr="00045D9F">
        <w:rPr>
          <w:rFonts w:ascii="宋体" w:hAnsi="宋体" w:hint="eastAsia"/>
          <w:bCs/>
          <w:color w:val="000000" w:themeColor="text1"/>
          <w:kern w:val="0"/>
          <w:szCs w:val="21"/>
        </w:rPr>
        <w:t>采购</w:t>
      </w:r>
      <w:r w:rsidRPr="00045D9F">
        <w:rPr>
          <w:rFonts w:ascii="宋体" w:hAnsi="宋体" w:hint="eastAsia"/>
          <w:color w:val="000000" w:themeColor="text1"/>
          <w:szCs w:val="21"/>
        </w:rPr>
        <w:t>文件目录前添加评分项目</w:t>
      </w:r>
      <w:r w:rsidRPr="00045D9F">
        <w:rPr>
          <w:rFonts w:ascii="宋体" w:hAnsi="宋体" w:hint="eastAsia"/>
          <w:b/>
          <w:bCs/>
          <w:color w:val="000000" w:themeColor="text1"/>
          <w:sz w:val="24"/>
          <w:szCs w:val="24"/>
        </w:rPr>
        <w:t>页码索引</w:t>
      </w:r>
      <w:r w:rsidRPr="00045D9F">
        <w:rPr>
          <w:rFonts w:ascii="宋体" w:hAnsi="宋体" w:hint="eastAsia"/>
          <w:color w:val="000000" w:themeColor="text1"/>
          <w:szCs w:val="21"/>
        </w:rPr>
        <w:t>。</w:t>
      </w:r>
    </w:p>
    <w:p w:rsidR="00E13F07" w:rsidRPr="00045D9F" w:rsidRDefault="00005DCE">
      <w:pPr>
        <w:widowControl/>
        <w:spacing w:line="360" w:lineRule="auto"/>
        <w:jc w:val="left"/>
        <w:rPr>
          <w:rFonts w:ascii="宋体" w:hAnsi="宋体"/>
          <w:bCs/>
          <w:color w:val="000000" w:themeColor="text1"/>
          <w:szCs w:val="21"/>
        </w:rPr>
      </w:pPr>
      <w:r w:rsidRPr="00045D9F">
        <w:rPr>
          <w:rFonts w:ascii="宋体" w:hAnsi="宋体" w:hint="eastAsia"/>
          <w:bCs/>
          <w:color w:val="000000" w:themeColor="text1"/>
          <w:szCs w:val="21"/>
        </w:rPr>
        <w:t>3．下列情况之一者，</w:t>
      </w:r>
      <w:r w:rsidRPr="00045D9F">
        <w:rPr>
          <w:rFonts w:ascii="宋体" w:hAnsi="宋体" w:hint="eastAsia"/>
          <w:bCs/>
          <w:color w:val="000000" w:themeColor="text1"/>
          <w:kern w:val="0"/>
          <w:szCs w:val="21"/>
        </w:rPr>
        <w:t>采购文件</w:t>
      </w:r>
      <w:r w:rsidRPr="00045D9F">
        <w:rPr>
          <w:rFonts w:ascii="宋体" w:hAnsi="宋体" w:hint="eastAsia"/>
          <w:bCs/>
          <w:color w:val="000000" w:themeColor="text1"/>
          <w:szCs w:val="21"/>
        </w:rPr>
        <w:t>视为无效：</w:t>
      </w:r>
    </w:p>
    <w:p w:rsidR="00E13F07" w:rsidRPr="00045D9F" w:rsidRDefault="00005DCE">
      <w:pPr>
        <w:widowControl/>
        <w:spacing w:line="360" w:lineRule="auto"/>
        <w:jc w:val="left"/>
        <w:rPr>
          <w:rFonts w:ascii="宋体" w:hAnsi="宋体"/>
          <w:bCs/>
          <w:color w:val="000000" w:themeColor="text1"/>
          <w:szCs w:val="21"/>
        </w:rPr>
      </w:pPr>
      <w:r w:rsidRPr="00045D9F">
        <w:rPr>
          <w:rFonts w:ascii="宋体" w:hAnsi="宋体" w:hint="eastAsia"/>
          <w:bCs/>
          <w:color w:val="000000" w:themeColor="text1"/>
          <w:szCs w:val="21"/>
        </w:rPr>
        <w:t>1）响应价格高于预算价。</w:t>
      </w:r>
    </w:p>
    <w:p w:rsidR="00E13F07" w:rsidRPr="00045D9F" w:rsidRDefault="00005DCE">
      <w:pPr>
        <w:widowControl/>
        <w:spacing w:line="360" w:lineRule="auto"/>
        <w:jc w:val="left"/>
        <w:rPr>
          <w:rFonts w:ascii="宋体" w:hAnsi="宋体"/>
          <w:bCs/>
          <w:color w:val="000000" w:themeColor="text1"/>
          <w:szCs w:val="21"/>
        </w:rPr>
      </w:pPr>
      <w:r w:rsidRPr="00045D9F">
        <w:rPr>
          <w:rFonts w:ascii="宋体" w:hAnsi="宋体" w:hint="eastAsia"/>
          <w:bCs/>
          <w:color w:val="000000" w:themeColor="text1"/>
          <w:szCs w:val="21"/>
        </w:rPr>
        <w:t>2）</w:t>
      </w:r>
      <w:bookmarkStart w:id="8" w:name="OLE_LINK10"/>
      <w:bookmarkStart w:id="9" w:name="OLE_LINK11"/>
      <w:r w:rsidRPr="00045D9F">
        <w:rPr>
          <w:rFonts w:ascii="宋体" w:hAnsi="宋体" w:hint="eastAsia"/>
          <w:bCs/>
          <w:color w:val="000000" w:themeColor="text1"/>
          <w:szCs w:val="21"/>
        </w:rPr>
        <w:t>采购文件</w:t>
      </w:r>
      <w:bookmarkEnd w:id="8"/>
      <w:bookmarkEnd w:id="9"/>
      <w:r w:rsidRPr="00045D9F">
        <w:rPr>
          <w:rFonts w:ascii="宋体" w:hAnsi="宋体" w:hint="eastAsia"/>
          <w:bCs/>
          <w:color w:val="000000" w:themeColor="text1"/>
          <w:szCs w:val="21"/>
        </w:rPr>
        <w:t>未密封或逾期送达</w:t>
      </w:r>
      <w:bookmarkStart w:id="10" w:name="OLE_LINK15"/>
      <w:r w:rsidRPr="00045D9F">
        <w:rPr>
          <w:rFonts w:ascii="宋体" w:hAnsi="宋体" w:hint="eastAsia"/>
          <w:bCs/>
          <w:color w:val="000000" w:themeColor="text1"/>
          <w:szCs w:val="21"/>
        </w:rPr>
        <w:t>。</w:t>
      </w:r>
      <w:bookmarkEnd w:id="10"/>
    </w:p>
    <w:p w:rsidR="00E13F07" w:rsidRPr="00045D9F" w:rsidRDefault="00005DCE">
      <w:pPr>
        <w:widowControl/>
        <w:spacing w:line="360" w:lineRule="auto"/>
        <w:jc w:val="left"/>
        <w:rPr>
          <w:rFonts w:ascii="宋体" w:hAnsi="宋体"/>
          <w:bCs/>
          <w:color w:val="000000" w:themeColor="text1"/>
          <w:szCs w:val="21"/>
        </w:rPr>
      </w:pPr>
      <w:r w:rsidRPr="00045D9F">
        <w:rPr>
          <w:rFonts w:ascii="宋体" w:hAnsi="宋体" w:hint="eastAsia"/>
          <w:bCs/>
          <w:color w:val="000000" w:themeColor="text1"/>
          <w:szCs w:val="21"/>
        </w:rPr>
        <w:t>3）</w:t>
      </w:r>
      <w:r w:rsidRPr="00045D9F">
        <w:rPr>
          <w:rFonts w:ascii="宋体" w:hAnsi="宋体" w:hint="eastAsia"/>
          <w:bCs/>
          <w:color w:val="000000" w:themeColor="text1"/>
          <w:kern w:val="0"/>
          <w:szCs w:val="21"/>
        </w:rPr>
        <w:t>采购文件</w:t>
      </w:r>
      <w:r w:rsidRPr="00045D9F">
        <w:rPr>
          <w:rFonts w:ascii="宋体" w:hAnsi="宋体" w:hint="eastAsia"/>
          <w:bCs/>
          <w:color w:val="000000" w:themeColor="text1"/>
          <w:szCs w:val="21"/>
        </w:rPr>
        <w:t>未按规定加盖本单位公章。</w:t>
      </w:r>
    </w:p>
    <w:p w:rsidR="00E13F07" w:rsidRPr="00045D9F" w:rsidRDefault="00005DCE">
      <w:pPr>
        <w:widowControl/>
        <w:spacing w:line="360" w:lineRule="auto"/>
        <w:jc w:val="left"/>
        <w:rPr>
          <w:rFonts w:ascii="宋体" w:hAnsi="宋体"/>
          <w:bCs/>
          <w:color w:val="000000" w:themeColor="text1"/>
          <w:szCs w:val="21"/>
        </w:rPr>
      </w:pPr>
      <w:r w:rsidRPr="00045D9F">
        <w:rPr>
          <w:rFonts w:ascii="宋体" w:hAnsi="宋体" w:hint="eastAsia"/>
          <w:bCs/>
          <w:color w:val="000000" w:themeColor="text1"/>
          <w:szCs w:val="21"/>
        </w:rPr>
        <w:t>4）法人代表未在法定代表人证明书上签字或盖章；法人代表、受委托人未在授权委托书上签字、盖章。</w:t>
      </w:r>
    </w:p>
    <w:p w:rsidR="00E13F07" w:rsidRPr="00045D9F" w:rsidRDefault="00005DCE">
      <w:pPr>
        <w:widowControl/>
        <w:spacing w:line="360" w:lineRule="auto"/>
        <w:jc w:val="left"/>
        <w:rPr>
          <w:rFonts w:ascii="宋体" w:hAnsi="宋体"/>
          <w:bCs/>
          <w:color w:val="000000" w:themeColor="text1"/>
          <w:szCs w:val="21"/>
        </w:rPr>
      </w:pPr>
      <w:r w:rsidRPr="00045D9F">
        <w:rPr>
          <w:rFonts w:ascii="宋体" w:hAnsi="宋体" w:hint="eastAsia"/>
          <w:bCs/>
          <w:color w:val="000000" w:themeColor="text1"/>
          <w:szCs w:val="21"/>
        </w:rPr>
        <w:t>5）对</w:t>
      </w:r>
      <w:r w:rsidRPr="00045D9F">
        <w:rPr>
          <w:rFonts w:ascii="宋体" w:hAnsi="宋体" w:hint="eastAsia"/>
          <w:bCs/>
          <w:color w:val="000000" w:themeColor="text1"/>
          <w:kern w:val="0"/>
          <w:szCs w:val="21"/>
        </w:rPr>
        <w:t>采购文件</w:t>
      </w:r>
      <w:r w:rsidRPr="00045D9F">
        <w:rPr>
          <w:rFonts w:ascii="宋体" w:hAnsi="宋体" w:hint="eastAsia"/>
          <w:bCs/>
          <w:color w:val="000000" w:themeColor="text1"/>
          <w:szCs w:val="21"/>
        </w:rPr>
        <w:t>的相关要求无具体的承诺（如</w:t>
      </w:r>
      <w:r w:rsidRPr="00045D9F">
        <w:rPr>
          <w:rFonts w:ascii="宋体" w:hAnsi="宋体"/>
          <w:bCs/>
          <w:color w:val="000000" w:themeColor="text1"/>
          <w:szCs w:val="21"/>
        </w:rPr>
        <w:t>未提供信用中国查询报告、未实质响应服务要求等</w:t>
      </w:r>
      <w:r w:rsidRPr="00045D9F">
        <w:rPr>
          <w:rFonts w:ascii="宋体" w:hAnsi="宋体" w:hint="eastAsia"/>
          <w:bCs/>
          <w:color w:val="000000" w:themeColor="text1"/>
          <w:szCs w:val="21"/>
        </w:rPr>
        <w:t>）。</w:t>
      </w:r>
    </w:p>
    <w:p w:rsidR="00E13F07" w:rsidRPr="00045D9F" w:rsidRDefault="00005DCE">
      <w:pPr>
        <w:widowControl/>
        <w:spacing w:line="360" w:lineRule="auto"/>
        <w:jc w:val="left"/>
        <w:rPr>
          <w:rFonts w:ascii="宋体" w:hAnsi="宋体"/>
          <w:bCs/>
          <w:color w:val="000000" w:themeColor="text1"/>
          <w:szCs w:val="21"/>
        </w:rPr>
      </w:pPr>
      <w:r w:rsidRPr="00045D9F">
        <w:rPr>
          <w:rFonts w:ascii="宋体" w:hAnsi="宋体" w:hint="eastAsia"/>
          <w:bCs/>
          <w:color w:val="000000" w:themeColor="text1"/>
          <w:szCs w:val="21"/>
        </w:rPr>
        <w:t>6）未按采购文件要求制作</w:t>
      </w:r>
      <w:bookmarkStart w:id="11" w:name="OLE_LINK17"/>
      <w:bookmarkStart w:id="12" w:name="OLE_LINK16"/>
      <w:r w:rsidRPr="00045D9F">
        <w:rPr>
          <w:rFonts w:ascii="宋体" w:hAnsi="宋体" w:hint="eastAsia"/>
          <w:bCs/>
          <w:color w:val="000000" w:themeColor="text1"/>
          <w:szCs w:val="21"/>
        </w:rPr>
        <w:t>响应文件</w:t>
      </w:r>
      <w:bookmarkEnd w:id="11"/>
      <w:bookmarkEnd w:id="12"/>
      <w:r w:rsidRPr="00045D9F">
        <w:rPr>
          <w:rFonts w:ascii="宋体" w:hAnsi="宋体" w:hint="eastAsia"/>
          <w:bCs/>
          <w:color w:val="000000" w:themeColor="text1"/>
          <w:szCs w:val="21"/>
        </w:rPr>
        <w:t>。</w:t>
      </w:r>
    </w:p>
    <w:p w:rsidR="00E13F07" w:rsidRDefault="00005DCE">
      <w:pPr>
        <w:widowControl/>
        <w:spacing w:line="360" w:lineRule="auto"/>
        <w:jc w:val="left"/>
        <w:rPr>
          <w:rFonts w:ascii="宋体" w:hAnsi="宋体"/>
          <w:bCs/>
          <w:color w:val="000000" w:themeColor="text1"/>
          <w:szCs w:val="21"/>
        </w:rPr>
      </w:pPr>
      <w:r w:rsidRPr="00045D9F">
        <w:rPr>
          <w:rFonts w:ascii="宋体" w:hAnsi="宋体" w:hint="eastAsia"/>
          <w:bCs/>
          <w:color w:val="000000" w:themeColor="text1"/>
          <w:szCs w:val="21"/>
        </w:rPr>
        <w:t>7）</w:t>
      </w:r>
      <w:r w:rsidRPr="00045D9F">
        <w:rPr>
          <w:rFonts w:ascii="宋体" w:hAnsi="宋体" w:hint="eastAsia"/>
          <w:bCs/>
          <w:color w:val="000000" w:themeColor="text1"/>
          <w:kern w:val="0"/>
          <w:szCs w:val="21"/>
        </w:rPr>
        <w:t>响应文件</w:t>
      </w:r>
      <w:r w:rsidRPr="00045D9F">
        <w:rPr>
          <w:rFonts w:ascii="宋体" w:hAnsi="宋体" w:hint="eastAsia"/>
          <w:bCs/>
          <w:color w:val="000000" w:themeColor="text1"/>
          <w:szCs w:val="21"/>
        </w:rPr>
        <w:t>字迹模糊或内容自相矛盾。</w:t>
      </w:r>
    </w:p>
    <w:p w:rsidR="000F5CAB" w:rsidRPr="00045D9F" w:rsidRDefault="000F5CAB">
      <w:pPr>
        <w:widowControl/>
        <w:spacing w:line="360" w:lineRule="auto"/>
        <w:jc w:val="left"/>
        <w:rPr>
          <w:rFonts w:ascii="宋体" w:hAnsi="宋体"/>
          <w:color w:val="000000" w:themeColor="text1"/>
          <w:szCs w:val="21"/>
        </w:rPr>
      </w:pPr>
      <w:r>
        <w:rPr>
          <w:rFonts w:ascii="宋体" w:hAnsi="宋体" w:hint="eastAsia"/>
          <w:bCs/>
          <w:kern w:val="0"/>
          <w:szCs w:val="21"/>
        </w:rPr>
        <w:lastRenderedPageBreak/>
        <w:t>8）产品和技术服务要求以每一序号的指标项即为一项技术条款，带有“★”号的参数要求提供承诺函的条款，</w:t>
      </w:r>
      <w:r w:rsidR="00CA299D">
        <w:rPr>
          <w:rFonts w:ascii="宋体" w:hAnsi="宋体" w:hint="eastAsia"/>
          <w:bCs/>
          <w:kern w:val="0"/>
          <w:szCs w:val="21"/>
        </w:rPr>
        <w:t>响应</w:t>
      </w:r>
      <w:r>
        <w:rPr>
          <w:rFonts w:ascii="宋体" w:hAnsi="宋体" w:hint="eastAsia"/>
          <w:bCs/>
          <w:kern w:val="0"/>
          <w:szCs w:val="21"/>
        </w:rPr>
        <w:t>人必须提供承诺函，否则投标无效。</w:t>
      </w:r>
    </w:p>
    <w:p w:rsidR="00E13F07" w:rsidRPr="00045D9F" w:rsidRDefault="00005DCE">
      <w:pPr>
        <w:pStyle w:val="ab"/>
        <w:numPr>
          <w:ilvl w:val="0"/>
          <w:numId w:val="2"/>
        </w:numPr>
        <w:spacing w:line="360" w:lineRule="auto"/>
        <w:ind w:firstLineChars="0"/>
        <w:jc w:val="left"/>
        <w:rPr>
          <w:rFonts w:ascii="宋体" w:hAnsi="宋体"/>
          <w:b/>
          <w:color w:val="000000" w:themeColor="text1"/>
          <w:szCs w:val="21"/>
        </w:rPr>
      </w:pPr>
      <w:r w:rsidRPr="00045D9F">
        <w:rPr>
          <w:rFonts w:ascii="宋体" w:hAnsi="宋体" w:hint="eastAsia"/>
          <w:b/>
          <w:color w:val="000000" w:themeColor="text1"/>
          <w:szCs w:val="21"/>
        </w:rPr>
        <w:t>递交</w:t>
      </w:r>
      <w:bookmarkStart w:id="13" w:name="OLE_LINK18"/>
      <w:r w:rsidRPr="00045D9F">
        <w:rPr>
          <w:rFonts w:ascii="宋体" w:hAnsi="宋体" w:hint="eastAsia"/>
          <w:b/>
          <w:color w:val="000000" w:themeColor="text1"/>
          <w:szCs w:val="21"/>
        </w:rPr>
        <w:t>响应</w:t>
      </w:r>
      <w:bookmarkEnd w:id="13"/>
      <w:r w:rsidRPr="00045D9F">
        <w:rPr>
          <w:rFonts w:ascii="宋体" w:hAnsi="宋体" w:hint="eastAsia"/>
          <w:b/>
          <w:color w:val="000000" w:themeColor="text1"/>
          <w:szCs w:val="21"/>
        </w:rPr>
        <w:t>文件时间、递交截止时间、开标时间及地点：</w:t>
      </w:r>
    </w:p>
    <w:p w:rsidR="00E13F07" w:rsidRPr="00045D9F" w:rsidRDefault="00005DCE">
      <w:pPr>
        <w:widowControl/>
        <w:spacing w:line="360" w:lineRule="auto"/>
        <w:jc w:val="left"/>
        <w:rPr>
          <w:rFonts w:ascii="宋体" w:hAnsi="宋体"/>
          <w:color w:val="000000" w:themeColor="text1"/>
          <w:szCs w:val="21"/>
        </w:rPr>
      </w:pPr>
      <w:r w:rsidRPr="00045D9F">
        <w:rPr>
          <w:rFonts w:ascii="宋体" w:hAnsi="宋体" w:hint="eastAsia"/>
          <w:color w:val="000000" w:themeColor="text1"/>
          <w:szCs w:val="21"/>
        </w:rPr>
        <w:t>1. 递交响应文件时间地点：2025年</w:t>
      </w:r>
      <w:r w:rsidR="00E04F97" w:rsidRPr="00045D9F">
        <w:rPr>
          <w:rFonts w:ascii="宋体" w:hAnsi="宋体" w:hint="eastAsia"/>
          <w:color w:val="000000" w:themeColor="text1"/>
          <w:szCs w:val="21"/>
        </w:rPr>
        <w:t>12</w:t>
      </w:r>
      <w:r w:rsidRPr="00045D9F">
        <w:rPr>
          <w:rFonts w:ascii="宋体" w:hAnsi="宋体" w:hint="eastAsia"/>
          <w:color w:val="000000" w:themeColor="text1"/>
          <w:szCs w:val="21"/>
        </w:rPr>
        <w:t>月</w:t>
      </w:r>
      <w:r w:rsidR="00E04F97" w:rsidRPr="00045D9F">
        <w:rPr>
          <w:rFonts w:ascii="宋体" w:hAnsi="宋体" w:hint="eastAsia"/>
          <w:color w:val="000000" w:themeColor="text1"/>
          <w:szCs w:val="21"/>
        </w:rPr>
        <w:t>10</w:t>
      </w:r>
      <w:r w:rsidRPr="00045D9F">
        <w:rPr>
          <w:rFonts w:ascii="宋体" w:hAnsi="宋体" w:hint="eastAsia"/>
          <w:color w:val="000000" w:themeColor="text1"/>
          <w:szCs w:val="21"/>
        </w:rPr>
        <w:t>日8:30（北京时间），中仪大厦10层</w:t>
      </w:r>
      <w:r w:rsidR="00E04F97" w:rsidRPr="00045D9F">
        <w:rPr>
          <w:rFonts w:ascii="宋体" w:hAnsi="宋体" w:hint="eastAsia"/>
          <w:color w:val="000000" w:themeColor="text1"/>
          <w:szCs w:val="21"/>
        </w:rPr>
        <w:t>小报告厅</w:t>
      </w:r>
      <w:r w:rsidRPr="00045D9F">
        <w:rPr>
          <w:rFonts w:ascii="宋体" w:hAnsi="宋体" w:hint="eastAsia"/>
          <w:color w:val="000000" w:themeColor="text1"/>
          <w:szCs w:val="21"/>
        </w:rPr>
        <w:t>会议室，递交文件截止时间：2025年</w:t>
      </w:r>
      <w:r w:rsidR="00E04F97" w:rsidRPr="00045D9F">
        <w:rPr>
          <w:rFonts w:ascii="宋体" w:hAnsi="宋体" w:hint="eastAsia"/>
          <w:color w:val="000000" w:themeColor="text1"/>
          <w:szCs w:val="21"/>
        </w:rPr>
        <w:t>12</w:t>
      </w:r>
      <w:r w:rsidRPr="00045D9F">
        <w:rPr>
          <w:rFonts w:ascii="宋体" w:hAnsi="宋体" w:hint="eastAsia"/>
          <w:color w:val="000000" w:themeColor="text1"/>
          <w:szCs w:val="21"/>
        </w:rPr>
        <w:t>月</w:t>
      </w:r>
      <w:r w:rsidR="00E04F97" w:rsidRPr="00045D9F">
        <w:rPr>
          <w:rFonts w:ascii="宋体" w:hAnsi="宋体" w:hint="eastAsia"/>
          <w:color w:val="000000" w:themeColor="text1"/>
          <w:szCs w:val="21"/>
        </w:rPr>
        <w:t>10</w:t>
      </w:r>
      <w:r w:rsidRPr="00045D9F">
        <w:rPr>
          <w:rFonts w:ascii="宋体" w:hAnsi="宋体" w:hint="eastAsia"/>
          <w:color w:val="000000" w:themeColor="text1"/>
          <w:szCs w:val="21"/>
        </w:rPr>
        <w:t>日 9:00逾期送达或未密封的响应文件恕不接受。</w:t>
      </w:r>
    </w:p>
    <w:p w:rsidR="00E13F07" w:rsidRPr="00045D9F" w:rsidRDefault="00005DCE">
      <w:pPr>
        <w:widowControl/>
        <w:spacing w:line="360" w:lineRule="auto"/>
        <w:jc w:val="left"/>
        <w:rPr>
          <w:ins w:id="14" w:author="式 兩儀" w:date="2025-03-17T09:23:00Z"/>
          <w:rFonts w:ascii="宋体" w:hAnsi="宋体"/>
          <w:color w:val="000000" w:themeColor="text1"/>
          <w:szCs w:val="21"/>
        </w:rPr>
      </w:pPr>
      <w:r w:rsidRPr="00045D9F">
        <w:rPr>
          <w:rFonts w:ascii="宋体" w:hAnsi="宋体" w:hint="eastAsia"/>
          <w:color w:val="000000" w:themeColor="text1"/>
          <w:szCs w:val="21"/>
        </w:rPr>
        <w:t>2.联系人：鞠老师 88317043</w:t>
      </w:r>
    </w:p>
    <w:p w:rsidR="00E13F07" w:rsidRPr="00045D9F" w:rsidRDefault="00005DCE">
      <w:pPr>
        <w:widowControl/>
        <w:spacing w:line="360" w:lineRule="auto"/>
        <w:jc w:val="left"/>
        <w:rPr>
          <w:rFonts w:ascii="宋体" w:hAnsi="宋体"/>
          <w:color w:val="000000" w:themeColor="text1"/>
          <w:szCs w:val="21"/>
        </w:rPr>
      </w:pPr>
      <w:r w:rsidRPr="00045D9F">
        <w:rPr>
          <w:rFonts w:ascii="宋体" w:hAnsi="宋体" w:hint="eastAsia"/>
          <w:color w:val="000000" w:themeColor="text1"/>
          <w:szCs w:val="21"/>
        </w:rPr>
        <w:t>3.凡对本次采购提出询问及质疑，请与鞠老师联系。</w:t>
      </w:r>
    </w:p>
    <w:p w:rsidR="00E13F07" w:rsidRPr="00045D9F" w:rsidRDefault="00005DCE">
      <w:pPr>
        <w:widowControl/>
        <w:spacing w:line="360" w:lineRule="auto"/>
        <w:jc w:val="left"/>
        <w:rPr>
          <w:rFonts w:ascii="宋体" w:hAnsi="宋体"/>
          <w:color w:val="000000" w:themeColor="text1"/>
          <w:szCs w:val="21"/>
        </w:rPr>
      </w:pPr>
      <w:r w:rsidRPr="00045D9F">
        <w:rPr>
          <w:rFonts w:ascii="宋体" w:hAnsi="宋体" w:hint="eastAsia"/>
          <w:color w:val="000000" w:themeColor="text1"/>
          <w:szCs w:val="21"/>
        </w:rPr>
        <w:t>（1）</w:t>
      </w:r>
      <w:r w:rsidRPr="00045D9F">
        <w:rPr>
          <w:rFonts w:ascii="宋体" w:hAnsi="宋体" w:hint="eastAsia"/>
          <w:color w:val="000000" w:themeColor="text1"/>
          <w:szCs w:val="21"/>
        </w:rPr>
        <w:tab/>
        <w:t>对院内采购文件的质疑</w:t>
      </w:r>
    </w:p>
    <w:p w:rsidR="00E13F07" w:rsidRPr="00045D9F" w:rsidRDefault="00005DCE">
      <w:pPr>
        <w:widowControl/>
        <w:spacing w:line="360" w:lineRule="auto"/>
        <w:jc w:val="left"/>
        <w:rPr>
          <w:rFonts w:ascii="宋体" w:hAnsi="宋体"/>
          <w:color w:val="000000" w:themeColor="text1"/>
          <w:szCs w:val="21"/>
        </w:rPr>
      </w:pPr>
      <w:r w:rsidRPr="00045D9F">
        <w:rPr>
          <w:rFonts w:ascii="宋体" w:hAnsi="宋体" w:hint="eastAsia"/>
          <w:color w:val="000000" w:themeColor="text1"/>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E13F07" w:rsidRPr="00045D9F" w:rsidRDefault="00005DCE">
      <w:pPr>
        <w:widowControl/>
        <w:spacing w:line="360" w:lineRule="auto"/>
        <w:jc w:val="left"/>
        <w:rPr>
          <w:rFonts w:ascii="宋体" w:hAnsi="宋体"/>
          <w:color w:val="000000" w:themeColor="text1"/>
          <w:szCs w:val="21"/>
        </w:rPr>
      </w:pPr>
      <w:r w:rsidRPr="00045D9F">
        <w:rPr>
          <w:rFonts w:ascii="宋体" w:hAnsi="宋体" w:hint="eastAsia"/>
          <w:color w:val="000000" w:themeColor="text1"/>
          <w:szCs w:val="21"/>
        </w:rPr>
        <w:t>（2）</w:t>
      </w:r>
      <w:r w:rsidRPr="00045D9F">
        <w:rPr>
          <w:rFonts w:ascii="宋体" w:hAnsi="宋体" w:hint="eastAsia"/>
          <w:color w:val="000000" w:themeColor="text1"/>
          <w:szCs w:val="21"/>
        </w:rPr>
        <w:tab/>
        <w:t>对中标结果的质疑</w:t>
      </w:r>
    </w:p>
    <w:p w:rsidR="00E13F07" w:rsidRPr="00045D9F" w:rsidRDefault="00005DCE">
      <w:pPr>
        <w:widowControl/>
        <w:spacing w:line="360" w:lineRule="auto"/>
        <w:jc w:val="left"/>
        <w:rPr>
          <w:rFonts w:ascii="宋体" w:hAnsi="宋体"/>
          <w:color w:val="000000" w:themeColor="text1"/>
          <w:szCs w:val="21"/>
        </w:rPr>
      </w:pPr>
      <w:r w:rsidRPr="00045D9F">
        <w:rPr>
          <w:rFonts w:ascii="宋体" w:hAnsi="宋体" w:hint="eastAsia"/>
          <w:color w:val="000000" w:themeColor="text1"/>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E13F07" w:rsidRPr="00045D9F" w:rsidRDefault="00005DCE">
      <w:pPr>
        <w:pStyle w:val="ab"/>
        <w:numPr>
          <w:ilvl w:val="0"/>
          <w:numId w:val="2"/>
        </w:numPr>
        <w:spacing w:line="360" w:lineRule="auto"/>
        <w:ind w:firstLineChars="0"/>
        <w:jc w:val="left"/>
        <w:rPr>
          <w:rFonts w:ascii="宋体" w:hAnsi="宋体"/>
          <w:b/>
          <w:color w:val="000000" w:themeColor="text1"/>
          <w:szCs w:val="21"/>
        </w:rPr>
      </w:pPr>
      <w:r w:rsidRPr="00045D9F">
        <w:rPr>
          <w:rFonts w:ascii="宋体" w:hAnsi="宋体" w:hint="eastAsia"/>
          <w:b/>
          <w:color w:val="000000" w:themeColor="text1"/>
          <w:szCs w:val="21"/>
        </w:rPr>
        <w:t>评分细则</w:t>
      </w:r>
    </w:p>
    <w:tbl>
      <w:tblPr>
        <w:tblStyle w:val="TableGrid"/>
        <w:tblW w:w="9640" w:type="dxa"/>
        <w:tblInd w:w="-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31" w:type="dxa"/>
          <w:left w:w="108" w:type="dxa"/>
          <w:right w:w="2" w:type="dxa"/>
        </w:tblCellMar>
        <w:tblLook w:val="04A0"/>
      </w:tblPr>
      <w:tblGrid>
        <w:gridCol w:w="710"/>
        <w:gridCol w:w="709"/>
        <w:gridCol w:w="2249"/>
        <w:gridCol w:w="5245"/>
        <w:gridCol w:w="727"/>
      </w:tblGrid>
      <w:tr w:rsidR="00E13F07" w:rsidRPr="00045D9F">
        <w:trPr>
          <w:trHeight w:val="353"/>
        </w:trPr>
        <w:tc>
          <w:tcPr>
            <w:tcW w:w="710" w:type="dxa"/>
            <w:tcBorders>
              <w:tl2br w:val="nil"/>
              <w:tr2bl w:val="nil"/>
            </w:tcBorders>
          </w:tcPr>
          <w:p w:rsidR="00E13F07" w:rsidRPr="00045D9F" w:rsidRDefault="00005DCE">
            <w:pPr>
              <w:spacing w:line="360" w:lineRule="auto"/>
              <w:ind w:left="52"/>
              <w:rPr>
                <w:color w:val="000000" w:themeColor="text1"/>
                <w:kern w:val="0"/>
              </w:rPr>
            </w:pPr>
            <w:r w:rsidRPr="00045D9F">
              <w:rPr>
                <w:color w:val="000000" w:themeColor="text1"/>
                <w:kern w:val="0"/>
              </w:rPr>
              <w:t>序号</w:t>
            </w:r>
          </w:p>
        </w:tc>
        <w:tc>
          <w:tcPr>
            <w:tcW w:w="709" w:type="dxa"/>
            <w:tcBorders>
              <w:tl2br w:val="nil"/>
              <w:tr2bl w:val="nil"/>
            </w:tcBorders>
          </w:tcPr>
          <w:p w:rsidR="00E13F07" w:rsidRPr="00045D9F" w:rsidRDefault="00005DCE">
            <w:pPr>
              <w:spacing w:line="360" w:lineRule="auto"/>
              <w:ind w:left="38"/>
              <w:rPr>
                <w:color w:val="000000" w:themeColor="text1"/>
                <w:kern w:val="0"/>
              </w:rPr>
            </w:pPr>
            <w:r w:rsidRPr="00045D9F">
              <w:rPr>
                <w:color w:val="000000" w:themeColor="text1"/>
                <w:kern w:val="0"/>
              </w:rPr>
              <w:t>分值</w:t>
            </w:r>
          </w:p>
        </w:tc>
        <w:tc>
          <w:tcPr>
            <w:tcW w:w="2249" w:type="dxa"/>
            <w:tcBorders>
              <w:tl2br w:val="nil"/>
              <w:tr2bl w:val="nil"/>
            </w:tcBorders>
          </w:tcPr>
          <w:p w:rsidR="00E13F07" w:rsidRPr="00045D9F" w:rsidRDefault="00005DCE">
            <w:pPr>
              <w:spacing w:line="360" w:lineRule="auto"/>
              <w:ind w:right="106"/>
              <w:jc w:val="center"/>
              <w:rPr>
                <w:color w:val="000000" w:themeColor="text1"/>
                <w:kern w:val="0"/>
              </w:rPr>
            </w:pPr>
            <w:r w:rsidRPr="00045D9F">
              <w:rPr>
                <w:color w:val="000000" w:themeColor="text1"/>
                <w:kern w:val="0"/>
              </w:rPr>
              <w:t>评分因素分项</w:t>
            </w:r>
          </w:p>
        </w:tc>
        <w:tc>
          <w:tcPr>
            <w:tcW w:w="5245" w:type="dxa"/>
            <w:tcBorders>
              <w:tl2br w:val="nil"/>
              <w:tr2bl w:val="nil"/>
            </w:tcBorders>
          </w:tcPr>
          <w:p w:rsidR="00E13F07" w:rsidRPr="00045D9F" w:rsidRDefault="00005DCE">
            <w:pPr>
              <w:spacing w:line="360" w:lineRule="auto"/>
              <w:ind w:right="106"/>
              <w:jc w:val="center"/>
              <w:rPr>
                <w:color w:val="000000" w:themeColor="text1"/>
                <w:kern w:val="0"/>
              </w:rPr>
            </w:pPr>
            <w:r w:rsidRPr="00045D9F">
              <w:rPr>
                <w:color w:val="000000" w:themeColor="text1"/>
                <w:kern w:val="0"/>
              </w:rPr>
              <w:t>评分标准</w:t>
            </w:r>
          </w:p>
        </w:tc>
        <w:tc>
          <w:tcPr>
            <w:tcW w:w="727" w:type="dxa"/>
            <w:tcBorders>
              <w:tl2br w:val="nil"/>
              <w:tr2bl w:val="nil"/>
            </w:tcBorders>
          </w:tcPr>
          <w:p w:rsidR="00E13F07" w:rsidRPr="00045D9F" w:rsidRDefault="00E13F07">
            <w:pPr>
              <w:spacing w:line="360" w:lineRule="auto"/>
              <w:ind w:right="106"/>
              <w:jc w:val="center"/>
              <w:rPr>
                <w:color w:val="000000" w:themeColor="text1"/>
                <w:kern w:val="0"/>
              </w:rPr>
            </w:pPr>
          </w:p>
        </w:tc>
      </w:tr>
      <w:tr w:rsidR="00E13F07" w:rsidRPr="00045D9F">
        <w:trPr>
          <w:trHeight w:val="1090"/>
        </w:trPr>
        <w:tc>
          <w:tcPr>
            <w:tcW w:w="710" w:type="dxa"/>
            <w:tcBorders>
              <w:tl2br w:val="nil"/>
              <w:tr2bl w:val="nil"/>
            </w:tcBorders>
            <w:vAlign w:val="center"/>
          </w:tcPr>
          <w:p w:rsidR="00E13F07" w:rsidRPr="00045D9F" w:rsidRDefault="00005DCE">
            <w:pPr>
              <w:spacing w:line="360" w:lineRule="auto"/>
              <w:ind w:left="52"/>
              <w:jc w:val="center"/>
              <w:rPr>
                <w:color w:val="000000" w:themeColor="text1"/>
                <w:kern w:val="0"/>
              </w:rPr>
            </w:pPr>
            <w:r w:rsidRPr="00045D9F">
              <w:rPr>
                <w:color w:val="000000" w:themeColor="text1"/>
                <w:kern w:val="0"/>
              </w:rPr>
              <w:t>价格</w:t>
            </w:r>
          </w:p>
        </w:tc>
        <w:tc>
          <w:tcPr>
            <w:tcW w:w="709" w:type="dxa"/>
            <w:tcBorders>
              <w:tl2br w:val="nil"/>
              <w:tr2bl w:val="nil"/>
            </w:tcBorders>
            <w:vAlign w:val="center"/>
          </w:tcPr>
          <w:p w:rsidR="00E13F07" w:rsidRPr="00D633CF" w:rsidRDefault="00005DCE">
            <w:pPr>
              <w:spacing w:line="360" w:lineRule="auto"/>
              <w:jc w:val="center"/>
              <w:rPr>
                <w:rFonts w:ascii="宋体" w:hAnsi="宋体"/>
                <w:color w:val="000000" w:themeColor="text1"/>
                <w:sz w:val="21"/>
                <w:szCs w:val="21"/>
                <w:lang w:eastAsia="zh-CN"/>
              </w:rPr>
            </w:pPr>
            <w:r w:rsidRPr="00D633CF">
              <w:rPr>
                <w:rFonts w:ascii="宋体" w:hAnsi="宋体" w:hint="eastAsia"/>
                <w:color w:val="000000" w:themeColor="text1"/>
                <w:sz w:val="21"/>
                <w:szCs w:val="21"/>
                <w:lang w:eastAsia="zh-CN"/>
              </w:rPr>
              <w:t>20</w:t>
            </w:r>
          </w:p>
        </w:tc>
        <w:tc>
          <w:tcPr>
            <w:tcW w:w="2249" w:type="dxa"/>
            <w:tcBorders>
              <w:tl2br w:val="nil"/>
              <w:tr2bl w:val="nil"/>
            </w:tcBorders>
            <w:vAlign w:val="center"/>
          </w:tcPr>
          <w:p w:rsidR="00E13F07" w:rsidRPr="00D633CF" w:rsidRDefault="00005DCE">
            <w:pPr>
              <w:spacing w:line="360" w:lineRule="auto"/>
              <w:jc w:val="center"/>
              <w:rPr>
                <w:rFonts w:ascii="宋体" w:hAnsi="宋体"/>
                <w:color w:val="000000" w:themeColor="text1"/>
                <w:sz w:val="21"/>
                <w:szCs w:val="21"/>
                <w:lang w:eastAsia="zh-CN"/>
              </w:rPr>
            </w:pPr>
            <w:r w:rsidRPr="00D633CF">
              <w:rPr>
                <w:rFonts w:ascii="宋体" w:hAnsi="宋体"/>
                <w:color w:val="000000" w:themeColor="text1"/>
                <w:sz w:val="21"/>
                <w:szCs w:val="21"/>
                <w:lang w:eastAsia="zh-CN"/>
              </w:rPr>
              <w:t>评标价格</w:t>
            </w:r>
          </w:p>
        </w:tc>
        <w:tc>
          <w:tcPr>
            <w:tcW w:w="5245" w:type="dxa"/>
            <w:tcBorders>
              <w:tl2br w:val="nil"/>
              <w:tr2bl w:val="nil"/>
            </w:tcBorders>
          </w:tcPr>
          <w:p w:rsidR="00494330" w:rsidRPr="00D633CF" w:rsidRDefault="00005DCE">
            <w:pPr>
              <w:spacing w:line="360" w:lineRule="auto"/>
              <w:rPr>
                <w:rFonts w:ascii="宋体" w:hAnsi="宋体"/>
                <w:color w:val="000000" w:themeColor="text1"/>
                <w:sz w:val="21"/>
                <w:szCs w:val="21"/>
                <w:lang w:eastAsia="zh-CN"/>
              </w:rPr>
            </w:pPr>
            <w:r w:rsidRPr="00D633CF">
              <w:rPr>
                <w:rFonts w:ascii="宋体" w:hAnsi="宋体"/>
                <w:color w:val="000000" w:themeColor="text1"/>
                <w:sz w:val="21"/>
                <w:szCs w:val="21"/>
                <w:lang w:eastAsia="zh-CN"/>
              </w:rPr>
              <w:t>评标价格分数=（评标基准价/投标报价）×价格权重（</w:t>
            </w:r>
            <w:r w:rsidR="00494330" w:rsidRPr="00D633CF">
              <w:rPr>
                <w:rFonts w:ascii="宋体" w:hAnsi="宋体" w:hint="eastAsia"/>
                <w:color w:val="000000" w:themeColor="text1"/>
                <w:sz w:val="21"/>
                <w:szCs w:val="21"/>
                <w:lang w:eastAsia="zh-CN"/>
              </w:rPr>
              <w:t>2</w:t>
            </w:r>
          </w:p>
          <w:p w:rsidR="00E13F07" w:rsidRPr="00D633CF" w:rsidRDefault="00005DCE">
            <w:pPr>
              <w:spacing w:line="360" w:lineRule="auto"/>
              <w:rPr>
                <w:rFonts w:ascii="宋体" w:hAnsi="宋体"/>
                <w:color w:val="000000" w:themeColor="text1"/>
                <w:sz w:val="21"/>
                <w:szCs w:val="21"/>
                <w:lang w:eastAsia="zh-CN"/>
              </w:rPr>
            </w:pPr>
            <w:r w:rsidRPr="00D633CF">
              <w:rPr>
                <w:rFonts w:ascii="宋体" w:hAnsi="宋体" w:hint="eastAsia"/>
                <w:color w:val="000000" w:themeColor="text1"/>
                <w:sz w:val="21"/>
                <w:szCs w:val="21"/>
                <w:lang w:eastAsia="zh-CN"/>
              </w:rPr>
              <w:t>0</w:t>
            </w:r>
            <w:r w:rsidRPr="00D633CF">
              <w:rPr>
                <w:rFonts w:ascii="宋体" w:hAnsi="宋体"/>
                <w:color w:val="000000" w:themeColor="text1"/>
                <w:sz w:val="21"/>
                <w:szCs w:val="21"/>
                <w:lang w:eastAsia="zh-CN"/>
              </w:rPr>
              <w:t>%）×100</w:t>
            </w:r>
          </w:p>
          <w:p w:rsidR="00E13F07" w:rsidRPr="00D633CF" w:rsidRDefault="00005DCE">
            <w:pPr>
              <w:spacing w:line="360" w:lineRule="auto"/>
              <w:rPr>
                <w:rFonts w:ascii="宋体" w:hAnsi="宋体"/>
                <w:color w:val="000000" w:themeColor="text1"/>
                <w:sz w:val="21"/>
                <w:szCs w:val="21"/>
                <w:lang w:eastAsia="zh-CN"/>
              </w:rPr>
            </w:pPr>
            <w:r w:rsidRPr="00D633CF">
              <w:rPr>
                <w:rFonts w:ascii="宋体" w:hAnsi="宋体"/>
                <w:color w:val="000000" w:themeColor="text1"/>
                <w:sz w:val="21"/>
                <w:szCs w:val="21"/>
                <w:lang w:eastAsia="zh-CN"/>
              </w:rPr>
              <w:t>备注：实质性响应</w:t>
            </w:r>
            <w:r w:rsidRPr="00D633CF">
              <w:rPr>
                <w:rFonts w:ascii="宋体" w:hAnsi="宋体" w:hint="eastAsia"/>
                <w:color w:val="000000" w:themeColor="text1"/>
                <w:sz w:val="21"/>
                <w:szCs w:val="21"/>
                <w:lang w:eastAsia="zh-CN"/>
              </w:rPr>
              <w:t>采购</w:t>
            </w:r>
            <w:r w:rsidRPr="00D633CF">
              <w:rPr>
                <w:rFonts w:ascii="宋体" w:hAnsi="宋体"/>
                <w:color w:val="000000" w:themeColor="text1"/>
                <w:sz w:val="21"/>
                <w:szCs w:val="21"/>
                <w:lang w:eastAsia="zh-CN"/>
              </w:rPr>
              <w:t>文件要求且价格低的投标报价为评标基准价</w:t>
            </w:r>
          </w:p>
        </w:tc>
        <w:tc>
          <w:tcPr>
            <w:tcW w:w="727" w:type="dxa"/>
            <w:tcBorders>
              <w:tl2br w:val="nil"/>
              <w:tr2bl w:val="nil"/>
            </w:tcBorders>
          </w:tcPr>
          <w:p w:rsidR="00E13F07" w:rsidRPr="00045D9F" w:rsidRDefault="00E13F07">
            <w:pPr>
              <w:spacing w:line="360" w:lineRule="auto"/>
              <w:rPr>
                <w:color w:val="000000" w:themeColor="text1"/>
                <w:kern w:val="0"/>
                <w:lang w:eastAsia="zh-CN"/>
              </w:rPr>
            </w:pPr>
          </w:p>
        </w:tc>
      </w:tr>
      <w:tr w:rsidR="00E13F07" w:rsidRPr="00045D9F">
        <w:trPr>
          <w:trHeight w:val="1104"/>
        </w:trPr>
        <w:tc>
          <w:tcPr>
            <w:tcW w:w="710" w:type="dxa"/>
            <w:vMerge w:val="restart"/>
            <w:tcBorders>
              <w:tl2br w:val="nil"/>
              <w:tr2bl w:val="nil"/>
            </w:tcBorders>
            <w:vAlign w:val="center"/>
          </w:tcPr>
          <w:p w:rsidR="00E13F07" w:rsidRPr="00045D9F" w:rsidRDefault="00005DCE">
            <w:pPr>
              <w:spacing w:line="360" w:lineRule="auto"/>
              <w:jc w:val="center"/>
              <w:rPr>
                <w:color w:val="000000" w:themeColor="text1"/>
                <w:kern w:val="0"/>
              </w:rPr>
            </w:pPr>
            <w:r w:rsidRPr="00045D9F">
              <w:rPr>
                <w:color w:val="000000" w:themeColor="text1"/>
                <w:kern w:val="0"/>
              </w:rPr>
              <w:t>商务部分</w:t>
            </w:r>
          </w:p>
        </w:tc>
        <w:tc>
          <w:tcPr>
            <w:tcW w:w="709" w:type="dxa"/>
            <w:vMerge w:val="restart"/>
            <w:tcBorders>
              <w:tl2br w:val="nil"/>
              <w:tr2bl w:val="nil"/>
            </w:tcBorders>
            <w:vAlign w:val="center"/>
          </w:tcPr>
          <w:p w:rsidR="00E13F07" w:rsidRPr="00045D9F" w:rsidRDefault="00005DCE">
            <w:pPr>
              <w:spacing w:line="360" w:lineRule="auto"/>
              <w:jc w:val="center"/>
              <w:rPr>
                <w:color w:val="000000" w:themeColor="text1"/>
                <w:kern w:val="0"/>
              </w:rPr>
            </w:pPr>
            <w:r w:rsidRPr="00045D9F">
              <w:rPr>
                <w:rFonts w:ascii="Calibri" w:hAnsi="Calibri" w:cs="Calibri" w:hint="eastAsia"/>
                <w:color w:val="000000" w:themeColor="text1"/>
                <w:kern w:val="0"/>
              </w:rPr>
              <w:t>15</w:t>
            </w:r>
          </w:p>
        </w:tc>
        <w:tc>
          <w:tcPr>
            <w:tcW w:w="2249" w:type="dxa"/>
            <w:tcBorders>
              <w:tl2br w:val="nil"/>
              <w:tr2bl w:val="nil"/>
            </w:tcBorders>
            <w:vAlign w:val="center"/>
          </w:tcPr>
          <w:p w:rsidR="00E13F07" w:rsidRPr="00045D9F" w:rsidRDefault="00005DCE">
            <w:pPr>
              <w:spacing w:line="360" w:lineRule="auto"/>
              <w:jc w:val="center"/>
              <w:rPr>
                <w:color w:val="000000" w:themeColor="text1"/>
                <w:kern w:val="0"/>
                <w:lang w:eastAsia="zh-CN"/>
              </w:rPr>
            </w:pPr>
            <w:r w:rsidRPr="00045D9F">
              <w:rPr>
                <w:rFonts w:ascii="宋体" w:hAnsi="宋体" w:hint="eastAsia"/>
                <w:color w:val="000000" w:themeColor="text1"/>
                <w:sz w:val="21"/>
                <w:szCs w:val="21"/>
                <w:lang w:eastAsia="zh-CN"/>
              </w:rPr>
              <w:t>响应人完成类似项目业绩情况（10分）</w:t>
            </w:r>
          </w:p>
        </w:tc>
        <w:tc>
          <w:tcPr>
            <w:tcW w:w="5245" w:type="dxa"/>
            <w:tcBorders>
              <w:tl2br w:val="nil"/>
              <w:tr2bl w:val="nil"/>
            </w:tcBorders>
            <w:vAlign w:val="center"/>
          </w:tcPr>
          <w:p w:rsidR="00E13F07" w:rsidRPr="00045D9F" w:rsidRDefault="00005DCE">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根据</w:t>
            </w:r>
            <w:r w:rsidR="00E8560D" w:rsidRPr="00045D9F">
              <w:rPr>
                <w:rFonts w:ascii="宋体" w:hAnsi="宋体" w:hint="eastAsia"/>
                <w:color w:val="000000" w:themeColor="text1"/>
                <w:sz w:val="21"/>
                <w:szCs w:val="21"/>
                <w:lang w:eastAsia="zh-CN"/>
              </w:rPr>
              <w:t>响应人</w:t>
            </w:r>
            <w:r w:rsidRPr="00045D9F">
              <w:rPr>
                <w:rFonts w:ascii="宋体" w:hAnsi="宋体" w:hint="eastAsia"/>
                <w:color w:val="000000" w:themeColor="text1"/>
                <w:sz w:val="21"/>
                <w:szCs w:val="21"/>
                <w:lang w:eastAsia="zh-CN"/>
              </w:rPr>
              <w:t>近三年（2022年11月至本采购活动招标公告日期，合同或协议签字日期为准）承担的内镜影像管理信息系统项目业绩进行评价，提供一个有效合同案例得2分，最多得10分。超过5个不加分</w:t>
            </w:r>
          </w:p>
          <w:p w:rsidR="00E13F07" w:rsidRPr="00045D9F" w:rsidRDefault="00005DCE">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注：</w:t>
            </w:r>
            <w:r w:rsidR="00E8560D" w:rsidRPr="00045D9F">
              <w:rPr>
                <w:rFonts w:ascii="宋体" w:hAnsi="宋体" w:hint="eastAsia"/>
                <w:color w:val="000000" w:themeColor="text1"/>
                <w:sz w:val="21"/>
                <w:szCs w:val="21"/>
                <w:lang w:eastAsia="zh-CN"/>
              </w:rPr>
              <w:t>响应人</w:t>
            </w:r>
            <w:r w:rsidRPr="00045D9F">
              <w:rPr>
                <w:rFonts w:ascii="宋体" w:hAnsi="宋体" w:hint="eastAsia"/>
                <w:color w:val="000000" w:themeColor="text1"/>
                <w:sz w:val="21"/>
                <w:szCs w:val="21"/>
                <w:lang w:eastAsia="zh-CN"/>
              </w:rPr>
              <w:t>需提供采购合同（含首页、合同内容页、签字盖章页）复印件并加盖公章，否则业绩不予认可。</w:t>
            </w:r>
          </w:p>
        </w:tc>
        <w:tc>
          <w:tcPr>
            <w:tcW w:w="727" w:type="dxa"/>
            <w:tcBorders>
              <w:tl2br w:val="nil"/>
              <w:tr2bl w:val="nil"/>
            </w:tcBorders>
          </w:tcPr>
          <w:p w:rsidR="00E13F07" w:rsidRPr="00045D9F" w:rsidRDefault="00E13F07">
            <w:pPr>
              <w:spacing w:line="360" w:lineRule="auto"/>
              <w:rPr>
                <w:color w:val="000000" w:themeColor="text1"/>
                <w:kern w:val="0"/>
                <w:lang w:eastAsia="zh-CN"/>
              </w:rPr>
            </w:pPr>
          </w:p>
        </w:tc>
      </w:tr>
      <w:tr w:rsidR="00E13F07" w:rsidRPr="00045D9F">
        <w:trPr>
          <w:trHeight w:val="565"/>
        </w:trPr>
        <w:tc>
          <w:tcPr>
            <w:tcW w:w="710" w:type="dxa"/>
            <w:vMerge/>
            <w:tcBorders>
              <w:tl2br w:val="nil"/>
              <w:tr2bl w:val="nil"/>
            </w:tcBorders>
            <w:vAlign w:val="center"/>
          </w:tcPr>
          <w:p w:rsidR="00E13F07" w:rsidRPr="00045D9F" w:rsidRDefault="00E13F07">
            <w:pPr>
              <w:spacing w:line="360" w:lineRule="auto"/>
              <w:jc w:val="center"/>
              <w:rPr>
                <w:color w:val="000000" w:themeColor="text1"/>
                <w:kern w:val="0"/>
                <w:lang w:eastAsia="zh-CN"/>
              </w:rPr>
            </w:pPr>
          </w:p>
        </w:tc>
        <w:tc>
          <w:tcPr>
            <w:tcW w:w="709" w:type="dxa"/>
            <w:vMerge/>
            <w:tcBorders>
              <w:tl2br w:val="nil"/>
              <w:tr2bl w:val="nil"/>
            </w:tcBorders>
            <w:vAlign w:val="center"/>
          </w:tcPr>
          <w:p w:rsidR="00E13F07" w:rsidRPr="00045D9F" w:rsidRDefault="00E13F07">
            <w:pPr>
              <w:spacing w:line="360" w:lineRule="auto"/>
              <w:jc w:val="center"/>
              <w:rPr>
                <w:rFonts w:ascii="Calibri" w:hAnsi="Calibri" w:cs="Calibri"/>
                <w:color w:val="000000" w:themeColor="text1"/>
                <w:kern w:val="0"/>
                <w:lang w:eastAsia="zh-CN"/>
              </w:rPr>
            </w:pPr>
          </w:p>
        </w:tc>
        <w:tc>
          <w:tcPr>
            <w:tcW w:w="2249" w:type="dxa"/>
            <w:tcBorders>
              <w:tl2br w:val="nil"/>
              <w:tr2bl w:val="nil"/>
            </w:tcBorders>
            <w:vAlign w:val="center"/>
          </w:tcPr>
          <w:p w:rsidR="00E13F07" w:rsidRPr="00045D9F" w:rsidRDefault="00005DCE">
            <w:pPr>
              <w:spacing w:line="360" w:lineRule="auto"/>
              <w:jc w:val="center"/>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响应人资质评价</w:t>
            </w:r>
          </w:p>
          <w:p w:rsidR="00E13F07" w:rsidRPr="00045D9F" w:rsidRDefault="00005DCE">
            <w:pPr>
              <w:spacing w:line="360" w:lineRule="auto"/>
              <w:jc w:val="center"/>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lastRenderedPageBreak/>
              <w:t>（5 分）</w:t>
            </w:r>
          </w:p>
        </w:tc>
        <w:tc>
          <w:tcPr>
            <w:tcW w:w="5245" w:type="dxa"/>
            <w:tcBorders>
              <w:tl2br w:val="nil"/>
              <w:tr2bl w:val="nil"/>
            </w:tcBorders>
            <w:vAlign w:val="center"/>
          </w:tcPr>
          <w:p w:rsidR="00E13F07" w:rsidRPr="00045D9F" w:rsidRDefault="00E8560D">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lastRenderedPageBreak/>
              <w:t>响应人</w:t>
            </w:r>
            <w:r w:rsidR="00005DCE" w:rsidRPr="00045D9F">
              <w:rPr>
                <w:rFonts w:ascii="宋体" w:hAnsi="宋体" w:hint="eastAsia"/>
                <w:color w:val="000000" w:themeColor="text1"/>
                <w:sz w:val="21"/>
                <w:szCs w:val="21"/>
                <w:lang w:eastAsia="zh-CN"/>
              </w:rPr>
              <w:t>具有内镜影像管理信息系统软件产品著作权证</w:t>
            </w:r>
            <w:r w:rsidR="00005DCE" w:rsidRPr="00045D9F">
              <w:rPr>
                <w:rFonts w:ascii="宋体" w:hAnsi="宋体" w:hint="eastAsia"/>
                <w:color w:val="000000" w:themeColor="text1"/>
                <w:sz w:val="21"/>
                <w:szCs w:val="21"/>
                <w:lang w:eastAsia="zh-CN"/>
              </w:rPr>
              <w:lastRenderedPageBreak/>
              <w:t>书，提供证书复印件并加盖公章，提供得2分，最多得2分，未提供的不得分。</w:t>
            </w:r>
          </w:p>
          <w:p w:rsidR="00E13F07" w:rsidRPr="00045D9F" w:rsidRDefault="00E8560D">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响应人</w:t>
            </w:r>
            <w:r w:rsidR="00005DCE" w:rsidRPr="00045D9F">
              <w:rPr>
                <w:rFonts w:ascii="宋体" w:hAnsi="宋体" w:hint="eastAsia"/>
                <w:color w:val="000000" w:themeColor="text1"/>
                <w:sz w:val="21"/>
                <w:szCs w:val="21"/>
                <w:lang w:eastAsia="zh-CN"/>
              </w:rPr>
              <w:t>具有ISO9001质量管理体系证书、ISO13485医疗器械质量管理体系证书、医疗器械产品注册证，提供一项得1分，最多3分。未提供的不得分。</w:t>
            </w:r>
          </w:p>
        </w:tc>
        <w:tc>
          <w:tcPr>
            <w:tcW w:w="727" w:type="dxa"/>
            <w:tcBorders>
              <w:tl2br w:val="nil"/>
              <w:tr2bl w:val="nil"/>
            </w:tcBorders>
          </w:tcPr>
          <w:p w:rsidR="00E13F07" w:rsidRPr="00045D9F" w:rsidRDefault="00E13F07">
            <w:pPr>
              <w:spacing w:line="360" w:lineRule="auto"/>
              <w:rPr>
                <w:color w:val="000000" w:themeColor="text1"/>
                <w:kern w:val="0"/>
                <w:lang w:eastAsia="zh-CN"/>
              </w:rPr>
            </w:pPr>
          </w:p>
        </w:tc>
      </w:tr>
      <w:tr w:rsidR="00E13F07" w:rsidRPr="00045D9F">
        <w:trPr>
          <w:trHeight w:val="1105"/>
        </w:trPr>
        <w:tc>
          <w:tcPr>
            <w:tcW w:w="710" w:type="dxa"/>
            <w:vMerge w:val="restart"/>
            <w:tcBorders>
              <w:tl2br w:val="nil"/>
              <w:tr2bl w:val="nil"/>
            </w:tcBorders>
            <w:vAlign w:val="center"/>
          </w:tcPr>
          <w:p w:rsidR="00E13F07" w:rsidRPr="00045D9F" w:rsidRDefault="00005DCE">
            <w:pPr>
              <w:spacing w:line="360" w:lineRule="auto"/>
              <w:jc w:val="center"/>
              <w:rPr>
                <w:color w:val="000000" w:themeColor="text1"/>
                <w:kern w:val="0"/>
              </w:rPr>
            </w:pPr>
            <w:r w:rsidRPr="00045D9F">
              <w:rPr>
                <w:color w:val="000000" w:themeColor="text1"/>
                <w:kern w:val="0"/>
              </w:rPr>
              <w:lastRenderedPageBreak/>
              <w:t>技术部分</w:t>
            </w:r>
          </w:p>
        </w:tc>
        <w:tc>
          <w:tcPr>
            <w:tcW w:w="709" w:type="dxa"/>
            <w:vMerge w:val="restart"/>
            <w:tcBorders>
              <w:tl2br w:val="nil"/>
              <w:tr2bl w:val="nil"/>
            </w:tcBorders>
            <w:vAlign w:val="center"/>
          </w:tcPr>
          <w:p w:rsidR="00E13F07" w:rsidRPr="00045D9F" w:rsidRDefault="00005DCE">
            <w:pPr>
              <w:spacing w:line="360" w:lineRule="auto"/>
              <w:jc w:val="center"/>
              <w:rPr>
                <w:rFonts w:eastAsiaTheme="minorEastAsia"/>
                <w:color w:val="000000" w:themeColor="text1"/>
                <w:kern w:val="0"/>
              </w:rPr>
            </w:pPr>
            <w:r w:rsidRPr="00045D9F">
              <w:rPr>
                <w:rFonts w:ascii="Calibri" w:eastAsiaTheme="minorEastAsia" w:hAnsi="Calibri" w:cs="Calibri" w:hint="eastAsia"/>
                <w:color w:val="000000" w:themeColor="text1"/>
                <w:kern w:val="0"/>
              </w:rPr>
              <w:t>65</w:t>
            </w:r>
          </w:p>
        </w:tc>
        <w:tc>
          <w:tcPr>
            <w:tcW w:w="2249" w:type="dxa"/>
            <w:tcBorders>
              <w:tl2br w:val="nil"/>
              <w:tr2bl w:val="nil"/>
            </w:tcBorders>
            <w:vAlign w:val="center"/>
          </w:tcPr>
          <w:p w:rsidR="00E13F07" w:rsidRPr="00045D9F" w:rsidRDefault="00005DCE">
            <w:pPr>
              <w:spacing w:line="360" w:lineRule="auto"/>
              <w:jc w:val="center"/>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响应人技术和服务要求响应情况评分</w:t>
            </w:r>
          </w:p>
          <w:p w:rsidR="00E13F07" w:rsidRPr="00045D9F" w:rsidRDefault="00005DCE">
            <w:pPr>
              <w:spacing w:line="360" w:lineRule="auto"/>
              <w:jc w:val="center"/>
              <w:rPr>
                <w:rFonts w:ascii="宋体" w:hAnsi="宋体"/>
                <w:color w:val="000000" w:themeColor="text1"/>
                <w:sz w:val="21"/>
                <w:szCs w:val="21"/>
              </w:rPr>
            </w:pPr>
            <w:r w:rsidRPr="00045D9F">
              <w:rPr>
                <w:rFonts w:ascii="宋体" w:hAnsi="宋体" w:hint="eastAsia"/>
                <w:color w:val="000000" w:themeColor="text1"/>
                <w:sz w:val="21"/>
                <w:szCs w:val="21"/>
              </w:rPr>
              <w:t>（45分）</w:t>
            </w:r>
          </w:p>
        </w:tc>
        <w:tc>
          <w:tcPr>
            <w:tcW w:w="5245" w:type="dxa"/>
            <w:tcBorders>
              <w:tl2br w:val="nil"/>
              <w:tr2bl w:val="nil"/>
            </w:tcBorders>
            <w:vAlign w:val="center"/>
          </w:tcPr>
          <w:p w:rsidR="00D633CF" w:rsidRDefault="00D633CF" w:rsidP="00D633CF">
            <w:pPr>
              <w:spacing w:line="360" w:lineRule="auto"/>
              <w:rPr>
                <w:rFonts w:ascii="宋体" w:hAnsi="宋体"/>
                <w:color w:val="000000" w:themeColor="text1"/>
                <w:szCs w:val="21"/>
                <w:lang w:eastAsia="zh-CN"/>
              </w:rPr>
            </w:pPr>
            <w:r>
              <w:rPr>
                <w:rFonts w:ascii="宋体" w:hAnsi="宋体" w:hint="eastAsia"/>
                <w:color w:val="000000" w:themeColor="text1"/>
                <w:szCs w:val="21"/>
                <w:lang w:eastAsia="zh-CN"/>
              </w:rPr>
              <w:t>根据响应人所投服</w:t>
            </w:r>
            <w:r w:rsidR="00B32066">
              <w:rPr>
                <w:rFonts w:ascii="宋体" w:hAnsi="宋体" w:hint="eastAsia"/>
                <w:color w:val="000000" w:themeColor="text1"/>
                <w:szCs w:val="21"/>
                <w:lang w:eastAsia="zh-CN"/>
              </w:rPr>
              <w:t>务对采购内容及技术偏离表中要求的逐项响应承诺等</w:t>
            </w:r>
            <w:r>
              <w:rPr>
                <w:rFonts w:ascii="宋体" w:hAnsi="宋体" w:hint="eastAsia"/>
                <w:color w:val="000000" w:themeColor="text1"/>
                <w:szCs w:val="21"/>
                <w:lang w:eastAsia="zh-CN"/>
              </w:rPr>
              <w:t>情况由评委进</w:t>
            </w:r>
            <w:r w:rsidR="001531DC">
              <w:rPr>
                <w:rFonts w:ascii="宋体" w:hAnsi="宋体" w:hint="eastAsia"/>
                <w:color w:val="000000" w:themeColor="text1"/>
                <w:szCs w:val="21"/>
                <w:lang w:eastAsia="zh-CN"/>
              </w:rPr>
              <w:t>行评议评分，响应人所投产品和服务全部满足采购文件采购内容及要求</w:t>
            </w:r>
            <w:r>
              <w:rPr>
                <w:rFonts w:ascii="宋体" w:hAnsi="宋体" w:hint="eastAsia"/>
                <w:color w:val="000000" w:themeColor="text1"/>
                <w:szCs w:val="21"/>
                <w:lang w:eastAsia="zh-CN"/>
              </w:rPr>
              <w:t>得45分：</w:t>
            </w:r>
          </w:p>
          <w:p w:rsidR="00E13F07" w:rsidRPr="00045D9F" w:rsidRDefault="00D633CF" w:rsidP="00D633CF">
            <w:pPr>
              <w:spacing w:line="360" w:lineRule="auto"/>
              <w:rPr>
                <w:rFonts w:ascii="宋体" w:hAnsi="宋体"/>
                <w:color w:val="000000" w:themeColor="text1"/>
                <w:sz w:val="21"/>
                <w:szCs w:val="21"/>
                <w:lang w:eastAsia="zh-CN"/>
              </w:rPr>
            </w:pPr>
            <w:r>
              <w:rPr>
                <w:rFonts w:ascii="宋体" w:hAnsi="宋体" w:hint="eastAsia"/>
                <w:color w:val="000000" w:themeColor="text1"/>
                <w:szCs w:val="21"/>
                <w:lang w:eastAsia="zh-CN"/>
              </w:rPr>
              <w:t>产品和技术服务要求以每一序号的指标项即为一项技术条款，带有“▲”号的为关键技术参数要求，需要按照提供有效证明材料，不提供不得分，提供全部满足要求且有效证明材料满足的得12分，每负偏离一项扣2分，未带“▲”符号的技术参数，每负偏离一项扣1分，直到扣完为止，全部满足要求得33分；共计45分。</w:t>
            </w:r>
          </w:p>
        </w:tc>
        <w:tc>
          <w:tcPr>
            <w:tcW w:w="727" w:type="dxa"/>
            <w:tcBorders>
              <w:tl2br w:val="nil"/>
              <w:tr2bl w:val="nil"/>
            </w:tcBorders>
          </w:tcPr>
          <w:p w:rsidR="00E13F07" w:rsidRPr="00045D9F" w:rsidRDefault="00E13F07">
            <w:pPr>
              <w:spacing w:line="360" w:lineRule="auto"/>
              <w:rPr>
                <w:color w:val="000000" w:themeColor="text1"/>
                <w:kern w:val="0"/>
                <w:lang w:eastAsia="zh-CN"/>
              </w:rPr>
            </w:pPr>
          </w:p>
        </w:tc>
      </w:tr>
      <w:tr w:rsidR="00E13F07" w:rsidRPr="00045D9F">
        <w:trPr>
          <w:trHeight w:val="1110"/>
        </w:trPr>
        <w:tc>
          <w:tcPr>
            <w:tcW w:w="710" w:type="dxa"/>
            <w:vMerge/>
            <w:tcBorders>
              <w:tl2br w:val="nil"/>
              <w:tr2bl w:val="nil"/>
            </w:tcBorders>
          </w:tcPr>
          <w:p w:rsidR="00E13F07" w:rsidRPr="00045D9F" w:rsidRDefault="00E13F07">
            <w:pPr>
              <w:spacing w:after="160" w:line="360" w:lineRule="auto"/>
              <w:jc w:val="center"/>
              <w:rPr>
                <w:color w:val="000000" w:themeColor="text1"/>
                <w:kern w:val="0"/>
                <w:lang w:eastAsia="zh-CN"/>
              </w:rPr>
            </w:pPr>
          </w:p>
        </w:tc>
        <w:tc>
          <w:tcPr>
            <w:tcW w:w="709" w:type="dxa"/>
            <w:vMerge/>
            <w:tcBorders>
              <w:tl2br w:val="nil"/>
              <w:tr2bl w:val="nil"/>
            </w:tcBorders>
          </w:tcPr>
          <w:p w:rsidR="00E13F07" w:rsidRPr="00045D9F" w:rsidRDefault="00E13F07">
            <w:pPr>
              <w:spacing w:after="160" w:line="360" w:lineRule="auto"/>
              <w:jc w:val="center"/>
              <w:rPr>
                <w:color w:val="000000" w:themeColor="text1"/>
                <w:kern w:val="0"/>
                <w:lang w:eastAsia="zh-CN"/>
              </w:rPr>
            </w:pPr>
          </w:p>
        </w:tc>
        <w:tc>
          <w:tcPr>
            <w:tcW w:w="2249" w:type="dxa"/>
            <w:tcBorders>
              <w:tl2br w:val="nil"/>
              <w:tr2bl w:val="nil"/>
            </w:tcBorders>
            <w:vAlign w:val="center"/>
          </w:tcPr>
          <w:p w:rsidR="00E13F07" w:rsidRPr="00045D9F" w:rsidRDefault="00005DCE">
            <w:pPr>
              <w:spacing w:line="360" w:lineRule="auto"/>
              <w:jc w:val="center"/>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响应人项目需求</w:t>
            </w:r>
          </w:p>
          <w:p w:rsidR="00E13F07" w:rsidRPr="00045D9F" w:rsidRDefault="00005DCE">
            <w:pPr>
              <w:spacing w:line="360" w:lineRule="auto"/>
              <w:jc w:val="center"/>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理解分析评价（4分）</w:t>
            </w:r>
          </w:p>
        </w:tc>
        <w:tc>
          <w:tcPr>
            <w:tcW w:w="5245" w:type="dxa"/>
            <w:tcBorders>
              <w:tl2br w:val="nil"/>
              <w:tr2bl w:val="nil"/>
            </w:tcBorders>
            <w:vAlign w:val="center"/>
          </w:tcPr>
          <w:p w:rsidR="00E13F07" w:rsidRPr="00045D9F" w:rsidRDefault="00E8560D">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响应人</w:t>
            </w:r>
            <w:r w:rsidR="00005DCE" w:rsidRPr="00045D9F">
              <w:rPr>
                <w:rFonts w:ascii="宋体" w:hAnsi="宋体" w:hint="eastAsia"/>
                <w:color w:val="000000" w:themeColor="text1"/>
                <w:sz w:val="21"/>
                <w:szCs w:val="21"/>
                <w:lang w:eastAsia="zh-CN"/>
              </w:rPr>
              <w:t>能够正确理解项目需求，对</w:t>
            </w:r>
            <w:r w:rsidRPr="00045D9F">
              <w:rPr>
                <w:rFonts w:ascii="宋体" w:hAnsi="宋体" w:hint="eastAsia"/>
                <w:color w:val="000000" w:themeColor="text1"/>
                <w:sz w:val="21"/>
                <w:szCs w:val="21"/>
                <w:lang w:eastAsia="zh-CN"/>
              </w:rPr>
              <w:t>响应人</w:t>
            </w:r>
            <w:r w:rsidR="00005DCE" w:rsidRPr="00045D9F">
              <w:rPr>
                <w:rFonts w:ascii="宋体" w:hAnsi="宋体" w:hint="eastAsia"/>
                <w:color w:val="000000" w:themeColor="text1"/>
                <w:sz w:val="21"/>
                <w:szCs w:val="21"/>
                <w:lang w:eastAsia="zh-CN"/>
              </w:rPr>
              <w:t>提供的功能需求的理解进行评价。</w:t>
            </w:r>
          </w:p>
          <w:p w:rsidR="00E13F07" w:rsidRPr="00045D9F" w:rsidRDefault="00E8560D">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响应人</w:t>
            </w:r>
            <w:r w:rsidR="00005DCE" w:rsidRPr="00045D9F">
              <w:rPr>
                <w:rFonts w:ascii="宋体" w:hAnsi="宋体" w:hint="eastAsia"/>
                <w:color w:val="000000" w:themeColor="text1"/>
                <w:sz w:val="21"/>
                <w:szCs w:val="21"/>
                <w:lang w:eastAsia="zh-CN"/>
              </w:rPr>
              <w:t>对项目整体建设背景和现状、项目目标、项目功能需求理解充分，全面清晰，方案合理，有针对性、框架完整的得4分；</w:t>
            </w:r>
          </w:p>
          <w:p w:rsidR="00E13F07" w:rsidRPr="00045D9F" w:rsidRDefault="00E8560D">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响应人</w:t>
            </w:r>
            <w:r w:rsidR="00005DCE" w:rsidRPr="00045D9F">
              <w:rPr>
                <w:rFonts w:ascii="宋体" w:hAnsi="宋体" w:hint="eastAsia"/>
                <w:color w:val="000000" w:themeColor="text1"/>
                <w:sz w:val="21"/>
                <w:szCs w:val="21"/>
                <w:lang w:eastAsia="zh-CN"/>
              </w:rPr>
              <w:t>对项目整体建设背景和现状、项目目标、项目功能需求理解较清晰，方案较合理，框架较完整，基本满足</w:t>
            </w:r>
            <w:r w:rsidR="00D74178" w:rsidRPr="00045D9F">
              <w:rPr>
                <w:rFonts w:ascii="宋体" w:hAnsi="宋体" w:hint="eastAsia"/>
                <w:color w:val="000000" w:themeColor="text1"/>
                <w:sz w:val="21"/>
                <w:szCs w:val="21"/>
                <w:lang w:eastAsia="zh-CN"/>
              </w:rPr>
              <w:t>采购文件</w:t>
            </w:r>
            <w:r w:rsidR="00005DCE" w:rsidRPr="00045D9F">
              <w:rPr>
                <w:rFonts w:ascii="宋体" w:hAnsi="宋体" w:hint="eastAsia"/>
                <w:color w:val="000000" w:themeColor="text1"/>
                <w:sz w:val="21"/>
                <w:szCs w:val="21"/>
                <w:lang w:eastAsia="zh-CN"/>
              </w:rPr>
              <w:t>要求的得3分；</w:t>
            </w:r>
          </w:p>
          <w:p w:rsidR="00E13F07" w:rsidRPr="00045D9F" w:rsidRDefault="00E8560D">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响应人</w:t>
            </w:r>
            <w:r w:rsidR="00005DCE" w:rsidRPr="00045D9F">
              <w:rPr>
                <w:rFonts w:ascii="宋体" w:hAnsi="宋体" w:hint="eastAsia"/>
                <w:color w:val="000000" w:themeColor="text1"/>
                <w:sz w:val="21"/>
                <w:szCs w:val="21"/>
                <w:lang w:eastAsia="zh-CN"/>
              </w:rPr>
              <w:t>对项目整体建设背景和现状、项目目标、项目功能需求理理解距需求还有差距，方案简单，只能部分满足项目需要得2分；</w:t>
            </w:r>
          </w:p>
          <w:p w:rsidR="00E13F07" w:rsidRPr="00045D9F" w:rsidRDefault="00005DCE">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理解不清晰，方案简单，仅少部分满足项目需要得1分。</w:t>
            </w:r>
          </w:p>
          <w:p w:rsidR="00E13F07" w:rsidRPr="00045D9F" w:rsidRDefault="00005DCE">
            <w:pPr>
              <w:spacing w:line="360" w:lineRule="auto"/>
              <w:rPr>
                <w:rFonts w:ascii="宋体" w:hAnsi="宋体"/>
                <w:color w:val="000000" w:themeColor="text1"/>
                <w:sz w:val="21"/>
                <w:szCs w:val="21"/>
              </w:rPr>
            </w:pPr>
            <w:r w:rsidRPr="00045D9F">
              <w:rPr>
                <w:rFonts w:ascii="宋体" w:hAnsi="宋体" w:hint="eastAsia"/>
                <w:color w:val="000000" w:themeColor="text1"/>
                <w:sz w:val="21"/>
                <w:szCs w:val="21"/>
              </w:rPr>
              <w:t>未理解需求不得分。</w:t>
            </w:r>
          </w:p>
        </w:tc>
        <w:tc>
          <w:tcPr>
            <w:tcW w:w="727" w:type="dxa"/>
            <w:tcBorders>
              <w:tl2br w:val="nil"/>
              <w:tr2bl w:val="nil"/>
            </w:tcBorders>
          </w:tcPr>
          <w:p w:rsidR="00E13F07" w:rsidRPr="00045D9F" w:rsidRDefault="00E13F07">
            <w:pPr>
              <w:widowControl/>
              <w:snapToGrid w:val="0"/>
              <w:spacing w:line="360" w:lineRule="auto"/>
              <w:ind w:leftChars="20" w:left="42"/>
              <w:jc w:val="left"/>
              <w:rPr>
                <w:rFonts w:ascii="宋体" w:hAnsi="宋体"/>
                <w:color w:val="000000" w:themeColor="text1"/>
                <w:kern w:val="0"/>
                <w:szCs w:val="21"/>
              </w:rPr>
            </w:pPr>
          </w:p>
        </w:tc>
      </w:tr>
      <w:tr w:rsidR="00E13F07" w:rsidRPr="00045D9F">
        <w:trPr>
          <w:trHeight w:val="1376"/>
        </w:trPr>
        <w:tc>
          <w:tcPr>
            <w:tcW w:w="710" w:type="dxa"/>
            <w:vMerge/>
            <w:tcBorders>
              <w:tl2br w:val="nil"/>
              <w:tr2bl w:val="nil"/>
            </w:tcBorders>
          </w:tcPr>
          <w:p w:rsidR="00E13F07" w:rsidRPr="00045D9F" w:rsidRDefault="00E13F07">
            <w:pPr>
              <w:spacing w:after="160" w:line="360" w:lineRule="auto"/>
              <w:jc w:val="center"/>
              <w:rPr>
                <w:color w:val="000000" w:themeColor="text1"/>
                <w:kern w:val="0"/>
              </w:rPr>
            </w:pPr>
          </w:p>
        </w:tc>
        <w:tc>
          <w:tcPr>
            <w:tcW w:w="709" w:type="dxa"/>
            <w:vMerge/>
            <w:tcBorders>
              <w:tl2br w:val="nil"/>
              <w:tr2bl w:val="nil"/>
            </w:tcBorders>
          </w:tcPr>
          <w:p w:rsidR="00E13F07" w:rsidRPr="00045D9F" w:rsidRDefault="00E13F07">
            <w:pPr>
              <w:spacing w:after="160" w:line="360" w:lineRule="auto"/>
              <w:jc w:val="center"/>
              <w:rPr>
                <w:color w:val="000000" w:themeColor="text1"/>
                <w:kern w:val="0"/>
              </w:rPr>
            </w:pPr>
          </w:p>
        </w:tc>
        <w:tc>
          <w:tcPr>
            <w:tcW w:w="2249" w:type="dxa"/>
            <w:tcBorders>
              <w:tl2br w:val="nil"/>
              <w:tr2bl w:val="nil"/>
            </w:tcBorders>
            <w:vAlign w:val="center"/>
          </w:tcPr>
          <w:p w:rsidR="00E13F07" w:rsidRPr="00045D9F" w:rsidRDefault="00005DCE">
            <w:pPr>
              <w:spacing w:line="360" w:lineRule="auto"/>
              <w:jc w:val="center"/>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响应人整体方案</w:t>
            </w:r>
          </w:p>
          <w:p w:rsidR="00E13F07" w:rsidRPr="00045D9F" w:rsidRDefault="00005DCE">
            <w:pPr>
              <w:spacing w:line="360" w:lineRule="auto"/>
              <w:jc w:val="center"/>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设计评价（10分）</w:t>
            </w:r>
          </w:p>
        </w:tc>
        <w:tc>
          <w:tcPr>
            <w:tcW w:w="5245" w:type="dxa"/>
            <w:tcBorders>
              <w:tl2br w:val="nil"/>
              <w:tr2bl w:val="nil"/>
            </w:tcBorders>
            <w:vAlign w:val="center"/>
          </w:tcPr>
          <w:p w:rsidR="00E13F07" w:rsidRPr="00045D9F" w:rsidRDefault="00005DCE">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根据</w:t>
            </w:r>
            <w:r w:rsidR="00147BF3" w:rsidRPr="00045D9F">
              <w:rPr>
                <w:rFonts w:ascii="宋体" w:hAnsi="宋体" w:hint="eastAsia"/>
                <w:color w:val="000000" w:themeColor="text1"/>
                <w:sz w:val="21"/>
                <w:szCs w:val="21"/>
                <w:lang w:eastAsia="zh-CN"/>
              </w:rPr>
              <w:t>采购要求和投标技术响应情况，</w:t>
            </w:r>
            <w:r w:rsidR="00E8560D" w:rsidRPr="00045D9F">
              <w:rPr>
                <w:rFonts w:ascii="宋体" w:hAnsi="宋体" w:hint="eastAsia"/>
                <w:color w:val="000000" w:themeColor="text1"/>
                <w:sz w:val="21"/>
                <w:szCs w:val="21"/>
                <w:lang w:eastAsia="zh-CN"/>
              </w:rPr>
              <w:t>响应人</w:t>
            </w:r>
            <w:r w:rsidRPr="00045D9F">
              <w:rPr>
                <w:rFonts w:ascii="宋体" w:hAnsi="宋体" w:hint="eastAsia"/>
                <w:color w:val="000000" w:themeColor="text1"/>
                <w:sz w:val="21"/>
                <w:szCs w:val="21"/>
                <w:lang w:eastAsia="zh-CN"/>
              </w:rPr>
              <w:t>提供的针对本项目的整体方案设计进行综合评价：</w:t>
            </w:r>
          </w:p>
          <w:p w:rsidR="00E13F07" w:rsidRPr="00045D9F" w:rsidRDefault="00005DCE">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整体方案详细完整、流程合理，具有可操作性，符合国家相关标准和规划，框架完整得10分；</w:t>
            </w:r>
          </w:p>
          <w:p w:rsidR="00E13F07" w:rsidRPr="00045D9F" w:rsidRDefault="00005DCE">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整体方案较为详细完整、流程基本合理，可操作性基本符合要求，符合国家相关标准和规划的得5-7分；</w:t>
            </w:r>
          </w:p>
          <w:p w:rsidR="00E13F07" w:rsidRPr="00045D9F" w:rsidRDefault="00005DCE">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整体方案不够详细完整、流程基本合理，可操作性不强，符合国家相关标准和规划的得3-5分；</w:t>
            </w:r>
          </w:p>
          <w:p w:rsidR="00E13F07" w:rsidRPr="00045D9F" w:rsidRDefault="00005DCE">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整体方案简单、思路不够清晰，不能满足项目需要得1-3分；</w:t>
            </w:r>
            <w:bookmarkStart w:id="15" w:name="_GoBack"/>
            <w:bookmarkEnd w:id="15"/>
          </w:p>
          <w:p w:rsidR="00E13F07" w:rsidRPr="00045D9F" w:rsidRDefault="00005DCE">
            <w:pPr>
              <w:spacing w:line="360" w:lineRule="auto"/>
              <w:rPr>
                <w:rFonts w:ascii="宋体" w:hAnsi="宋体"/>
                <w:color w:val="000000" w:themeColor="text1"/>
                <w:sz w:val="21"/>
                <w:szCs w:val="21"/>
              </w:rPr>
            </w:pPr>
            <w:r w:rsidRPr="00045D9F">
              <w:rPr>
                <w:rFonts w:ascii="宋体" w:hAnsi="宋体" w:hint="eastAsia"/>
                <w:color w:val="000000" w:themeColor="text1"/>
                <w:sz w:val="21"/>
                <w:szCs w:val="21"/>
              </w:rPr>
              <w:t>未提供方案0分。</w:t>
            </w:r>
          </w:p>
        </w:tc>
        <w:tc>
          <w:tcPr>
            <w:tcW w:w="727" w:type="dxa"/>
            <w:tcBorders>
              <w:tl2br w:val="nil"/>
              <w:tr2bl w:val="nil"/>
            </w:tcBorders>
          </w:tcPr>
          <w:p w:rsidR="00E13F07" w:rsidRPr="00045D9F" w:rsidRDefault="00E13F07">
            <w:pPr>
              <w:spacing w:line="360" w:lineRule="auto"/>
              <w:rPr>
                <w:color w:val="000000" w:themeColor="text1"/>
                <w:kern w:val="0"/>
              </w:rPr>
            </w:pPr>
          </w:p>
        </w:tc>
      </w:tr>
      <w:tr w:rsidR="00E13F07" w:rsidRPr="00045D9F">
        <w:trPr>
          <w:trHeight w:val="1376"/>
        </w:trPr>
        <w:tc>
          <w:tcPr>
            <w:tcW w:w="710" w:type="dxa"/>
            <w:vMerge/>
            <w:tcBorders>
              <w:tl2br w:val="nil"/>
              <w:tr2bl w:val="nil"/>
            </w:tcBorders>
          </w:tcPr>
          <w:p w:rsidR="00E13F07" w:rsidRPr="00045D9F" w:rsidRDefault="00E13F07">
            <w:pPr>
              <w:spacing w:after="160" w:line="360" w:lineRule="auto"/>
              <w:rPr>
                <w:color w:val="000000" w:themeColor="text1"/>
                <w:kern w:val="0"/>
              </w:rPr>
            </w:pPr>
          </w:p>
        </w:tc>
        <w:tc>
          <w:tcPr>
            <w:tcW w:w="709" w:type="dxa"/>
            <w:vMerge/>
            <w:tcBorders>
              <w:tl2br w:val="nil"/>
              <w:tr2bl w:val="nil"/>
            </w:tcBorders>
          </w:tcPr>
          <w:p w:rsidR="00E13F07" w:rsidRPr="00045D9F" w:rsidRDefault="00E13F07">
            <w:pPr>
              <w:spacing w:after="160" w:line="360" w:lineRule="auto"/>
              <w:rPr>
                <w:color w:val="000000" w:themeColor="text1"/>
                <w:kern w:val="0"/>
              </w:rPr>
            </w:pPr>
          </w:p>
        </w:tc>
        <w:tc>
          <w:tcPr>
            <w:tcW w:w="2249" w:type="dxa"/>
            <w:tcBorders>
              <w:tl2br w:val="nil"/>
              <w:tr2bl w:val="nil"/>
            </w:tcBorders>
            <w:vAlign w:val="center"/>
          </w:tcPr>
          <w:p w:rsidR="00E13F07" w:rsidRPr="00045D9F" w:rsidRDefault="00005DCE">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响应人项目实施、培训、项目验收、售后服务方案的评价(包含实施、培训、运维服务、系统故障、人员更替)的评价</w:t>
            </w:r>
            <w:bookmarkStart w:id="16" w:name="OLE_LINK8"/>
            <w:r w:rsidRPr="00045D9F">
              <w:rPr>
                <w:rFonts w:ascii="宋体" w:hAnsi="宋体" w:hint="eastAsia"/>
                <w:color w:val="000000" w:themeColor="text1"/>
                <w:sz w:val="21"/>
                <w:szCs w:val="21"/>
                <w:lang w:eastAsia="zh-CN"/>
              </w:rPr>
              <w:t>（6分</w:t>
            </w:r>
            <w:bookmarkEnd w:id="16"/>
            <w:r w:rsidRPr="00045D9F">
              <w:rPr>
                <w:rFonts w:ascii="宋体" w:hAnsi="宋体" w:hint="eastAsia"/>
                <w:color w:val="000000" w:themeColor="text1"/>
                <w:sz w:val="21"/>
                <w:szCs w:val="21"/>
                <w:lang w:eastAsia="zh-CN"/>
              </w:rPr>
              <w:t>）</w:t>
            </w:r>
          </w:p>
        </w:tc>
        <w:tc>
          <w:tcPr>
            <w:tcW w:w="5245" w:type="dxa"/>
            <w:tcBorders>
              <w:tl2br w:val="nil"/>
              <w:tr2bl w:val="nil"/>
            </w:tcBorders>
            <w:vAlign w:val="center"/>
          </w:tcPr>
          <w:p w:rsidR="00E13F07" w:rsidRPr="00045D9F" w:rsidRDefault="00005DCE">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对</w:t>
            </w:r>
            <w:r w:rsidR="00E8560D" w:rsidRPr="00045D9F">
              <w:rPr>
                <w:rFonts w:ascii="宋体" w:hAnsi="宋体" w:hint="eastAsia"/>
                <w:color w:val="000000" w:themeColor="text1"/>
                <w:sz w:val="21"/>
                <w:szCs w:val="21"/>
                <w:lang w:eastAsia="zh-CN"/>
              </w:rPr>
              <w:t>响应人</w:t>
            </w:r>
            <w:r w:rsidRPr="00045D9F">
              <w:rPr>
                <w:rFonts w:ascii="宋体" w:hAnsi="宋体" w:hint="eastAsia"/>
                <w:color w:val="000000" w:themeColor="text1"/>
                <w:sz w:val="21"/>
                <w:szCs w:val="21"/>
                <w:lang w:eastAsia="zh-CN"/>
              </w:rPr>
              <w:t>提供的项目实施和验收按照院方要求完成时间短、免费运维期长为优，对项目实施、项目验收、售后服务方案的完整性、合理性进行评价。</w:t>
            </w:r>
          </w:p>
          <w:p w:rsidR="00E13F07" w:rsidRPr="00045D9F" w:rsidRDefault="00005DCE">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项目实施、项目验收、售后服务方案满足采购人要求，内容全面、保障措施有力、维保措施合理、有针对性和可操作性，完全满足</w:t>
            </w:r>
            <w:bookmarkStart w:id="17" w:name="OLE_LINK12"/>
            <w:bookmarkStart w:id="18" w:name="OLE_LINK13"/>
            <w:r w:rsidR="00F53E1B" w:rsidRPr="00045D9F">
              <w:rPr>
                <w:rFonts w:ascii="宋体" w:hAnsi="宋体" w:hint="eastAsia"/>
                <w:color w:val="000000" w:themeColor="text1"/>
                <w:sz w:val="21"/>
                <w:szCs w:val="21"/>
                <w:lang w:eastAsia="zh-CN"/>
              </w:rPr>
              <w:t>采购</w:t>
            </w:r>
            <w:bookmarkEnd w:id="17"/>
            <w:bookmarkEnd w:id="18"/>
            <w:r w:rsidRPr="00045D9F">
              <w:rPr>
                <w:rFonts w:ascii="宋体" w:hAnsi="宋体" w:hint="eastAsia"/>
                <w:color w:val="000000" w:themeColor="text1"/>
                <w:sz w:val="21"/>
                <w:szCs w:val="21"/>
                <w:lang w:eastAsia="zh-CN"/>
              </w:rPr>
              <w:t>文件要求的得6分；</w:t>
            </w:r>
          </w:p>
          <w:p w:rsidR="00E13F07" w:rsidRPr="00045D9F" w:rsidRDefault="00005DCE">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项目实施、培训、项目验收、售后服务方案基本满足采购人要求，内容较全面、保障措施可行、维保措施合理、针对性和可操作性较强，基本满足</w:t>
            </w:r>
            <w:r w:rsidR="00F53E1B" w:rsidRPr="00045D9F">
              <w:rPr>
                <w:rFonts w:ascii="宋体" w:hAnsi="宋体" w:hint="eastAsia"/>
                <w:color w:val="000000" w:themeColor="text1"/>
                <w:szCs w:val="21"/>
                <w:lang w:eastAsia="zh-CN"/>
              </w:rPr>
              <w:t>采购</w:t>
            </w:r>
            <w:r w:rsidRPr="00045D9F">
              <w:rPr>
                <w:rFonts w:ascii="宋体" w:hAnsi="宋体" w:hint="eastAsia"/>
                <w:color w:val="000000" w:themeColor="text1"/>
                <w:sz w:val="21"/>
                <w:szCs w:val="21"/>
                <w:lang w:eastAsia="zh-CN"/>
              </w:rPr>
              <w:t>文件要求的得4分；</w:t>
            </w:r>
          </w:p>
          <w:p w:rsidR="00E13F07" w:rsidRPr="00045D9F" w:rsidRDefault="00005DCE">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项目实施、项目验收、售后服务方案部分仅部分满足采购人要求，内容不够全面、保障措施简单、维保措施一般、针对性和可操作性一般，满足</w:t>
            </w:r>
            <w:r w:rsidR="00F53E1B" w:rsidRPr="00045D9F">
              <w:rPr>
                <w:rFonts w:ascii="宋体" w:hAnsi="宋体" w:hint="eastAsia"/>
                <w:color w:val="000000" w:themeColor="text1"/>
                <w:szCs w:val="21"/>
                <w:lang w:eastAsia="zh-CN"/>
              </w:rPr>
              <w:t>采购</w:t>
            </w:r>
            <w:r w:rsidRPr="00045D9F">
              <w:rPr>
                <w:rFonts w:ascii="宋体" w:hAnsi="宋体" w:hint="eastAsia"/>
                <w:color w:val="000000" w:themeColor="text1"/>
                <w:sz w:val="21"/>
                <w:szCs w:val="21"/>
                <w:lang w:eastAsia="zh-CN"/>
              </w:rPr>
              <w:t>文件大部分要求的得2分；</w:t>
            </w:r>
          </w:p>
          <w:p w:rsidR="00E13F07" w:rsidRPr="00045D9F" w:rsidRDefault="00005DCE">
            <w:pPr>
              <w:spacing w:line="360" w:lineRule="auto"/>
              <w:rPr>
                <w:rFonts w:ascii="宋体" w:hAnsi="宋体"/>
                <w:color w:val="000000" w:themeColor="text1"/>
                <w:sz w:val="21"/>
                <w:szCs w:val="21"/>
                <w:lang w:eastAsia="zh-CN"/>
              </w:rPr>
            </w:pPr>
            <w:r w:rsidRPr="00045D9F">
              <w:rPr>
                <w:rFonts w:ascii="宋体" w:hAnsi="宋体" w:hint="eastAsia"/>
                <w:color w:val="000000" w:themeColor="text1"/>
                <w:sz w:val="21"/>
                <w:szCs w:val="21"/>
                <w:lang w:eastAsia="zh-CN"/>
              </w:rPr>
              <w:t>未提供项目实施、项目验收、售后服务方案或提供的方案不能满足采购人要求的为0分。</w:t>
            </w:r>
          </w:p>
        </w:tc>
        <w:tc>
          <w:tcPr>
            <w:tcW w:w="727" w:type="dxa"/>
            <w:tcBorders>
              <w:tl2br w:val="nil"/>
              <w:tr2bl w:val="nil"/>
            </w:tcBorders>
          </w:tcPr>
          <w:p w:rsidR="00E13F07" w:rsidRPr="00045D9F" w:rsidRDefault="00E13F07">
            <w:pPr>
              <w:spacing w:line="360" w:lineRule="auto"/>
              <w:rPr>
                <w:color w:val="000000" w:themeColor="text1"/>
                <w:kern w:val="0"/>
                <w:lang w:eastAsia="zh-CN"/>
              </w:rPr>
            </w:pPr>
          </w:p>
        </w:tc>
      </w:tr>
    </w:tbl>
    <w:p w:rsidR="00E13F07" w:rsidRPr="00045D9F" w:rsidRDefault="00E13F07">
      <w:pPr>
        <w:widowControl/>
        <w:spacing w:line="360" w:lineRule="auto"/>
        <w:jc w:val="left"/>
        <w:rPr>
          <w:rFonts w:ascii="宋体" w:hAnsi="宋体" w:cs="宋体"/>
          <w:b/>
          <w:bCs/>
          <w:color w:val="000000" w:themeColor="text1"/>
          <w:kern w:val="0"/>
          <w:sz w:val="20"/>
          <w:szCs w:val="21"/>
        </w:rPr>
      </w:pPr>
    </w:p>
    <w:p w:rsidR="00E13F07" w:rsidRPr="00045D9F" w:rsidRDefault="00005DCE">
      <w:pPr>
        <w:pStyle w:val="ab"/>
        <w:numPr>
          <w:ilvl w:val="0"/>
          <w:numId w:val="2"/>
        </w:numPr>
        <w:spacing w:line="360" w:lineRule="auto"/>
        <w:ind w:firstLineChars="0"/>
        <w:jc w:val="left"/>
        <w:rPr>
          <w:rFonts w:ascii="宋体" w:hAnsi="宋体"/>
          <w:b/>
          <w:color w:val="000000" w:themeColor="text1"/>
          <w:szCs w:val="21"/>
        </w:rPr>
      </w:pPr>
      <w:r w:rsidRPr="00045D9F">
        <w:rPr>
          <w:rFonts w:ascii="宋体" w:hAnsi="宋体" w:hint="eastAsia"/>
          <w:b/>
          <w:color w:val="000000" w:themeColor="text1"/>
          <w:szCs w:val="21"/>
        </w:rPr>
        <w:t>合同（合同以实际为准）及廉洁模板</w:t>
      </w:r>
    </w:p>
    <w:p w:rsidR="00E13F07" w:rsidRPr="00045D9F" w:rsidRDefault="00E13F07">
      <w:pPr>
        <w:spacing w:line="360" w:lineRule="auto"/>
        <w:rPr>
          <w:rFonts w:ascii="楷体" w:eastAsia="楷体" w:hAnsi="楷体" w:cs="Calibri"/>
          <w:color w:val="000000" w:themeColor="text1"/>
          <w:szCs w:val="21"/>
        </w:rPr>
      </w:pPr>
    </w:p>
    <w:p w:rsidR="00E13F07" w:rsidRPr="00045D9F" w:rsidRDefault="00E13F07">
      <w:pPr>
        <w:spacing w:line="360" w:lineRule="auto"/>
        <w:jc w:val="center"/>
        <w:rPr>
          <w:rFonts w:ascii="楷体" w:eastAsia="楷体" w:hAnsi="楷体" w:cs="Calibri"/>
          <w:b/>
          <w:color w:val="000000" w:themeColor="text1"/>
          <w:sz w:val="36"/>
          <w:szCs w:val="21"/>
        </w:rPr>
      </w:pPr>
    </w:p>
    <w:p w:rsidR="00E13F07" w:rsidRPr="00045D9F" w:rsidRDefault="00005DCE">
      <w:pPr>
        <w:spacing w:line="360" w:lineRule="auto"/>
        <w:jc w:val="center"/>
        <w:rPr>
          <w:rFonts w:ascii="楷体" w:eastAsia="楷体" w:hAnsi="楷体" w:cs="Calibri"/>
          <w:b/>
          <w:color w:val="000000" w:themeColor="text1"/>
          <w:sz w:val="36"/>
          <w:szCs w:val="21"/>
        </w:rPr>
      </w:pPr>
      <w:r w:rsidRPr="00045D9F">
        <w:rPr>
          <w:rFonts w:ascii="楷体" w:eastAsia="楷体" w:hAnsi="楷体" w:cs="Calibri" w:hint="eastAsia"/>
          <w:b/>
          <w:color w:val="000000" w:themeColor="text1"/>
          <w:sz w:val="36"/>
          <w:szCs w:val="21"/>
        </w:rPr>
        <w:t>北京大学人民医院</w:t>
      </w:r>
    </w:p>
    <w:p w:rsidR="00E13F07" w:rsidRPr="00045D9F" w:rsidRDefault="00005DCE">
      <w:pPr>
        <w:spacing w:line="360" w:lineRule="auto"/>
        <w:jc w:val="center"/>
        <w:rPr>
          <w:rFonts w:ascii="楷体" w:eastAsia="楷体" w:hAnsi="楷体" w:cs="Calibri"/>
          <w:b/>
          <w:color w:val="000000" w:themeColor="text1"/>
          <w:sz w:val="36"/>
          <w:szCs w:val="36"/>
        </w:rPr>
      </w:pPr>
      <w:r w:rsidRPr="00045D9F">
        <w:rPr>
          <w:rFonts w:ascii="楷体" w:eastAsia="楷体" w:hAnsi="楷体" w:cs="Calibri" w:hint="eastAsia"/>
          <w:b/>
          <w:color w:val="000000" w:themeColor="text1"/>
          <w:sz w:val="36"/>
          <w:szCs w:val="36"/>
        </w:rPr>
        <w:t>×××合同</w:t>
      </w:r>
    </w:p>
    <w:p w:rsidR="00E13F07" w:rsidRPr="00045D9F" w:rsidRDefault="00E13F07">
      <w:pPr>
        <w:spacing w:line="360" w:lineRule="auto"/>
        <w:rPr>
          <w:rFonts w:ascii="楷体" w:eastAsia="楷体" w:hAnsi="楷体" w:cs="Calibri"/>
          <w:color w:val="000000" w:themeColor="text1"/>
          <w:szCs w:val="21"/>
        </w:rPr>
      </w:pPr>
    </w:p>
    <w:p w:rsidR="00E13F07" w:rsidRPr="00045D9F" w:rsidRDefault="00E13F07">
      <w:pPr>
        <w:spacing w:line="360" w:lineRule="auto"/>
        <w:rPr>
          <w:rFonts w:ascii="楷体" w:eastAsia="楷体" w:hAnsi="楷体" w:cs="Calibri"/>
          <w:color w:val="000000" w:themeColor="text1"/>
          <w:szCs w:val="21"/>
        </w:rPr>
      </w:pPr>
    </w:p>
    <w:p w:rsidR="00E13F07" w:rsidRPr="00045D9F" w:rsidRDefault="00E13F07">
      <w:pPr>
        <w:spacing w:line="360" w:lineRule="auto"/>
        <w:rPr>
          <w:rFonts w:ascii="楷体" w:eastAsia="楷体" w:hAnsi="楷体" w:cs="Calibri"/>
          <w:color w:val="000000" w:themeColor="text1"/>
          <w:sz w:val="28"/>
          <w:szCs w:val="21"/>
        </w:rPr>
      </w:pPr>
    </w:p>
    <w:p w:rsidR="00E13F07" w:rsidRPr="00045D9F" w:rsidRDefault="00005DCE">
      <w:pPr>
        <w:spacing w:line="360" w:lineRule="auto"/>
        <w:rPr>
          <w:rFonts w:ascii="楷体" w:eastAsia="楷体" w:hAnsi="楷体" w:cs="Calibri"/>
          <w:color w:val="000000" w:themeColor="text1"/>
          <w:sz w:val="28"/>
          <w:szCs w:val="21"/>
        </w:rPr>
      </w:pPr>
      <w:r w:rsidRPr="00045D9F">
        <w:rPr>
          <w:rFonts w:ascii="楷体" w:eastAsia="楷体" w:hAnsi="楷体" w:cs="Calibri" w:hint="eastAsia"/>
          <w:color w:val="000000" w:themeColor="text1"/>
          <w:sz w:val="28"/>
          <w:szCs w:val="21"/>
        </w:rPr>
        <w:t xml:space="preserve">甲      方： 北京大学人民医院         合同编号：                        </w:t>
      </w:r>
    </w:p>
    <w:p w:rsidR="00E13F07" w:rsidRPr="00045D9F" w:rsidRDefault="00005DCE">
      <w:pPr>
        <w:spacing w:line="360" w:lineRule="auto"/>
        <w:rPr>
          <w:rFonts w:ascii="楷体" w:eastAsia="楷体" w:hAnsi="楷体" w:cs="Calibri"/>
          <w:color w:val="000000" w:themeColor="text1"/>
          <w:sz w:val="28"/>
          <w:szCs w:val="21"/>
        </w:rPr>
      </w:pPr>
      <w:r w:rsidRPr="00045D9F">
        <w:rPr>
          <w:rFonts w:ascii="楷体" w:eastAsia="楷体" w:hAnsi="楷体" w:cs="Calibri" w:hint="eastAsia"/>
          <w:color w:val="000000" w:themeColor="text1"/>
          <w:sz w:val="28"/>
          <w:szCs w:val="21"/>
        </w:rPr>
        <w:t>地      址： 北京市西城区西直门南大街11号</w:t>
      </w:r>
    </w:p>
    <w:p w:rsidR="00E13F07" w:rsidRPr="00045D9F" w:rsidRDefault="00005DCE">
      <w:pPr>
        <w:spacing w:line="360" w:lineRule="auto"/>
        <w:rPr>
          <w:rFonts w:ascii="楷体" w:eastAsia="楷体" w:hAnsi="楷体" w:cs="Calibri"/>
          <w:color w:val="000000" w:themeColor="text1"/>
          <w:sz w:val="28"/>
          <w:szCs w:val="21"/>
        </w:rPr>
      </w:pPr>
      <w:r w:rsidRPr="00045D9F">
        <w:rPr>
          <w:rFonts w:ascii="楷体" w:eastAsia="楷体" w:hAnsi="楷体" w:cs="Calibri" w:hint="eastAsia"/>
          <w:color w:val="000000" w:themeColor="text1"/>
          <w:sz w:val="28"/>
          <w:szCs w:val="21"/>
        </w:rPr>
        <w:t xml:space="preserve">法定代表人： 王 俊                    邮  编：100044            </w:t>
      </w:r>
    </w:p>
    <w:p w:rsidR="00E13F07" w:rsidRPr="00045D9F" w:rsidRDefault="00005DCE">
      <w:pPr>
        <w:spacing w:line="360" w:lineRule="auto"/>
        <w:rPr>
          <w:rFonts w:ascii="楷体" w:eastAsia="楷体" w:hAnsi="楷体" w:cs="Calibri"/>
          <w:color w:val="000000" w:themeColor="text1"/>
          <w:sz w:val="28"/>
          <w:szCs w:val="21"/>
        </w:rPr>
      </w:pPr>
      <w:r w:rsidRPr="00045D9F">
        <w:rPr>
          <w:rFonts w:ascii="楷体" w:eastAsia="楷体" w:hAnsi="楷体" w:cs="Calibri" w:hint="eastAsia"/>
          <w:color w:val="000000" w:themeColor="text1"/>
          <w:sz w:val="28"/>
          <w:szCs w:val="21"/>
        </w:rPr>
        <w:t>电      话：  010-88326666            传  真： 010-68333362</w:t>
      </w:r>
    </w:p>
    <w:p w:rsidR="00E13F07" w:rsidRPr="00045D9F" w:rsidRDefault="00E13F07">
      <w:pPr>
        <w:spacing w:line="360" w:lineRule="auto"/>
        <w:rPr>
          <w:rFonts w:ascii="楷体" w:eastAsia="楷体" w:hAnsi="楷体" w:cs="Calibri"/>
          <w:color w:val="000000" w:themeColor="text1"/>
          <w:sz w:val="28"/>
          <w:szCs w:val="21"/>
        </w:rPr>
      </w:pPr>
    </w:p>
    <w:p w:rsidR="00E13F07" w:rsidRPr="00045D9F" w:rsidRDefault="00E13F07">
      <w:pPr>
        <w:spacing w:line="360" w:lineRule="auto"/>
        <w:rPr>
          <w:rFonts w:ascii="楷体" w:eastAsia="楷体" w:hAnsi="楷体" w:cs="Calibri"/>
          <w:color w:val="000000" w:themeColor="text1"/>
          <w:sz w:val="28"/>
          <w:szCs w:val="21"/>
        </w:rPr>
      </w:pPr>
    </w:p>
    <w:p w:rsidR="00E13F07" w:rsidRPr="00045D9F" w:rsidRDefault="00E13F07">
      <w:pPr>
        <w:spacing w:line="360" w:lineRule="auto"/>
        <w:rPr>
          <w:rFonts w:ascii="楷体" w:eastAsia="楷体" w:hAnsi="楷体" w:cs="Calibri"/>
          <w:color w:val="000000" w:themeColor="text1"/>
          <w:sz w:val="28"/>
          <w:szCs w:val="21"/>
        </w:rPr>
      </w:pPr>
    </w:p>
    <w:p w:rsidR="00E13F07" w:rsidRPr="00045D9F" w:rsidRDefault="00005DCE">
      <w:pPr>
        <w:spacing w:line="360" w:lineRule="auto"/>
        <w:rPr>
          <w:rFonts w:ascii="楷体" w:eastAsia="楷体" w:hAnsi="楷体" w:cs="Calibri"/>
          <w:color w:val="000000" w:themeColor="text1"/>
          <w:sz w:val="28"/>
          <w:szCs w:val="21"/>
        </w:rPr>
      </w:pPr>
      <w:r w:rsidRPr="00045D9F">
        <w:rPr>
          <w:rFonts w:ascii="楷体" w:eastAsia="楷体" w:hAnsi="楷体" w:cs="Calibri" w:hint="eastAsia"/>
          <w:color w:val="000000" w:themeColor="text1"/>
          <w:sz w:val="28"/>
          <w:szCs w:val="21"/>
        </w:rPr>
        <w:t>乙      方： ×××××</w:t>
      </w:r>
    </w:p>
    <w:p w:rsidR="00E13F07" w:rsidRPr="00045D9F" w:rsidRDefault="00005DCE">
      <w:pPr>
        <w:spacing w:line="360" w:lineRule="auto"/>
        <w:rPr>
          <w:rFonts w:ascii="楷体" w:eastAsia="楷体" w:hAnsi="楷体" w:cs="Calibri"/>
          <w:color w:val="000000" w:themeColor="text1"/>
          <w:sz w:val="28"/>
          <w:szCs w:val="21"/>
        </w:rPr>
      </w:pPr>
      <w:r w:rsidRPr="00045D9F">
        <w:rPr>
          <w:rFonts w:ascii="楷体" w:eastAsia="楷体" w:hAnsi="楷体" w:cs="Calibri" w:hint="eastAsia"/>
          <w:color w:val="000000" w:themeColor="text1"/>
          <w:sz w:val="28"/>
          <w:szCs w:val="21"/>
        </w:rPr>
        <w:t xml:space="preserve">地      址：                      </w:t>
      </w:r>
    </w:p>
    <w:p w:rsidR="00E13F07" w:rsidRPr="00045D9F" w:rsidRDefault="00005DCE">
      <w:pPr>
        <w:spacing w:line="360" w:lineRule="auto"/>
        <w:rPr>
          <w:rFonts w:ascii="楷体" w:eastAsia="楷体" w:hAnsi="楷体" w:cs="Calibri"/>
          <w:color w:val="000000" w:themeColor="text1"/>
          <w:sz w:val="28"/>
          <w:szCs w:val="21"/>
        </w:rPr>
      </w:pPr>
      <w:r w:rsidRPr="00045D9F">
        <w:rPr>
          <w:rFonts w:ascii="楷体" w:eastAsia="楷体" w:hAnsi="楷体" w:cs="Calibri" w:hint="eastAsia"/>
          <w:color w:val="000000" w:themeColor="text1"/>
          <w:sz w:val="28"/>
          <w:szCs w:val="21"/>
        </w:rPr>
        <w:t xml:space="preserve">法定代表人：                         邮    编：        </w:t>
      </w:r>
    </w:p>
    <w:p w:rsidR="00E13F07" w:rsidRPr="00045D9F" w:rsidRDefault="00005DCE">
      <w:pPr>
        <w:spacing w:line="360" w:lineRule="auto"/>
        <w:rPr>
          <w:rFonts w:ascii="楷体" w:eastAsia="楷体" w:hAnsi="楷体" w:cs="Calibri"/>
          <w:color w:val="000000" w:themeColor="text1"/>
          <w:sz w:val="28"/>
          <w:szCs w:val="21"/>
        </w:rPr>
      </w:pPr>
      <w:r w:rsidRPr="00045D9F">
        <w:rPr>
          <w:rFonts w:ascii="楷体" w:eastAsia="楷体" w:hAnsi="楷体" w:cs="Calibri" w:hint="eastAsia"/>
          <w:color w:val="000000" w:themeColor="text1"/>
          <w:sz w:val="28"/>
          <w:szCs w:val="21"/>
        </w:rPr>
        <w:t xml:space="preserve">电      话：                         传    真：       </w:t>
      </w:r>
    </w:p>
    <w:p w:rsidR="00E13F07" w:rsidRPr="00045D9F" w:rsidRDefault="00005DCE">
      <w:pPr>
        <w:spacing w:line="360" w:lineRule="auto"/>
        <w:rPr>
          <w:rFonts w:ascii="楷体" w:eastAsia="楷体" w:hAnsi="楷体" w:cs="Calibri"/>
          <w:color w:val="000000" w:themeColor="text1"/>
          <w:sz w:val="28"/>
          <w:szCs w:val="21"/>
        </w:rPr>
      </w:pPr>
      <w:r w:rsidRPr="00045D9F">
        <w:rPr>
          <w:rFonts w:ascii="楷体" w:eastAsia="楷体" w:hAnsi="楷体" w:cs="Calibri" w:hint="eastAsia"/>
          <w:color w:val="000000" w:themeColor="text1"/>
          <w:sz w:val="28"/>
          <w:szCs w:val="21"/>
        </w:rPr>
        <w:t>税务登记号 ：</w:t>
      </w:r>
    </w:p>
    <w:p w:rsidR="00E13F07" w:rsidRPr="00045D9F" w:rsidRDefault="00005DCE">
      <w:pPr>
        <w:spacing w:line="360" w:lineRule="auto"/>
        <w:rPr>
          <w:rFonts w:ascii="楷体" w:eastAsia="楷体" w:hAnsi="楷体" w:cs="Calibri"/>
          <w:b/>
          <w:color w:val="000000" w:themeColor="text1"/>
          <w:sz w:val="28"/>
          <w:szCs w:val="21"/>
        </w:rPr>
      </w:pPr>
      <w:r w:rsidRPr="00045D9F">
        <w:rPr>
          <w:rFonts w:ascii="楷体" w:eastAsia="楷体" w:hAnsi="楷体" w:cs="Calibri" w:hint="eastAsia"/>
          <w:color w:val="000000" w:themeColor="text1"/>
          <w:sz w:val="28"/>
          <w:szCs w:val="21"/>
        </w:rPr>
        <w:t>开  户  行：                         帐    号：</w:t>
      </w:r>
    </w:p>
    <w:p w:rsidR="00E13F07" w:rsidRPr="00045D9F" w:rsidRDefault="00E13F07">
      <w:pPr>
        <w:spacing w:line="360" w:lineRule="auto"/>
        <w:rPr>
          <w:rFonts w:ascii="楷体" w:eastAsia="楷体" w:hAnsi="楷体" w:cs="Calibri"/>
          <w:b/>
          <w:color w:val="000000" w:themeColor="text1"/>
          <w:sz w:val="28"/>
          <w:szCs w:val="21"/>
        </w:rPr>
      </w:pPr>
    </w:p>
    <w:p w:rsidR="00E13F07" w:rsidRPr="00045D9F" w:rsidRDefault="00E13F07">
      <w:pPr>
        <w:spacing w:line="360" w:lineRule="auto"/>
        <w:rPr>
          <w:rFonts w:ascii="楷体" w:eastAsia="楷体" w:hAnsi="楷体" w:cs="Calibri"/>
          <w:b/>
          <w:color w:val="000000" w:themeColor="text1"/>
          <w:sz w:val="28"/>
          <w:szCs w:val="21"/>
        </w:rPr>
      </w:pPr>
    </w:p>
    <w:p w:rsidR="00E13F07" w:rsidRPr="00045D9F" w:rsidRDefault="00E13F07">
      <w:pPr>
        <w:spacing w:line="360" w:lineRule="auto"/>
        <w:rPr>
          <w:rFonts w:ascii="楷体" w:eastAsia="楷体" w:hAnsi="楷体" w:cs="Calibri"/>
          <w:color w:val="000000" w:themeColor="text1"/>
          <w:szCs w:val="21"/>
        </w:rPr>
      </w:pPr>
    </w:p>
    <w:p w:rsidR="00E13F07" w:rsidRPr="00045D9F" w:rsidRDefault="00E13F07">
      <w:pPr>
        <w:spacing w:line="360" w:lineRule="auto"/>
        <w:rPr>
          <w:rFonts w:ascii="楷体" w:eastAsia="楷体" w:hAnsi="楷体" w:cs="Calibri"/>
          <w:color w:val="000000" w:themeColor="text1"/>
          <w:szCs w:val="21"/>
        </w:rPr>
      </w:pPr>
    </w:p>
    <w:p w:rsidR="00E13F07" w:rsidRPr="00045D9F" w:rsidRDefault="00E13F07">
      <w:pPr>
        <w:spacing w:line="360" w:lineRule="auto"/>
        <w:rPr>
          <w:rFonts w:ascii="楷体" w:eastAsia="楷体" w:hAnsi="楷体" w:cs="Calibri"/>
          <w:color w:val="000000" w:themeColor="text1"/>
          <w:szCs w:val="21"/>
        </w:rPr>
      </w:pPr>
    </w:p>
    <w:p w:rsidR="00E13F07" w:rsidRPr="00045D9F" w:rsidRDefault="00005DCE">
      <w:pPr>
        <w:spacing w:line="360" w:lineRule="auto"/>
        <w:jc w:val="center"/>
        <w:rPr>
          <w:rFonts w:ascii="楷体" w:eastAsia="楷体" w:hAnsi="楷体" w:cs="Calibri"/>
          <w:b/>
          <w:color w:val="000000" w:themeColor="text1"/>
          <w:sz w:val="32"/>
          <w:szCs w:val="21"/>
        </w:rPr>
      </w:pPr>
      <w:r w:rsidRPr="00045D9F">
        <w:rPr>
          <w:rFonts w:ascii="楷体" w:eastAsia="楷体" w:hAnsi="楷体" w:cs="Calibri" w:hint="eastAsia"/>
          <w:b/>
          <w:color w:val="000000" w:themeColor="text1"/>
          <w:sz w:val="32"/>
          <w:szCs w:val="21"/>
        </w:rPr>
        <w:lastRenderedPageBreak/>
        <w:t>×××合同正文</w:t>
      </w:r>
    </w:p>
    <w:p w:rsidR="00E13F07" w:rsidRPr="00045D9F" w:rsidRDefault="00E13F07">
      <w:pPr>
        <w:spacing w:line="360" w:lineRule="auto"/>
        <w:ind w:firstLineChars="200" w:firstLine="420"/>
        <w:rPr>
          <w:rFonts w:ascii="楷体" w:eastAsia="楷体" w:hAnsi="楷体" w:cs="Calibri"/>
          <w:color w:val="000000" w:themeColor="text1"/>
          <w:szCs w:val="21"/>
        </w:rPr>
      </w:pP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经北京大学人民医院（以下简称“甲方”）与（以下简称“乙方”）对的商务谈判，双方依照自愿平等原则，签订本合同。</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本合同在此声明如下：</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1．下述文件是本合同的一部分，并与本合同一起阅读和解释：</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(l)合同条款</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(2)合同条款附件</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2．考虑到甲方将按照本合同向乙方支付，乙方在此保证全部按照合同的规定向甲方提供技术服务，并修补缺陷。</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3．考虑到乙方提供的技术服务并修补缺陷，甲方在此保证按照合同规定的时间和方式向乙方支付合同价。</w:t>
      </w:r>
    </w:p>
    <w:p w:rsidR="00E13F07" w:rsidRPr="00045D9F" w:rsidRDefault="00005DCE">
      <w:pPr>
        <w:spacing w:line="360" w:lineRule="auto"/>
        <w:ind w:firstLineChars="200" w:firstLine="482"/>
        <w:rPr>
          <w:rFonts w:ascii="楷体" w:eastAsia="楷体" w:hAnsi="楷体" w:cs="Calibri"/>
          <w:b/>
          <w:color w:val="000000" w:themeColor="text1"/>
          <w:sz w:val="24"/>
          <w:szCs w:val="24"/>
        </w:rPr>
      </w:pPr>
      <w:r w:rsidRPr="00045D9F">
        <w:rPr>
          <w:rFonts w:ascii="楷体" w:eastAsia="楷体" w:hAnsi="楷体" w:cs="Calibri" w:hint="eastAsia"/>
          <w:b/>
          <w:color w:val="000000" w:themeColor="text1"/>
          <w:sz w:val="24"/>
          <w:szCs w:val="24"/>
        </w:rPr>
        <w:t>一、委托事项内容</w:t>
      </w:r>
    </w:p>
    <w:p w:rsidR="00E13F07" w:rsidRPr="00045D9F" w:rsidRDefault="00005DCE">
      <w:pPr>
        <w:spacing w:line="360" w:lineRule="auto"/>
        <w:ind w:firstLineChars="200" w:firstLine="420"/>
        <w:rPr>
          <w:rFonts w:ascii="楷体" w:eastAsia="楷体" w:hAnsi="楷体" w:cs="Calibri"/>
          <w:color w:val="000000" w:themeColor="text1"/>
          <w:szCs w:val="21"/>
          <w:u w:val="single"/>
        </w:rPr>
      </w:pPr>
      <w:r w:rsidRPr="00045D9F">
        <w:rPr>
          <w:rFonts w:ascii="楷体" w:eastAsia="楷体" w:hAnsi="楷体" w:cs="Calibri" w:hint="eastAsia"/>
          <w:color w:val="000000" w:themeColor="text1"/>
          <w:szCs w:val="21"/>
        </w:rPr>
        <w:t>1.1双方约定，乙方完成甲方所委托</w:t>
      </w:r>
      <w:r w:rsidRPr="00045D9F">
        <w:rPr>
          <w:rFonts w:ascii="楷体" w:eastAsia="楷体" w:hAnsi="楷体" w:cs="Calibri" w:hint="eastAsia"/>
          <w:color w:val="000000" w:themeColor="text1"/>
          <w:szCs w:val="21"/>
          <w:u w:val="single"/>
        </w:rPr>
        <w:t xml:space="preserve">                  。</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1.2本合同期限自起生效，至终止。</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1.3本合同项下的委托项目履行地点为。</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1.4项目主要内容及交付物（附件：     ）</w:t>
      </w:r>
    </w:p>
    <w:p w:rsidR="00E13F07" w:rsidRPr="00045D9F" w:rsidRDefault="00005DCE">
      <w:pPr>
        <w:spacing w:line="360" w:lineRule="auto"/>
        <w:ind w:firstLineChars="150" w:firstLine="361"/>
        <w:rPr>
          <w:rFonts w:ascii="楷体" w:eastAsia="楷体" w:hAnsi="楷体" w:cs="Calibri"/>
          <w:b/>
          <w:color w:val="000000" w:themeColor="text1"/>
          <w:sz w:val="24"/>
          <w:szCs w:val="21"/>
        </w:rPr>
      </w:pPr>
      <w:r w:rsidRPr="00045D9F">
        <w:rPr>
          <w:rFonts w:ascii="楷体" w:eastAsia="楷体" w:hAnsi="楷体" w:cs="Calibri" w:hint="eastAsia"/>
          <w:b/>
          <w:color w:val="000000" w:themeColor="text1"/>
          <w:sz w:val="24"/>
          <w:szCs w:val="21"/>
        </w:rPr>
        <w:t>二、服务费用</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2.1合同含税总金额为：大写：元整；小写：元整。</w:t>
      </w:r>
    </w:p>
    <w:p w:rsidR="00E13F07" w:rsidRPr="00045D9F" w:rsidRDefault="00005DCE">
      <w:pPr>
        <w:spacing w:line="360" w:lineRule="auto"/>
        <w:ind w:firstLineChars="200" w:firstLine="420"/>
        <w:rPr>
          <w:rFonts w:ascii="楷体" w:eastAsia="楷体" w:hAnsi="楷体" w:cs="Calibri"/>
          <w:color w:val="000000" w:themeColor="text1"/>
          <w:szCs w:val="21"/>
          <w:u w:val="single"/>
        </w:rPr>
      </w:pPr>
      <w:r w:rsidRPr="00045D9F">
        <w:rPr>
          <w:rFonts w:ascii="楷体" w:eastAsia="楷体" w:hAnsi="楷体" w:cs="Calibri" w:hint="eastAsia"/>
          <w:color w:val="000000" w:themeColor="text1"/>
          <w:szCs w:val="21"/>
        </w:rPr>
        <w:t xml:space="preserve">2.2价格明细表： </w:t>
      </w:r>
    </w:p>
    <w:p w:rsidR="00E13F07" w:rsidRPr="00045D9F" w:rsidRDefault="00005DCE">
      <w:pPr>
        <w:spacing w:line="360" w:lineRule="auto"/>
        <w:ind w:leftChars="200" w:left="630" w:hangingChars="100" w:hanging="21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2.3支付方式：甲方按以下方式付款：乙方提供合规发票</w:t>
      </w:r>
    </w:p>
    <w:p w:rsidR="00E13F07" w:rsidRPr="00045D9F" w:rsidRDefault="00005DCE">
      <w:pPr>
        <w:spacing w:line="360" w:lineRule="auto"/>
        <w:ind w:firstLineChars="150" w:firstLine="361"/>
        <w:rPr>
          <w:rFonts w:ascii="楷体" w:eastAsia="楷体" w:hAnsi="楷体" w:cs="Calibri"/>
          <w:b/>
          <w:color w:val="000000" w:themeColor="text1"/>
          <w:sz w:val="24"/>
          <w:szCs w:val="21"/>
        </w:rPr>
      </w:pPr>
      <w:r w:rsidRPr="00045D9F">
        <w:rPr>
          <w:rFonts w:ascii="楷体" w:eastAsia="楷体" w:hAnsi="楷体" w:cs="Calibri" w:hint="eastAsia"/>
          <w:b/>
          <w:color w:val="000000" w:themeColor="text1"/>
          <w:sz w:val="24"/>
          <w:szCs w:val="21"/>
        </w:rPr>
        <w:t>三、双方的权利和义务</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3.1甲方的权利和义务</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3.1.1甲方审核乙方提交的委托项目工作方案和配套工作计划。</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3.1.2甲方检查监督乙方完成委托项目工作的进度。</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3.1.3甲方对乙方提交的符合本合同约定条件的工作成果或相关文件进行审核及验收。</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3.1.4乙方自接到甲方提供的所委托项目的技术资料和数据之日起日内，不进行调查论证的，甲方有权单方决定取消对该项目的委托。</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3.1.5乙方在完成委托项目的过程中，甲方为乙方提供必要的协调帮助。</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3.1.6甲方应按照合同条款及时向乙方支付相应的费用。</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3.2乙方的权利和义务</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bCs/>
          <w:iCs/>
          <w:color w:val="000000" w:themeColor="text1"/>
          <w:szCs w:val="21"/>
        </w:rPr>
        <w:lastRenderedPageBreak/>
        <w:t>3.2.1</w:t>
      </w:r>
      <w:r w:rsidRPr="00045D9F">
        <w:rPr>
          <w:rFonts w:ascii="楷体" w:eastAsia="楷体" w:hAnsi="楷体" w:cs="Calibri" w:hint="eastAsia"/>
          <w:color w:val="000000" w:themeColor="text1"/>
          <w:szCs w:val="21"/>
        </w:rPr>
        <w:t>乙方依照本合同的约定向甲方提供专业的服务，并在规定的委托项目工作时间期限内完成委托项目的工作，随时接受甲方的检查监督，并为检查监督提供相应材料及便利条件。</w:t>
      </w:r>
    </w:p>
    <w:p w:rsidR="00E13F07" w:rsidRPr="00045D9F" w:rsidRDefault="00005DCE">
      <w:pPr>
        <w:spacing w:line="360" w:lineRule="auto"/>
        <w:ind w:firstLineChars="200" w:firstLine="420"/>
        <w:rPr>
          <w:rFonts w:ascii="楷体" w:eastAsia="楷体" w:hAnsi="楷体" w:cs="Calibri"/>
          <w:bCs/>
          <w:iCs/>
          <w:color w:val="000000" w:themeColor="text1"/>
          <w:szCs w:val="21"/>
        </w:rPr>
      </w:pPr>
      <w:r w:rsidRPr="00045D9F">
        <w:rPr>
          <w:rFonts w:ascii="楷体" w:eastAsia="楷体" w:hAnsi="楷体" w:cs="Calibri" w:hint="eastAsia"/>
          <w:bCs/>
          <w:iCs/>
          <w:color w:val="000000" w:themeColor="text1"/>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E13F07" w:rsidRPr="00045D9F" w:rsidRDefault="00005DCE">
      <w:pPr>
        <w:spacing w:line="360" w:lineRule="auto"/>
        <w:ind w:firstLineChars="200" w:firstLine="420"/>
        <w:rPr>
          <w:rFonts w:ascii="楷体" w:eastAsia="楷体" w:hAnsi="楷体" w:cs="Calibri"/>
          <w:bCs/>
          <w:iCs/>
          <w:color w:val="000000" w:themeColor="text1"/>
          <w:szCs w:val="21"/>
        </w:rPr>
      </w:pPr>
      <w:r w:rsidRPr="00045D9F">
        <w:rPr>
          <w:rFonts w:ascii="楷体" w:eastAsia="楷体" w:hAnsi="楷体" w:cs="Calibri" w:hint="eastAsia"/>
          <w:color w:val="000000" w:themeColor="text1"/>
          <w:szCs w:val="21"/>
        </w:rPr>
        <w:t xml:space="preserve">3.2.3乙方发现甲方提供的技术资料、数据有明显错误和缺陷的，有权于收到上述资料后 </w:t>
      </w:r>
      <w:r w:rsidRPr="00045D9F">
        <w:rPr>
          <w:rFonts w:ascii="楷体" w:eastAsia="楷体" w:hAnsi="楷体" w:cs="Calibri" w:hint="eastAsia"/>
          <w:color w:val="000000" w:themeColor="text1"/>
          <w:szCs w:val="21"/>
          <w:u w:val="single"/>
        </w:rPr>
        <w:t>5</w:t>
      </w:r>
      <w:r w:rsidRPr="00045D9F">
        <w:rPr>
          <w:rFonts w:ascii="楷体" w:eastAsia="楷体" w:hAnsi="楷体" w:cs="Calibri" w:hint="eastAsia"/>
          <w:color w:val="000000" w:themeColor="text1"/>
          <w:szCs w:val="21"/>
        </w:rPr>
        <w:t>日内书面通知甲方进行补充、修改。如逾期未提出异议的，则视为甲方提交的资料、数据符合合同约定的条件。</w:t>
      </w:r>
    </w:p>
    <w:p w:rsidR="00E13F07" w:rsidRPr="00045D9F" w:rsidRDefault="00005DCE">
      <w:pPr>
        <w:spacing w:line="360" w:lineRule="auto"/>
        <w:ind w:firstLineChars="200" w:firstLine="420"/>
        <w:rPr>
          <w:rFonts w:ascii="楷体" w:eastAsia="楷体" w:hAnsi="楷体" w:cs="Calibri"/>
          <w:bCs/>
          <w:iCs/>
          <w:color w:val="000000" w:themeColor="text1"/>
          <w:szCs w:val="21"/>
        </w:rPr>
      </w:pPr>
      <w:r w:rsidRPr="00045D9F">
        <w:rPr>
          <w:rFonts w:ascii="楷体" w:eastAsia="楷体" w:hAnsi="楷体" w:cs="Calibri" w:hint="eastAsia"/>
          <w:bCs/>
          <w:iCs/>
          <w:color w:val="000000" w:themeColor="text1"/>
          <w:szCs w:val="21"/>
        </w:rPr>
        <w:t>3.2.4甲方对乙方提交的委托项目工作成果提出质疑或要求乙方答复时，乙方须在收到甲方的质疑后</w:t>
      </w:r>
      <w:r w:rsidRPr="00045D9F">
        <w:rPr>
          <w:rFonts w:ascii="楷体" w:eastAsia="楷体" w:hAnsi="楷体" w:cs="Calibri" w:hint="eastAsia"/>
          <w:bCs/>
          <w:iCs/>
          <w:color w:val="000000" w:themeColor="text1"/>
          <w:szCs w:val="21"/>
          <w:u w:val="single"/>
        </w:rPr>
        <w:t xml:space="preserve"> 3 </w:t>
      </w:r>
      <w:r w:rsidRPr="00045D9F">
        <w:rPr>
          <w:rFonts w:ascii="楷体" w:eastAsia="楷体" w:hAnsi="楷体" w:cs="Calibri" w:hint="eastAsia"/>
          <w:bCs/>
          <w:iCs/>
          <w:color w:val="000000" w:themeColor="text1"/>
          <w:szCs w:val="21"/>
        </w:rPr>
        <w:t>日内给予书面解释或答复。</w:t>
      </w:r>
    </w:p>
    <w:p w:rsidR="00E13F07" w:rsidRPr="00045D9F" w:rsidRDefault="00005DCE">
      <w:pPr>
        <w:spacing w:line="360" w:lineRule="auto"/>
        <w:ind w:firstLineChars="150" w:firstLine="315"/>
        <w:rPr>
          <w:rFonts w:ascii="楷体" w:eastAsia="楷体" w:hAnsi="楷体" w:cs="Calibri"/>
          <w:color w:val="000000" w:themeColor="text1"/>
          <w:szCs w:val="21"/>
        </w:rPr>
      </w:pPr>
      <w:r w:rsidRPr="00045D9F">
        <w:rPr>
          <w:rFonts w:ascii="楷体" w:eastAsia="楷体" w:hAnsi="楷体" w:cs="Calibri" w:hint="eastAsia"/>
          <w:bCs/>
          <w:iCs/>
          <w:color w:val="000000" w:themeColor="text1"/>
          <w:szCs w:val="21"/>
        </w:rPr>
        <w:t>3.2.5乙方为甲方服务期间，因乙方原因造成的事故，其责任与损失均由乙方承担。</w:t>
      </w:r>
    </w:p>
    <w:p w:rsidR="00E13F07" w:rsidRPr="00045D9F" w:rsidRDefault="00005DCE">
      <w:pPr>
        <w:spacing w:line="360" w:lineRule="auto"/>
        <w:ind w:firstLineChars="149" w:firstLine="359"/>
        <w:rPr>
          <w:rFonts w:ascii="楷体" w:eastAsia="楷体" w:hAnsi="楷体" w:cs="Calibri"/>
          <w:b/>
          <w:color w:val="000000" w:themeColor="text1"/>
          <w:sz w:val="24"/>
          <w:szCs w:val="21"/>
        </w:rPr>
      </w:pPr>
      <w:r w:rsidRPr="00045D9F">
        <w:rPr>
          <w:rFonts w:ascii="楷体" w:eastAsia="楷体" w:hAnsi="楷体" w:cs="Calibri" w:hint="eastAsia"/>
          <w:b/>
          <w:color w:val="000000" w:themeColor="text1"/>
          <w:sz w:val="24"/>
          <w:szCs w:val="21"/>
        </w:rPr>
        <w:t>四、服务质量管理</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4.2乙方向甲方提交完整的委托项目工作成果后，应在甲方指定的地点接受甲方对其工作成果进行质量评审。</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E13F07" w:rsidRPr="00045D9F" w:rsidRDefault="00005DCE">
      <w:pPr>
        <w:spacing w:line="360" w:lineRule="auto"/>
        <w:ind w:firstLineChars="199" w:firstLine="479"/>
        <w:rPr>
          <w:rFonts w:ascii="楷体" w:eastAsia="楷体" w:hAnsi="楷体" w:cs="Calibri"/>
          <w:b/>
          <w:color w:val="000000" w:themeColor="text1"/>
          <w:sz w:val="24"/>
          <w:szCs w:val="24"/>
        </w:rPr>
      </w:pPr>
      <w:r w:rsidRPr="00045D9F">
        <w:rPr>
          <w:rFonts w:ascii="楷体" w:eastAsia="楷体" w:hAnsi="楷体" w:cs="Calibri" w:hint="eastAsia"/>
          <w:b/>
          <w:color w:val="000000" w:themeColor="text1"/>
          <w:sz w:val="24"/>
          <w:szCs w:val="24"/>
        </w:rPr>
        <w:t>五、知识产权</w:t>
      </w:r>
    </w:p>
    <w:p w:rsidR="00E13F07" w:rsidRPr="00045D9F" w:rsidRDefault="00005DCE" w:rsidP="00DB6F0B">
      <w:pPr>
        <w:spacing w:line="360" w:lineRule="auto"/>
        <w:ind w:firstLineChars="249" w:firstLine="523"/>
        <w:rPr>
          <w:rFonts w:ascii="楷体" w:eastAsia="楷体" w:hAnsi="楷体" w:cs="Calibri"/>
          <w:b/>
          <w:color w:val="000000" w:themeColor="text1"/>
          <w:sz w:val="24"/>
          <w:szCs w:val="24"/>
        </w:rPr>
      </w:pPr>
      <w:r w:rsidRPr="00045D9F">
        <w:rPr>
          <w:rFonts w:ascii="楷体" w:eastAsia="楷体" w:hAnsi="楷体" w:cs="Calibri" w:hint="eastAsia"/>
          <w:color w:val="000000" w:themeColor="text1"/>
          <w:szCs w:val="21"/>
        </w:rPr>
        <w:t>5.1在本合同有效期内，乙方利用甲方提供的技术资料和工作条件所完成的新的技术成果，归</w:t>
      </w:r>
      <w:r w:rsidRPr="00045D9F">
        <w:rPr>
          <w:rFonts w:ascii="楷体" w:eastAsia="楷体" w:hAnsi="楷体" w:cs="Calibri" w:hint="eastAsia"/>
          <w:color w:val="000000" w:themeColor="text1"/>
          <w:szCs w:val="21"/>
          <w:u w:val="single"/>
        </w:rPr>
        <w:t xml:space="preserve"> 甲</w:t>
      </w:r>
      <w:r w:rsidRPr="00045D9F">
        <w:rPr>
          <w:rFonts w:ascii="楷体" w:eastAsia="楷体" w:hAnsi="楷体" w:cs="Calibri" w:hint="eastAsia"/>
          <w:color w:val="000000" w:themeColor="text1"/>
          <w:szCs w:val="21"/>
        </w:rPr>
        <w:t xml:space="preserve"> 方所有；合同有效期内，甲方利用乙方提交的技术咨询工作成果所完成的新的技术成果，归甲方所有。</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lastRenderedPageBreak/>
        <w:t>5.3在履行合同过程中，若乙方未经甲方同意或认可，擅自使用或连接侵犯第三方专利或著作权的设备、软件、程序代码等，则由此引起的一切后果由乙方承担，甲方不承担任何责任。</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5.4如果甲方在合同期间，使用或侵犯第三方专利或著作权的设备、软件、程序代码等，由此引起的一切后果由甲方承担，乙方不承担任何责任。</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5.5乙方在执行本合同项下服务过程中利用甲方软件、硬件系统等各种IT资源的基础上新开发的软件、产品、流程、系统等的知识产权，归甲方所有。未经甲方同意乙方不能用于第三方的业务。</w:t>
      </w:r>
    </w:p>
    <w:p w:rsidR="00E13F07" w:rsidRPr="00045D9F" w:rsidRDefault="00005DCE">
      <w:pPr>
        <w:spacing w:line="360" w:lineRule="auto"/>
        <w:ind w:firstLineChars="150" w:firstLine="361"/>
        <w:rPr>
          <w:rFonts w:ascii="楷体" w:eastAsia="楷体" w:hAnsi="楷体" w:cs="Calibri"/>
          <w:b/>
          <w:color w:val="000000" w:themeColor="text1"/>
          <w:sz w:val="24"/>
          <w:szCs w:val="24"/>
        </w:rPr>
      </w:pPr>
      <w:r w:rsidRPr="00045D9F">
        <w:rPr>
          <w:rFonts w:ascii="楷体" w:eastAsia="楷体" w:hAnsi="楷体" w:cs="Calibri" w:hint="eastAsia"/>
          <w:b/>
          <w:color w:val="000000" w:themeColor="text1"/>
          <w:sz w:val="24"/>
          <w:szCs w:val="24"/>
        </w:rPr>
        <w:t>六、保密义务</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6.1乙方不得向乙方内部无关人员及任何第三方泄露双方在执行合同过程中了解到的甲方任何数据、资料、信息等。</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6.2甲乙双方均保证不向内部无关人员及任何第三方透漏本合同任意条款内容。</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6.4保密期限不受本合同期限的限制。在本合同期限届满后，甲乙双方仍负有保密义务，尊重并保证不侵犯对方因本项目获得之成果及其所附的一切权益。</w:t>
      </w:r>
    </w:p>
    <w:p w:rsidR="00E13F07" w:rsidRPr="00045D9F" w:rsidRDefault="00005DCE">
      <w:pPr>
        <w:spacing w:line="360" w:lineRule="auto"/>
        <w:ind w:firstLineChars="150" w:firstLine="361"/>
        <w:rPr>
          <w:rFonts w:ascii="楷体" w:eastAsia="楷体" w:hAnsi="楷体" w:cs="Calibri"/>
          <w:b/>
          <w:color w:val="000000" w:themeColor="text1"/>
          <w:sz w:val="24"/>
          <w:szCs w:val="21"/>
        </w:rPr>
      </w:pPr>
      <w:r w:rsidRPr="00045D9F">
        <w:rPr>
          <w:rFonts w:ascii="楷体" w:eastAsia="楷体" w:hAnsi="楷体" w:cs="Calibri" w:hint="eastAsia"/>
          <w:b/>
          <w:color w:val="000000" w:themeColor="text1"/>
          <w:sz w:val="24"/>
          <w:szCs w:val="21"/>
        </w:rPr>
        <w:t>七、合同变更</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7.1本合同生效后，如需对本合同条款做增加、删除、修改等变更，须以补充协议书方式进行。该补充协议书经双方法定代表人或其授权人签字并加盖各自单位公章后方可生效。</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7.2 合同的变更、解除不影响守约一方要求损害赔偿的权利。</w:t>
      </w:r>
    </w:p>
    <w:p w:rsidR="00E13F07" w:rsidRPr="00045D9F" w:rsidRDefault="00005DCE">
      <w:pPr>
        <w:spacing w:line="360" w:lineRule="auto"/>
        <w:ind w:firstLineChars="197" w:firstLine="475"/>
        <w:rPr>
          <w:rFonts w:ascii="楷体" w:eastAsia="楷体" w:hAnsi="楷体" w:cs="Calibri"/>
          <w:b/>
          <w:color w:val="000000" w:themeColor="text1"/>
          <w:sz w:val="24"/>
          <w:szCs w:val="21"/>
        </w:rPr>
      </w:pPr>
      <w:r w:rsidRPr="00045D9F">
        <w:rPr>
          <w:rFonts w:ascii="楷体" w:eastAsia="楷体" w:hAnsi="楷体" w:cs="Calibri" w:hint="eastAsia"/>
          <w:b/>
          <w:color w:val="000000" w:themeColor="text1"/>
          <w:sz w:val="24"/>
          <w:szCs w:val="21"/>
        </w:rPr>
        <w:t>八、违约责任</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8.3 如乙方违反合同保密约定，应当采取有效措施防止该保密信息的泄密范围进一步扩大，同时乙方应按本合同总金额20%向甲方支付违约金。</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lastRenderedPageBreak/>
        <w:t xml:space="preserve">8.4当乙方因上述违约行为向甲方支付违约金后，不足以弥补甲方损失时，乙方还应赔偿甲方的实际损失。   </w:t>
      </w:r>
    </w:p>
    <w:p w:rsidR="00E13F07" w:rsidRPr="00045D9F" w:rsidRDefault="00005DCE">
      <w:pPr>
        <w:spacing w:line="360" w:lineRule="auto"/>
        <w:ind w:firstLineChars="200" w:firstLine="482"/>
        <w:rPr>
          <w:rFonts w:ascii="楷体" w:eastAsia="楷体" w:hAnsi="楷体" w:cs="Calibri"/>
          <w:b/>
          <w:color w:val="000000" w:themeColor="text1"/>
          <w:sz w:val="24"/>
          <w:szCs w:val="21"/>
        </w:rPr>
      </w:pPr>
      <w:r w:rsidRPr="00045D9F">
        <w:rPr>
          <w:rFonts w:ascii="楷体" w:eastAsia="楷体" w:hAnsi="楷体" w:cs="Calibri" w:hint="eastAsia"/>
          <w:b/>
          <w:color w:val="000000" w:themeColor="text1"/>
          <w:sz w:val="24"/>
          <w:szCs w:val="21"/>
        </w:rPr>
        <w:t>九、纠纷解决</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双方本着友好协商的态度解决本合同履行过程中产生的任何争议。协商无效的，任何一方均可采取法律程序向本合同履行所在地的北京市西城区人民法院起诉解决纠纷。</w:t>
      </w:r>
    </w:p>
    <w:p w:rsidR="00E13F07" w:rsidRPr="00045D9F" w:rsidRDefault="00005DCE">
      <w:pPr>
        <w:spacing w:line="360" w:lineRule="auto"/>
        <w:ind w:firstLineChars="196" w:firstLine="472"/>
        <w:rPr>
          <w:rFonts w:ascii="楷体" w:eastAsia="楷体" w:hAnsi="楷体" w:cs="Calibri"/>
          <w:b/>
          <w:color w:val="000000" w:themeColor="text1"/>
          <w:sz w:val="24"/>
          <w:szCs w:val="21"/>
        </w:rPr>
      </w:pPr>
      <w:r w:rsidRPr="00045D9F">
        <w:rPr>
          <w:rFonts w:ascii="楷体" w:eastAsia="楷体" w:hAnsi="楷体" w:cs="Calibri" w:hint="eastAsia"/>
          <w:b/>
          <w:color w:val="000000" w:themeColor="text1"/>
          <w:sz w:val="24"/>
          <w:szCs w:val="21"/>
        </w:rPr>
        <w:t>十、不可抗力</w:t>
      </w:r>
    </w:p>
    <w:p w:rsidR="00E13F07" w:rsidRPr="00045D9F" w:rsidRDefault="00005DCE">
      <w:pPr>
        <w:tabs>
          <w:tab w:val="left" w:pos="426"/>
        </w:tabs>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10.1 不可抗力包括地震、水灾、台风等重大自然灾害，战争等因素，以及其他不能预见、不能避免且不能克服等因素。</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10.2 任何一方由于受不可抗力影响而无法正常履行本合同相关条款的，可免予承担相关法律责任。</w:t>
      </w:r>
    </w:p>
    <w:p w:rsidR="00E13F07" w:rsidRPr="00045D9F" w:rsidRDefault="00005DCE">
      <w:pPr>
        <w:spacing w:line="360" w:lineRule="auto"/>
        <w:ind w:firstLineChars="149" w:firstLine="359"/>
        <w:rPr>
          <w:rFonts w:ascii="楷体" w:eastAsia="楷体" w:hAnsi="楷体" w:cs="Calibri"/>
          <w:b/>
          <w:color w:val="000000" w:themeColor="text1"/>
          <w:sz w:val="24"/>
          <w:szCs w:val="21"/>
        </w:rPr>
      </w:pPr>
      <w:r w:rsidRPr="00045D9F">
        <w:rPr>
          <w:rFonts w:ascii="楷体" w:eastAsia="楷体" w:hAnsi="楷体" w:cs="Calibri" w:hint="eastAsia"/>
          <w:b/>
          <w:color w:val="000000" w:themeColor="text1"/>
          <w:sz w:val="24"/>
          <w:szCs w:val="21"/>
        </w:rPr>
        <w:t>十一、其他约定</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11.1 本合同须经</w:t>
      </w:r>
      <w:r w:rsidRPr="00045D9F">
        <w:rPr>
          <w:rFonts w:ascii="楷体" w:eastAsia="楷体" w:hAnsi="楷体" w:cs="Calibri" w:hint="eastAsia"/>
          <w:color w:val="000000" w:themeColor="text1"/>
          <w:sz w:val="22"/>
          <w:szCs w:val="21"/>
        </w:rPr>
        <w:t>法定代表人或委托代理人签字</w:t>
      </w:r>
      <w:r w:rsidRPr="00045D9F">
        <w:rPr>
          <w:rFonts w:ascii="楷体" w:eastAsia="楷体" w:hAnsi="楷体" w:cs="Calibri" w:hint="eastAsia"/>
          <w:color w:val="000000" w:themeColor="text1"/>
          <w:szCs w:val="21"/>
        </w:rPr>
        <w:t>并加盖各自单位公章后方可生效。</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11.2 本合同壹式份，甲方执份，乙方执份，均具有同等法律效力。</w:t>
      </w:r>
    </w:p>
    <w:p w:rsidR="00E13F07" w:rsidRPr="00045D9F" w:rsidRDefault="00005DCE">
      <w:pPr>
        <w:spacing w:line="360" w:lineRule="auto"/>
        <w:ind w:firstLineChars="149" w:firstLine="359"/>
        <w:rPr>
          <w:rFonts w:ascii="楷体" w:eastAsia="楷体" w:hAnsi="楷体" w:cs="Calibri"/>
          <w:b/>
          <w:color w:val="000000" w:themeColor="text1"/>
          <w:sz w:val="24"/>
          <w:szCs w:val="21"/>
        </w:rPr>
      </w:pPr>
      <w:r w:rsidRPr="00045D9F">
        <w:rPr>
          <w:rFonts w:ascii="楷体" w:eastAsia="楷体" w:hAnsi="楷体" w:cs="Calibri" w:hint="eastAsia"/>
          <w:b/>
          <w:color w:val="000000" w:themeColor="text1"/>
          <w:sz w:val="24"/>
          <w:szCs w:val="21"/>
        </w:rPr>
        <w:t>十二、合同终止</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 xml:space="preserve">12.1 </w:t>
      </w:r>
      <w:r w:rsidRPr="00045D9F">
        <w:rPr>
          <w:rFonts w:ascii="楷体" w:eastAsia="楷体" w:hAnsi="楷体" w:cs="Calibri" w:hint="eastAsia"/>
          <w:color w:val="000000" w:themeColor="text1"/>
          <w:kern w:val="0"/>
          <w:szCs w:val="21"/>
        </w:rPr>
        <w:t>合同期限</w:t>
      </w:r>
      <w:r w:rsidRPr="00045D9F">
        <w:rPr>
          <w:rFonts w:ascii="楷体" w:eastAsia="楷体" w:hAnsi="楷体" w:cs="Calibri" w:hint="eastAsia"/>
          <w:color w:val="000000" w:themeColor="text1"/>
          <w:szCs w:val="21"/>
        </w:rPr>
        <w:t>届满，该合同自动终止。</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12.2 乙方歇业、被吊销营业执照或被人民法院裁定宣告进入破产还债程序的，可书面通知甲方解除本合同。但必须提前一个月书面通知甲方。</w:t>
      </w:r>
    </w:p>
    <w:p w:rsidR="00E13F07" w:rsidRPr="00045D9F" w:rsidRDefault="00005DCE">
      <w:pPr>
        <w:spacing w:line="360" w:lineRule="auto"/>
        <w:ind w:firstLineChars="200" w:firstLine="420"/>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12.3任何一方违约，在7日之内未采取有效改正措施的，守约方可书面通知违约方解除合同。</w:t>
      </w:r>
    </w:p>
    <w:p w:rsidR="00E13F07" w:rsidRPr="00045D9F" w:rsidRDefault="00005DCE">
      <w:pPr>
        <w:spacing w:line="360" w:lineRule="auto"/>
        <w:ind w:firstLineChars="171" w:firstLine="359"/>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12.4 本合同的变更、解除、终止不影响守约一方根据本合同之约定要求违约一方给予损害赔偿、支付应付款项、追究违约责任的权利。</w:t>
      </w:r>
    </w:p>
    <w:p w:rsidR="00E13F07" w:rsidRPr="00045D9F" w:rsidRDefault="00005DCE">
      <w:pPr>
        <w:spacing w:line="360" w:lineRule="auto"/>
        <w:ind w:firstLineChars="149" w:firstLine="359"/>
        <w:rPr>
          <w:rFonts w:ascii="楷体" w:eastAsia="楷体" w:hAnsi="楷体" w:cs="Calibri"/>
          <w:b/>
          <w:color w:val="000000" w:themeColor="text1"/>
          <w:sz w:val="24"/>
          <w:szCs w:val="21"/>
        </w:rPr>
      </w:pPr>
      <w:r w:rsidRPr="00045D9F">
        <w:rPr>
          <w:rFonts w:ascii="楷体" w:eastAsia="楷体" w:hAnsi="楷体" w:cs="Calibri" w:hint="eastAsia"/>
          <w:b/>
          <w:color w:val="000000" w:themeColor="text1"/>
          <w:sz w:val="24"/>
          <w:szCs w:val="21"/>
        </w:rPr>
        <w:t>十三、附则</w:t>
      </w:r>
    </w:p>
    <w:p w:rsidR="00E13F07" w:rsidRPr="00045D9F" w:rsidRDefault="00005DCE">
      <w:pPr>
        <w:spacing w:line="360" w:lineRule="auto"/>
        <w:ind w:firstLineChars="171" w:firstLine="359"/>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13.1 乙方人员不得以任何形式对甲方人员进行商业贿赂。</w:t>
      </w:r>
    </w:p>
    <w:p w:rsidR="00E13F07" w:rsidRPr="00045D9F" w:rsidRDefault="00005DCE">
      <w:pPr>
        <w:spacing w:line="360" w:lineRule="auto"/>
        <w:ind w:firstLineChars="171" w:firstLine="359"/>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13.2 本合同生效后，在</w:t>
      </w:r>
      <w:r w:rsidRPr="00045D9F">
        <w:rPr>
          <w:rFonts w:ascii="楷体" w:eastAsia="楷体" w:hAnsi="楷体" w:cs="Calibri" w:hint="eastAsia"/>
          <w:color w:val="000000" w:themeColor="text1"/>
          <w:kern w:val="0"/>
          <w:szCs w:val="21"/>
        </w:rPr>
        <w:t>合同期限</w:t>
      </w:r>
      <w:r w:rsidRPr="00045D9F">
        <w:rPr>
          <w:rFonts w:ascii="楷体" w:eastAsia="楷体" w:hAnsi="楷体" w:cs="Calibri" w:hint="eastAsia"/>
          <w:color w:val="000000" w:themeColor="text1"/>
          <w:szCs w:val="21"/>
        </w:rPr>
        <w:t>内，除非双方授权代表书面确认，任何一方不得擅自变更本合同内容或将本合同项下权利义务全部或部分转让给其他任何第三方。</w:t>
      </w:r>
    </w:p>
    <w:p w:rsidR="00E13F07" w:rsidRPr="00045D9F" w:rsidRDefault="00005DCE">
      <w:pPr>
        <w:spacing w:line="360" w:lineRule="auto"/>
        <w:ind w:firstLineChars="194" w:firstLine="407"/>
        <w:rPr>
          <w:rFonts w:ascii="楷体" w:eastAsia="楷体" w:hAnsi="楷体" w:cs="Calibri"/>
          <w:color w:val="000000" w:themeColor="text1"/>
          <w:szCs w:val="21"/>
        </w:rPr>
      </w:pPr>
      <w:r w:rsidRPr="00045D9F">
        <w:rPr>
          <w:rFonts w:ascii="楷体" w:eastAsia="楷体" w:hAnsi="楷体" w:cs="Calibri" w:hint="eastAsia"/>
          <w:color w:val="000000" w:themeColor="text1"/>
          <w:szCs w:val="21"/>
        </w:rPr>
        <w:t>13.3 附件XXXXXXX为本合同的组成部分，与本合同具有同等效力。</w:t>
      </w:r>
    </w:p>
    <w:p w:rsidR="00E13F07" w:rsidRPr="00045D9F" w:rsidRDefault="00E13F07">
      <w:pPr>
        <w:spacing w:line="360" w:lineRule="auto"/>
        <w:ind w:firstLine="435"/>
        <w:rPr>
          <w:rFonts w:ascii="楷体" w:eastAsia="楷体" w:hAnsi="楷体" w:cs="Calibri"/>
          <w:color w:val="000000" w:themeColor="text1"/>
          <w:sz w:val="22"/>
          <w:szCs w:val="21"/>
        </w:rPr>
      </w:pPr>
    </w:p>
    <w:p w:rsidR="00E13F07" w:rsidRPr="00045D9F" w:rsidRDefault="00E13F07">
      <w:pPr>
        <w:spacing w:line="360" w:lineRule="auto"/>
        <w:ind w:firstLine="435"/>
        <w:rPr>
          <w:rFonts w:ascii="楷体" w:eastAsia="楷体" w:hAnsi="楷体" w:cs="Calibri"/>
          <w:color w:val="000000" w:themeColor="text1"/>
          <w:sz w:val="22"/>
          <w:szCs w:val="21"/>
        </w:rPr>
      </w:pPr>
    </w:p>
    <w:p w:rsidR="00E13F07" w:rsidRPr="00045D9F" w:rsidRDefault="00E13F07">
      <w:pPr>
        <w:spacing w:line="360" w:lineRule="auto"/>
        <w:ind w:firstLine="435"/>
        <w:rPr>
          <w:rFonts w:ascii="楷体" w:eastAsia="楷体" w:hAnsi="楷体" w:cs="Calibri"/>
          <w:color w:val="000000" w:themeColor="text1"/>
          <w:sz w:val="22"/>
          <w:szCs w:val="21"/>
        </w:rPr>
      </w:pPr>
    </w:p>
    <w:p w:rsidR="00E13F07" w:rsidRPr="00045D9F" w:rsidRDefault="00005DCE">
      <w:pPr>
        <w:spacing w:line="360" w:lineRule="auto"/>
        <w:rPr>
          <w:rFonts w:ascii="楷体" w:eastAsia="楷体" w:hAnsi="楷体" w:cs="Calibri"/>
          <w:color w:val="000000" w:themeColor="text1"/>
          <w:sz w:val="22"/>
          <w:szCs w:val="21"/>
        </w:rPr>
      </w:pPr>
      <w:r w:rsidRPr="00045D9F">
        <w:rPr>
          <w:rFonts w:ascii="楷体" w:eastAsia="楷体" w:hAnsi="楷体" w:cs="Calibri" w:hint="eastAsia"/>
          <w:color w:val="000000" w:themeColor="text1"/>
          <w:sz w:val="22"/>
          <w:szCs w:val="21"/>
        </w:rPr>
        <w:t xml:space="preserve">甲方(盖章)：北京大学人民医院                乙方（盖章)：       </w:t>
      </w:r>
    </w:p>
    <w:p w:rsidR="00E13F07" w:rsidRPr="00045D9F" w:rsidRDefault="00E13F07">
      <w:pPr>
        <w:spacing w:line="360" w:lineRule="auto"/>
        <w:rPr>
          <w:rFonts w:ascii="楷体" w:eastAsia="楷体" w:hAnsi="楷体" w:cs="Calibri"/>
          <w:color w:val="000000" w:themeColor="text1"/>
          <w:sz w:val="22"/>
          <w:szCs w:val="21"/>
        </w:rPr>
      </w:pPr>
    </w:p>
    <w:p w:rsidR="00E13F07" w:rsidRPr="00045D9F" w:rsidRDefault="00005DCE">
      <w:pPr>
        <w:spacing w:line="360" w:lineRule="auto"/>
        <w:rPr>
          <w:rFonts w:ascii="楷体" w:eastAsia="楷体" w:hAnsi="楷体" w:cs="Calibri"/>
          <w:color w:val="000000" w:themeColor="text1"/>
          <w:sz w:val="22"/>
          <w:szCs w:val="21"/>
        </w:rPr>
      </w:pPr>
      <w:r w:rsidRPr="00045D9F">
        <w:rPr>
          <w:rFonts w:ascii="楷体" w:eastAsia="楷体" w:hAnsi="楷体" w:cs="Calibri" w:hint="eastAsia"/>
          <w:color w:val="000000" w:themeColor="text1"/>
          <w:sz w:val="22"/>
          <w:szCs w:val="21"/>
        </w:rPr>
        <w:lastRenderedPageBreak/>
        <w:t>法定代表人或委托代理人(签字):               法定代表人或委托代理人(签字):</w:t>
      </w:r>
    </w:p>
    <w:p w:rsidR="00E13F07" w:rsidRPr="00045D9F" w:rsidRDefault="00E13F07">
      <w:pPr>
        <w:spacing w:line="360" w:lineRule="auto"/>
        <w:rPr>
          <w:rFonts w:ascii="楷体" w:eastAsia="楷体" w:hAnsi="楷体" w:cs="Calibri"/>
          <w:color w:val="000000" w:themeColor="text1"/>
          <w:sz w:val="22"/>
          <w:szCs w:val="21"/>
        </w:rPr>
      </w:pPr>
    </w:p>
    <w:p w:rsidR="00E13F07" w:rsidRPr="00045D9F" w:rsidRDefault="00005DCE">
      <w:pPr>
        <w:spacing w:line="360" w:lineRule="auto"/>
        <w:rPr>
          <w:rFonts w:ascii="楷体" w:eastAsia="楷体" w:hAnsi="楷体" w:cs="Calibri"/>
          <w:color w:val="000000" w:themeColor="text1"/>
          <w:sz w:val="22"/>
          <w:szCs w:val="21"/>
        </w:rPr>
      </w:pPr>
      <w:r w:rsidRPr="00045D9F">
        <w:rPr>
          <w:rFonts w:ascii="楷体" w:eastAsia="楷体" w:hAnsi="楷体" w:cs="Calibri" w:hint="eastAsia"/>
          <w:color w:val="000000" w:themeColor="text1"/>
          <w:sz w:val="22"/>
          <w:szCs w:val="21"/>
        </w:rPr>
        <w:t>地址：北京市西城区西直门南大街11号         地址：</w:t>
      </w:r>
    </w:p>
    <w:p w:rsidR="00E13F07" w:rsidRPr="00045D9F" w:rsidRDefault="00E13F07">
      <w:pPr>
        <w:spacing w:line="360" w:lineRule="auto"/>
        <w:rPr>
          <w:rFonts w:ascii="楷体" w:eastAsia="楷体" w:hAnsi="楷体" w:cs="Calibri"/>
          <w:color w:val="000000" w:themeColor="text1"/>
          <w:sz w:val="22"/>
          <w:szCs w:val="21"/>
        </w:rPr>
      </w:pPr>
    </w:p>
    <w:p w:rsidR="00E13F07" w:rsidRPr="00045D9F" w:rsidRDefault="00005DCE">
      <w:pPr>
        <w:spacing w:line="360" w:lineRule="auto"/>
        <w:jc w:val="left"/>
        <w:rPr>
          <w:rFonts w:ascii="Calibri" w:hAnsi="Calibri" w:cs="Calibri"/>
          <w:color w:val="000000" w:themeColor="text1"/>
          <w:szCs w:val="21"/>
        </w:rPr>
      </w:pPr>
      <w:r w:rsidRPr="00045D9F">
        <w:rPr>
          <w:rFonts w:ascii="楷体" w:eastAsia="楷体" w:hAnsi="楷体" w:cs="Calibri" w:hint="eastAsia"/>
          <w:color w:val="000000" w:themeColor="text1"/>
          <w:sz w:val="22"/>
          <w:szCs w:val="21"/>
        </w:rPr>
        <w:t>日期:                                       日期：</w:t>
      </w:r>
    </w:p>
    <w:p w:rsidR="00E13F07" w:rsidRPr="00045D9F" w:rsidRDefault="00E13F07">
      <w:pPr>
        <w:pStyle w:val="ac"/>
        <w:widowControl w:val="0"/>
        <w:spacing w:line="360" w:lineRule="auto"/>
        <w:rPr>
          <w:color w:val="000000" w:themeColor="text1"/>
          <w:kern w:val="2"/>
          <w:sz w:val="21"/>
          <w:szCs w:val="21"/>
        </w:rPr>
      </w:pPr>
    </w:p>
    <w:p w:rsidR="00E13F07" w:rsidRPr="00045D9F" w:rsidRDefault="00E13F07">
      <w:pPr>
        <w:pStyle w:val="ac"/>
        <w:widowControl w:val="0"/>
        <w:spacing w:line="360" w:lineRule="auto"/>
        <w:rPr>
          <w:color w:val="000000" w:themeColor="text1"/>
          <w:kern w:val="2"/>
          <w:sz w:val="21"/>
          <w:szCs w:val="21"/>
        </w:rPr>
      </w:pPr>
    </w:p>
    <w:p w:rsidR="00E13F07" w:rsidRPr="00045D9F" w:rsidRDefault="00005DCE">
      <w:pPr>
        <w:pStyle w:val="ac"/>
        <w:widowControl w:val="0"/>
        <w:spacing w:line="360" w:lineRule="auto"/>
        <w:rPr>
          <w:rFonts w:ascii="Times New Roman"/>
          <w:bCs/>
          <w:color w:val="000000" w:themeColor="text1"/>
          <w:kern w:val="2"/>
          <w:sz w:val="21"/>
          <w:szCs w:val="21"/>
        </w:rPr>
      </w:pPr>
      <w:r w:rsidRPr="00045D9F">
        <w:rPr>
          <w:rFonts w:hint="eastAsia"/>
          <w:color w:val="000000" w:themeColor="text1"/>
          <w:kern w:val="2"/>
          <w:sz w:val="21"/>
          <w:szCs w:val="21"/>
        </w:rPr>
        <w:t>项目廉政责任书</w:t>
      </w:r>
    </w:p>
    <w:p w:rsidR="00E13F07" w:rsidRPr="00045D9F" w:rsidRDefault="00005DCE">
      <w:pPr>
        <w:spacing w:line="360" w:lineRule="auto"/>
        <w:ind w:leftChars="-85" w:left="-178" w:firstLine="480"/>
        <w:rPr>
          <w:rFonts w:ascii="宋体" w:hAnsi="宋体"/>
          <w:color w:val="000000" w:themeColor="text1"/>
          <w:szCs w:val="21"/>
          <w:u w:val="single"/>
        </w:rPr>
      </w:pPr>
      <w:r w:rsidRPr="00045D9F">
        <w:rPr>
          <w:rFonts w:ascii="宋体" w:hAnsi="宋体" w:hint="eastAsia"/>
          <w:color w:val="000000" w:themeColor="text1"/>
          <w:szCs w:val="21"/>
        </w:rPr>
        <w:t>项目名称：</w:t>
      </w:r>
    </w:p>
    <w:p w:rsidR="00E13F07" w:rsidRPr="00045D9F" w:rsidRDefault="00005DCE">
      <w:pPr>
        <w:spacing w:line="360" w:lineRule="auto"/>
        <w:ind w:leftChars="-85" w:left="-178" w:firstLine="480"/>
        <w:rPr>
          <w:rFonts w:ascii="宋体" w:hAnsi="宋体"/>
          <w:color w:val="000000" w:themeColor="text1"/>
          <w:szCs w:val="21"/>
          <w:u w:val="single"/>
        </w:rPr>
      </w:pPr>
      <w:r w:rsidRPr="00045D9F">
        <w:rPr>
          <w:rFonts w:ascii="宋体" w:hAnsi="宋体" w:hint="eastAsia"/>
          <w:color w:val="000000" w:themeColor="text1"/>
          <w:szCs w:val="21"/>
        </w:rPr>
        <w:t>项目地址：</w:t>
      </w:r>
      <w:r w:rsidRPr="00045D9F">
        <w:rPr>
          <w:rFonts w:ascii="宋体" w:hAnsi="宋体" w:hint="eastAsia"/>
          <w:color w:val="000000" w:themeColor="text1"/>
          <w:szCs w:val="21"/>
          <w:u w:val="single"/>
        </w:rPr>
        <w:t>北京</w:t>
      </w:r>
      <w:r w:rsidRPr="00045D9F">
        <w:rPr>
          <w:rFonts w:ascii="宋体" w:hAnsi="宋体"/>
          <w:color w:val="000000" w:themeColor="text1"/>
          <w:szCs w:val="21"/>
          <w:u w:val="single"/>
        </w:rPr>
        <w:t>大学人民医院</w:t>
      </w:r>
    </w:p>
    <w:p w:rsidR="00E13F07" w:rsidRPr="00045D9F" w:rsidRDefault="00005DCE">
      <w:pPr>
        <w:spacing w:line="360" w:lineRule="auto"/>
        <w:ind w:leftChars="-85" w:left="-178" w:firstLine="480"/>
        <w:rPr>
          <w:rFonts w:ascii="宋体" w:hAnsi="宋体"/>
          <w:color w:val="000000" w:themeColor="text1"/>
          <w:szCs w:val="21"/>
          <w:u w:val="single"/>
        </w:rPr>
      </w:pPr>
      <w:r w:rsidRPr="00045D9F">
        <w:rPr>
          <w:rFonts w:ascii="宋体" w:hAnsi="宋体" w:hint="eastAsia"/>
          <w:color w:val="000000" w:themeColor="text1"/>
          <w:szCs w:val="21"/>
        </w:rPr>
        <w:t>甲    方：</w:t>
      </w:r>
      <w:r w:rsidRPr="00045D9F">
        <w:rPr>
          <w:rFonts w:ascii="宋体" w:hAnsi="宋体" w:hint="eastAsia"/>
          <w:color w:val="000000" w:themeColor="text1"/>
          <w:szCs w:val="21"/>
          <w:u w:val="single"/>
        </w:rPr>
        <w:t xml:space="preserve">北京大学人民医院          </w:t>
      </w:r>
    </w:p>
    <w:p w:rsidR="00E13F07" w:rsidRPr="00045D9F" w:rsidRDefault="00005DCE">
      <w:pPr>
        <w:spacing w:line="360" w:lineRule="auto"/>
        <w:ind w:leftChars="-85" w:left="-178" w:firstLine="480"/>
        <w:rPr>
          <w:rFonts w:ascii="宋体" w:hAnsi="宋体"/>
          <w:color w:val="000000" w:themeColor="text1"/>
          <w:szCs w:val="21"/>
          <w:u w:val="single"/>
        </w:rPr>
      </w:pPr>
      <w:r w:rsidRPr="00045D9F">
        <w:rPr>
          <w:rFonts w:ascii="宋体" w:hAnsi="宋体" w:hint="eastAsia"/>
          <w:color w:val="000000" w:themeColor="text1"/>
          <w:szCs w:val="21"/>
        </w:rPr>
        <w:t>乙    方：</w:t>
      </w:r>
    </w:p>
    <w:p w:rsidR="00E13F07" w:rsidRPr="00045D9F" w:rsidRDefault="00005DCE">
      <w:pPr>
        <w:spacing w:line="360" w:lineRule="auto"/>
        <w:ind w:leftChars="-85" w:left="-178" w:firstLine="480"/>
        <w:rPr>
          <w:rFonts w:ascii="宋体" w:hAnsi="宋体"/>
          <w:color w:val="000000" w:themeColor="text1"/>
          <w:szCs w:val="21"/>
        </w:rPr>
      </w:pPr>
      <w:r w:rsidRPr="00045D9F">
        <w:rPr>
          <w:rFonts w:ascii="黑体" w:eastAsia="黑体" w:hAnsi="宋体" w:hint="eastAsia"/>
          <w:color w:val="000000" w:themeColor="text1"/>
          <w:szCs w:val="21"/>
        </w:rPr>
        <w:t xml:space="preserve">　第一条　</w:t>
      </w:r>
      <w:r w:rsidRPr="00045D9F">
        <w:rPr>
          <w:rFonts w:ascii="宋体" w:hAnsi="宋体" w:hint="eastAsia"/>
          <w:color w:val="000000" w:themeColor="text1"/>
          <w:szCs w:val="21"/>
        </w:rPr>
        <w:t>甲乙双方的责任</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 xml:space="preserve">　　(一)　应严格遵守国家关于市场准入、项目招标投标和市场活动等有关法律、法规，相关政策，以及廉政建设的各项规定。</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 xml:space="preserve">　　(二)　严格执行项目合同文件，自觉按合同办事。</w:t>
      </w:r>
    </w:p>
    <w:p w:rsidR="00E13F07" w:rsidRPr="00045D9F" w:rsidRDefault="00005DCE">
      <w:pPr>
        <w:spacing w:line="360" w:lineRule="auto"/>
        <w:ind w:firstLine="480"/>
        <w:rPr>
          <w:rFonts w:ascii="宋体" w:hAnsi="宋体"/>
          <w:color w:val="000000" w:themeColor="text1"/>
          <w:szCs w:val="21"/>
        </w:rPr>
      </w:pPr>
      <w:r w:rsidRPr="00045D9F">
        <w:rPr>
          <w:rFonts w:ascii="宋体" w:hAnsi="宋体" w:hint="eastAsia"/>
          <w:color w:val="000000" w:themeColor="text1"/>
          <w:szCs w:val="21"/>
        </w:rPr>
        <w:t>(三)　业务活动必须坚持公开、公平、公正、诚信、透明的原则（除法律法规另有规定者外），不得为获取不正当的利益，损害国家、集体和对方利益。</w:t>
      </w:r>
    </w:p>
    <w:p w:rsidR="00E13F07" w:rsidRPr="00045D9F" w:rsidRDefault="00005DCE">
      <w:pPr>
        <w:spacing w:line="360" w:lineRule="auto"/>
        <w:ind w:firstLine="480"/>
        <w:rPr>
          <w:rFonts w:ascii="宋体" w:hAnsi="宋体"/>
          <w:color w:val="000000" w:themeColor="text1"/>
          <w:szCs w:val="21"/>
        </w:rPr>
      </w:pPr>
      <w:r w:rsidRPr="00045D9F">
        <w:rPr>
          <w:rFonts w:ascii="宋体" w:hAnsi="宋体" w:hint="eastAsia"/>
          <w:color w:val="000000" w:themeColor="text1"/>
          <w:szCs w:val="21"/>
        </w:rPr>
        <w:t>(四)　发现对方在业务活动中有违规、违纪、违法行为的，应及时提醒对方，情节严重的，应向其上级主管部门或纪检监察、司法等有关机关举报。</w:t>
      </w:r>
    </w:p>
    <w:p w:rsidR="00E13F07" w:rsidRPr="00045D9F" w:rsidRDefault="00005DCE">
      <w:pPr>
        <w:spacing w:line="360" w:lineRule="auto"/>
        <w:ind w:firstLine="420"/>
        <w:rPr>
          <w:rFonts w:ascii="宋体" w:hAnsi="宋体"/>
          <w:color w:val="000000" w:themeColor="text1"/>
          <w:szCs w:val="21"/>
        </w:rPr>
      </w:pPr>
      <w:r w:rsidRPr="00045D9F">
        <w:rPr>
          <w:rFonts w:ascii="黑体" w:eastAsia="黑体" w:hAnsi="宋体" w:hint="eastAsia"/>
          <w:color w:val="000000" w:themeColor="text1"/>
          <w:szCs w:val="21"/>
        </w:rPr>
        <w:t xml:space="preserve">第二条　</w:t>
      </w:r>
      <w:r w:rsidRPr="00045D9F">
        <w:rPr>
          <w:rFonts w:ascii="宋体" w:hAnsi="宋体" w:hint="eastAsia"/>
          <w:color w:val="000000" w:themeColor="text1"/>
          <w:szCs w:val="21"/>
        </w:rPr>
        <w:t>甲方的责任</w:t>
      </w:r>
    </w:p>
    <w:p w:rsidR="00E13F07" w:rsidRPr="00045D9F" w:rsidRDefault="00005DCE">
      <w:pPr>
        <w:spacing w:line="360" w:lineRule="auto"/>
        <w:ind w:firstLine="420"/>
        <w:rPr>
          <w:rFonts w:ascii="宋体" w:hAnsi="宋体"/>
          <w:color w:val="000000" w:themeColor="text1"/>
          <w:szCs w:val="21"/>
        </w:rPr>
      </w:pPr>
      <w:r w:rsidRPr="00045D9F">
        <w:rPr>
          <w:rFonts w:ascii="宋体" w:hAnsi="宋体" w:hint="eastAsia"/>
          <w:color w:val="000000" w:themeColor="text1"/>
          <w:szCs w:val="21"/>
        </w:rPr>
        <w:t>甲方的领导和负责该项目招标的工作人员，在项目开展的事前、事中、事后应遵守以下规定：</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 xml:space="preserve">　　(一)　不准向乙方和相关单位索要或接受回扣、礼金、有价证券、贵重物品和好处费、感谢费等。</w:t>
      </w:r>
    </w:p>
    <w:p w:rsidR="00E13F07" w:rsidRPr="00045D9F" w:rsidRDefault="00005DCE">
      <w:pPr>
        <w:spacing w:line="360" w:lineRule="auto"/>
        <w:ind w:firstLine="420"/>
        <w:rPr>
          <w:rFonts w:ascii="宋体" w:hAnsi="宋体"/>
          <w:color w:val="000000" w:themeColor="text1"/>
          <w:szCs w:val="21"/>
        </w:rPr>
      </w:pPr>
      <w:r w:rsidRPr="00045D9F">
        <w:rPr>
          <w:rFonts w:ascii="宋体" w:hAnsi="宋体" w:hint="eastAsia"/>
          <w:color w:val="000000" w:themeColor="text1"/>
          <w:szCs w:val="21"/>
        </w:rPr>
        <w:t>(二)　不准在乙方和相关单位报销任何应由甲方或个人支付的费用。</w:t>
      </w:r>
    </w:p>
    <w:p w:rsidR="00E13F07" w:rsidRPr="00045D9F" w:rsidRDefault="00005DCE">
      <w:pPr>
        <w:spacing w:line="360" w:lineRule="auto"/>
        <w:ind w:firstLine="410"/>
        <w:rPr>
          <w:rFonts w:ascii="宋体" w:hAnsi="宋体"/>
          <w:color w:val="000000" w:themeColor="text1"/>
          <w:szCs w:val="21"/>
        </w:rPr>
      </w:pPr>
      <w:r w:rsidRPr="00045D9F">
        <w:rPr>
          <w:rFonts w:ascii="宋体" w:hAnsi="宋体" w:hint="eastAsia"/>
          <w:color w:val="000000" w:themeColor="text1"/>
          <w:szCs w:val="21"/>
        </w:rPr>
        <w:t>(三)　不准要求、暗示或接受乙方和相关单位为个人装修住房、婚丧嫁娶、配偶子女的工作安排以及出国（境）、旅游等提供方便。</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 xml:space="preserve">　　(四)　不准参加有可能影响公正执行公务的乙方和相关单位的宴请和健身、娱乐等活动。</w:t>
      </w:r>
    </w:p>
    <w:p w:rsidR="00E13F07" w:rsidRPr="00045D9F" w:rsidRDefault="00005DCE">
      <w:pPr>
        <w:spacing w:line="360" w:lineRule="auto"/>
        <w:ind w:firstLine="480"/>
        <w:rPr>
          <w:rFonts w:ascii="宋体" w:hAnsi="宋体"/>
          <w:color w:val="000000" w:themeColor="text1"/>
          <w:szCs w:val="21"/>
        </w:rPr>
      </w:pPr>
      <w:r w:rsidRPr="00045D9F">
        <w:rPr>
          <w:rFonts w:ascii="宋体" w:hAnsi="宋体" w:hint="eastAsia"/>
          <w:color w:val="000000" w:themeColor="text1"/>
          <w:szCs w:val="21"/>
        </w:rPr>
        <w:t>(五)　不准向乙方介绍或为配偶、子女、亲属参与同甲方项目合同中相关经济活动。不得以任何理由向乙方和相关单位推荐分包单位和要求乙方购买项目工程施工合同规定以</w:t>
      </w:r>
      <w:r w:rsidRPr="00045D9F">
        <w:rPr>
          <w:rFonts w:ascii="宋体" w:hAnsi="宋体" w:hint="eastAsia"/>
          <w:color w:val="000000" w:themeColor="text1"/>
          <w:szCs w:val="21"/>
        </w:rPr>
        <w:lastRenderedPageBreak/>
        <w:t>外的材料、设备等。</w:t>
      </w:r>
    </w:p>
    <w:p w:rsidR="00E13F07" w:rsidRPr="00045D9F" w:rsidRDefault="00005DCE">
      <w:pPr>
        <w:spacing w:line="360" w:lineRule="auto"/>
        <w:ind w:firstLine="480"/>
        <w:rPr>
          <w:rFonts w:ascii="宋体" w:hAnsi="宋体"/>
          <w:color w:val="000000" w:themeColor="text1"/>
          <w:szCs w:val="21"/>
        </w:rPr>
      </w:pPr>
      <w:r w:rsidRPr="00045D9F">
        <w:rPr>
          <w:rFonts w:ascii="黑体" w:eastAsia="黑体" w:hAnsi="宋体" w:hint="eastAsia"/>
          <w:color w:val="000000" w:themeColor="text1"/>
          <w:szCs w:val="21"/>
        </w:rPr>
        <w:t xml:space="preserve">第三条　</w:t>
      </w:r>
      <w:r w:rsidRPr="00045D9F">
        <w:rPr>
          <w:rFonts w:ascii="宋体" w:hAnsi="宋体" w:hint="eastAsia"/>
          <w:color w:val="000000" w:themeColor="text1"/>
          <w:szCs w:val="21"/>
        </w:rPr>
        <w:t>乙方的责任</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 xml:space="preserve">　　应与甲方保持正常的业务交往，按照有关法律法规和程序开展业务工作，严格遵守以下规定：</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 xml:space="preserve">　　(一)　不准以任何理由向甲方、相关单位及其工作人员索要、接受或赠送礼金、有价证券、贵重物品和回扣、好处费、感谢费等。</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 xml:space="preserve">　　(二)　不准以任何理由为甲方和相关单位报销应由对方或个人支付的费用。</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 xml:space="preserve">　　(三)　不准接受或暗示为甲方、相关单位或个人装修住房、婚丧嫁娶、配偶子女的工作安排以及出国（境）、旅游等提供方便。</w:t>
      </w:r>
    </w:p>
    <w:p w:rsidR="00E13F07" w:rsidRPr="00045D9F" w:rsidRDefault="00005DCE">
      <w:pPr>
        <w:spacing w:line="360" w:lineRule="auto"/>
        <w:ind w:firstLine="480"/>
        <w:rPr>
          <w:rFonts w:ascii="宋体" w:hAnsi="宋体"/>
          <w:color w:val="000000" w:themeColor="text1"/>
          <w:szCs w:val="21"/>
        </w:rPr>
      </w:pPr>
      <w:r w:rsidRPr="00045D9F">
        <w:rPr>
          <w:rFonts w:ascii="宋体" w:hAnsi="宋体" w:hint="eastAsia"/>
          <w:color w:val="000000" w:themeColor="text1"/>
          <w:szCs w:val="21"/>
        </w:rPr>
        <w:t>(四)　不准以任何理由为甲方、相关单位或个人组织有可能影响公正执行公务的宴请、健身、娱乐等活动。</w:t>
      </w:r>
    </w:p>
    <w:p w:rsidR="00E13F07" w:rsidRPr="00045D9F" w:rsidRDefault="00005DCE">
      <w:pPr>
        <w:spacing w:line="360" w:lineRule="auto"/>
        <w:ind w:firstLine="480"/>
        <w:rPr>
          <w:rFonts w:ascii="宋体" w:hAnsi="宋体"/>
          <w:color w:val="000000" w:themeColor="text1"/>
          <w:szCs w:val="21"/>
        </w:rPr>
      </w:pPr>
      <w:r w:rsidRPr="00045D9F">
        <w:rPr>
          <w:rFonts w:ascii="宋体" w:hAnsi="宋体" w:hint="eastAsia"/>
          <w:color w:val="000000" w:themeColor="text1"/>
          <w:szCs w:val="21"/>
        </w:rPr>
        <w:t xml:space="preserve">(五)　</w:t>
      </w:r>
      <w:r w:rsidRPr="00045D9F">
        <w:rPr>
          <w:rFonts w:ascii="宋体" w:hAnsi="宋体"/>
          <w:color w:val="000000" w:themeColor="text1"/>
          <w:szCs w:val="21"/>
        </w:rPr>
        <w:t>不得实施商业贿赂行为，实施商业贿赂行为后将被列入商业贿赂不良记录</w:t>
      </w:r>
      <w:r w:rsidRPr="00045D9F">
        <w:rPr>
          <w:rFonts w:ascii="宋体" w:hAnsi="宋体" w:hint="eastAsia"/>
          <w:color w:val="000000" w:themeColor="text1"/>
          <w:szCs w:val="21"/>
        </w:rPr>
        <w:t>。乙方指定企业销售</w:t>
      </w:r>
      <w:r w:rsidRPr="00045D9F">
        <w:rPr>
          <w:rFonts w:ascii="宋体" w:hAnsi="宋体"/>
          <w:color w:val="000000" w:themeColor="text1"/>
          <w:szCs w:val="21"/>
        </w:rPr>
        <w:t>代表</w:t>
      </w:r>
      <w:r w:rsidRPr="00045D9F">
        <w:rPr>
          <w:rFonts w:ascii="宋体" w:hAnsi="宋体" w:hint="eastAsia"/>
          <w:color w:val="000000" w:themeColor="text1"/>
          <w:szCs w:val="21"/>
        </w:rPr>
        <w:t>为。</w:t>
      </w:r>
    </w:p>
    <w:p w:rsidR="00E13F07" w:rsidRPr="00045D9F" w:rsidRDefault="00005DCE">
      <w:pPr>
        <w:spacing w:line="360" w:lineRule="auto"/>
        <w:ind w:firstLine="480"/>
        <w:rPr>
          <w:rFonts w:ascii="黑体" w:eastAsia="黑体" w:hAnsi="宋体"/>
          <w:color w:val="000000" w:themeColor="text1"/>
          <w:szCs w:val="21"/>
        </w:rPr>
      </w:pPr>
      <w:r w:rsidRPr="00045D9F">
        <w:rPr>
          <w:rFonts w:ascii="黑体" w:eastAsia="黑体" w:hAnsi="宋体" w:hint="eastAsia"/>
          <w:color w:val="000000" w:themeColor="text1"/>
          <w:szCs w:val="21"/>
        </w:rPr>
        <w:t xml:space="preserve">第四条　</w:t>
      </w:r>
      <w:r w:rsidRPr="00045D9F">
        <w:rPr>
          <w:rFonts w:ascii="宋体" w:hAnsi="宋体" w:hint="eastAsia"/>
          <w:color w:val="000000" w:themeColor="text1"/>
          <w:szCs w:val="21"/>
        </w:rPr>
        <w:t>违约责任</w:t>
      </w:r>
    </w:p>
    <w:p w:rsidR="00E13F07" w:rsidRPr="00045D9F" w:rsidRDefault="00005DCE">
      <w:pPr>
        <w:spacing w:line="360" w:lineRule="auto"/>
        <w:rPr>
          <w:rFonts w:ascii="宋体" w:hAnsi="宋体"/>
          <w:color w:val="000000" w:themeColor="text1"/>
          <w:szCs w:val="21"/>
        </w:rPr>
      </w:pPr>
      <w:r w:rsidRPr="00045D9F">
        <w:rPr>
          <w:rFonts w:ascii="宋体" w:hAnsi="宋体" w:hint="eastAsia"/>
          <w:color w:val="000000" w:themeColor="text1"/>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E13F07" w:rsidRPr="00045D9F" w:rsidRDefault="00005DCE">
      <w:pPr>
        <w:spacing w:line="360" w:lineRule="auto"/>
        <w:ind w:firstLine="480"/>
        <w:rPr>
          <w:rFonts w:ascii="宋体" w:hAnsi="宋体"/>
          <w:color w:val="000000" w:themeColor="text1"/>
          <w:szCs w:val="21"/>
        </w:rPr>
      </w:pPr>
      <w:r w:rsidRPr="00045D9F">
        <w:rPr>
          <w:rFonts w:ascii="宋体" w:hAnsi="宋体" w:hint="eastAsia"/>
          <w:color w:val="000000" w:themeColor="text1"/>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E13F07" w:rsidRPr="00045D9F" w:rsidRDefault="00005DCE">
      <w:pPr>
        <w:spacing w:line="360" w:lineRule="auto"/>
        <w:ind w:firstLine="480"/>
        <w:rPr>
          <w:rFonts w:ascii="宋体" w:hAnsi="宋体"/>
          <w:color w:val="000000" w:themeColor="text1"/>
          <w:szCs w:val="21"/>
        </w:rPr>
      </w:pPr>
      <w:r w:rsidRPr="00045D9F">
        <w:rPr>
          <w:rFonts w:ascii="黑体" w:eastAsia="黑体" w:hAnsi="宋体" w:hint="eastAsia"/>
          <w:color w:val="000000" w:themeColor="text1"/>
          <w:szCs w:val="21"/>
        </w:rPr>
        <w:t xml:space="preserve">第五条　</w:t>
      </w:r>
      <w:r w:rsidRPr="00045D9F">
        <w:rPr>
          <w:rFonts w:ascii="宋体" w:hAnsi="宋体" w:hint="eastAsia"/>
          <w:color w:val="000000" w:themeColor="text1"/>
          <w:szCs w:val="21"/>
        </w:rPr>
        <w:t>本责任书作为项目合同的附件，与项目合同具有同等法律效力。经双方签署后立即生效。</w:t>
      </w:r>
    </w:p>
    <w:p w:rsidR="00E13F07" w:rsidRPr="00045D9F" w:rsidRDefault="00005DCE">
      <w:pPr>
        <w:spacing w:line="360" w:lineRule="auto"/>
        <w:ind w:firstLine="480"/>
        <w:rPr>
          <w:rFonts w:ascii="宋体" w:hAnsi="宋体"/>
          <w:color w:val="000000" w:themeColor="text1"/>
          <w:szCs w:val="21"/>
        </w:rPr>
      </w:pPr>
      <w:r w:rsidRPr="00045D9F">
        <w:rPr>
          <w:rFonts w:ascii="黑体" w:eastAsia="黑体" w:hAnsi="宋体" w:hint="eastAsia"/>
          <w:color w:val="000000" w:themeColor="text1"/>
          <w:szCs w:val="21"/>
        </w:rPr>
        <w:t xml:space="preserve">第六条　</w:t>
      </w:r>
      <w:r w:rsidRPr="00045D9F">
        <w:rPr>
          <w:rFonts w:ascii="宋体" w:hAnsi="宋体" w:hint="eastAsia"/>
          <w:color w:val="000000" w:themeColor="text1"/>
          <w:szCs w:val="21"/>
        </w:rPr>
        <w:t>本责任书的有效期为双方签署之日起至合同结束时止。</w:t>
      </w:r>
    </w:p>
    <w:p w:rsidR="00E13F07" w:rsidRPr="00045D9F" w:rsidRDefault="00E13F07">
      <w:pPr>
        <w:adjustRightInd w:val="0"/>
        <w:snapToGrid w:val="0"/>
        <w:spacing w:line="360" w:lineRule="auto"/>
        <w:ind w:left="620"/>
        <w:rPr>
          <w:rFonts w:ascii="宋体" w:hAnsi="宋体"/>
          <w:color w:val="000000" w:themeColor="text1"/>
          <w:szCs w:val="21"/>
        </w:rPr>
      </w:pPr>
    </w:p>
    <w:p w:rsidR="00E13F07" w:rsidRPr="00045D9F" w:rsidRDefault="00005DCE">
      <w:pPr>
        <w:adjustRightInd w:val="0"/>
        <w:snapToGrid w:val="0"/>
        <w:spacing w:line="360" w:lineRule="auto"/>
        <w:rPr>
          <w:rFonts w:ascii="宋体" w:hAnsi="宋体"/>
          <w:color w:val="000000" w:themeColor="text1"/>
          <w:szCs w:val="21"/>
        </w:rPr>
      </w:pPr>
      <w:r w:rsidRPr="00045D9F">
        <w:rPr>
          <w:rFonts w:ascii="宋体" w:hAnsi="宋体" w:hint="eastAsia"/>
          <w:color w:val="000000" w:themeColor="text1"/>
          <w:szCs w:val="21"/>
        </w:rPr>
        <w:t>甲方单位：（盖章）北京大学人民医院　　   乙方单位：（盖章）</w:t>
      </w:r>
    </w:p>
    <w:p w:rsidR="00E13F07" w:rsidRPr="00045D9F" w:rsidRDefault="00005DCE">
      <w:pPr>
        <w:adjustRightInd w:val="0"/>
        <w:snapToGrid w:val="0"/>
        <w:spacing w:line="360" w:lineRule="auto"/>
        <w:rPr>
          <w:rFonts w:ascii="宋体" w:hAnsi="宋体"/>
          <w:color w:val="000000" w:themeColor="text1"/>
          <w:szCs w:val="21"/>
        </w:rPr>
      </w:pPr>
      <w:r w:rsidRPr="00045D9F">
        <w:rPr>
          <w:rFonts w:ascii="宋体" w:hAnsi="宋体" w:hint="eastAsia"/>
          <w:color w:val="000000" w:themeColor="text1"/>
          <w:szCs w:val="21"/>
        </w:rPr>
        <w:t xml:space="preserve">　　　 　　　                           </w:t>
      </w:r>
    </w:p>
    <w:p w:rsidR="00E13F07" w:rsidRPr="00045D9F" w:rsidRDefault="00005DCE">
      <w:pPr>
        <w:adjustRightInd w:val="0"/>
        <w:snapToGrid w:val="0"/>
        <w:spacing w:line="360" w:lineRule="auto"/>
        <w:ind w:leftChars="-1" w:left="-2"/>
        <w:rPr>
          <w:rFonts w:ascii="宋体" w:hAnsi="宋体"/>
          <w:color w:val="000000" w:themeColor="text1"/>
          <w:szCs w:val="21"/>
        </w:rPr>
      </w:pPr>
      <w:r w:rsidRPr="00045D9F">
        <w:rPr>
          <w:rFonts w:ascii="宋体" w:hAnsi="宋体" w:hint="eastAsia"/>
          <w:color w:val="000000" w:themeColor="text1"/>
          <w:szCs w:val="21"/>
        </w:rPr>
        <w:t>法定代表人(或授权代表签字）： 　　       法定代表人(或授权代表签字）：</w:t>
      </w:r>
    </w:p>
    <w:p w:rsidR="00E13F07" w:rsidRPr="00045D9F" w:rsidRDefault="00E13F07">
      <w:pPr>
        <w:adjustRightInd w:val="0"/>
        <w:snapToGrid w:val="0"/>
        <w:spacing w:line="360" w:lineRule="auto"/>
        <w:ind w:leftChars="-1" w:left="-2"/>
        <w:rPr>
          <w:rFonts w:ascii="宋体" w:hAnsi="宋体"/>
          <w:color w:val="000000" w:themeColor="text1"/>
          <w:szCs w:val="21"/>
        </w:rPr>
      </w:pPr>
    </w:p>
    <w:p w:rsidR="00E13F07" w:rsidRPr="00045D9F" w:rsidRDefault="00005DCE">
      <w:pPr>
        <w:adjustRightInd w:val="0"/>
        <w:snapToGrid w:val="0"/>
        <w:spacing w:line="360" w:lineRule="auto"/>
        <w:ind w:leftChars="-1" w:left="-2"/>
        <w:rPr>
          <w:rFonts w:hAnsi="宋体"/>
          <w:color w:val="000000" w:themeColor="text1"/>
          <w:szCs w:val="21"/>
        </w:rPr>
      </w:pPr>
      <w:r w:rsidRPr="00045D9F">
        <w:rPr>
          <w:rFonts w:ascii="宋体" w:hAnsi="宋体" w:hint="eastAsia"/>
          <w:color w:val="000000" w:themeColor="text1"/>
          <w:szCs w:val="21"/>
        </w:rPr>
        <w:t>地址：北京市西城区西直门南大街11号　　 地址：</w:t>
      </w:r>
    </w:p>
    <w:p w:rsidR="00E13F07" w:rsidRPr="00045D9F" w:rsidRDefault="00E13F07">
      <w:pPr>
        <w:spacing w:line="360" w:lineRule="auto"/>
        <w:ind w:firstLineChars="200" w:firstLine="420"/>
        <w:rPr>
          <w:color w:val="000000" w:themeColor="text1"/>
          <w:szCs w:val="21"/>
        </w:rPr>
      </w:pPr>
    </w:p>
    <w:p w:rsidR="00E13F07" w:rsidRPr="00045D9F" w:rsidRDefault="00005DCE">
      <w:pPr>
        <w:adjustRightInd w:val="0"/>
        <w:snapToGrid w:val="0"/>
        <w:spacing w:line="360" w:lineRule="auto"/>
        <w:ind w:leftChars="-1" w:left="-2"/>
        <w:rPr>
          <w:rFonts w:ascii="宋体" w:hAnsi="宋体"/>
          <w:color w:val="000000" w:themeColor="text1"/>
          <w:szCs w:val="21"/>
        </w:rPr>
      </w:pPr>
      <w:r w:rsidRPr="00045D9F">
        <w:rPr>
          <w:rFonts w:ascii="宋体" w:hAnsi="宋体" w:hint="eastAsia"/>
          <w:color w:val="000000" w:themeColor="text1"/>
          <w:szCs w:val="21"/>
        </w:rPr>
        <w:t>电话：　010-88326666　　　　　　　　　  电话：</w:t>
      </w:r>
    </w:p>
    <w:p w:rsidR="00E13F07" w:rsidRPr="00045D9F" w:rsidRDefault="00005DCE">
      <w:pPr>
        <w:adjustRightInd w:val="0"/>
        <w:snapToGrid w:val="0"/>
        <w:spacing w:line="360" w:lineRule="auto"/>
        <w:ind w:leftChars="-1" w:left="-2" w:firstLineChars="300" w:firstLine="630"/>
        <w:rPr>
          <w:rFonts w:ascii="宋体" w:hAnsi="宋体"/>
          <w:color w:val="000000" w:themeColor="text1"/>
          <w:szCs w:val="21"/>
        </w:rPr>
      </w:pPr>
      <w:r w:rsidRPr="00045D9F">
        <w:rPr>
          <w:rFonts w:ascii="宋体" w:hAnsi="宋体" w:hint="eastAsia"/>
          <w:color w:val="000000" w:themeColor="text1"/>
          <w:szCs w:val="21"/>
        </w:rPr>
        <w:t>年　　月　　日                           年　 　月　 　日</w:t>
      </w:r>
    </w:p>
    <w:p w:rsidR="00E13F07" w:rsidRPr="00045D9F" w:rsidRDefault="00E13F07" w:rsidP="00D633CF">
      <w:pPr>
        <w:widowControl/>
        <w:spacing w:beforeLines="50" w:line="360" w:lineRule="auto"/>
        <w:jc w:val="left"/>
        <w:rPr>
          <w:rFonts w:ascii="宋体" w:hAnsi="宋体"/>
          <w:color w:val="000000" w:themeColor="text1"/>
          <w:szCs w:val="21"/>
        </w:rPr>
      </w:pPr>
    </w:p>
    <w:p w:rsidR="00E13F07" w:rsidRPr="00045D9F" w:rsidRDefault="00E13F07">
      <w:pPr>
        <w:spacing w:line="360" w:lineRule="auto"/>
        <w:rPr>
          <w:color w:val="000000" w:themeColor="text1"/>
        </w:rPr>
      </w:pPr>
    </w:p>
    <w:bookmarkEnd w:id="0"/>
    <w:p w:rsidR="00E13F07" w:rsidRPr="00045D9F" w:rsidRDefault="00E13F07">
      <w:pPr>
        <w:spacing w:line="360" w:lineRule="auto"/>
        <w:rPr>
          <w:color w:val="000000" w:themeColor="text1"/>
        </w:rPr>
      </w:pPr>
    </w:p>
    <w:sectPr w:rsidR="00E13F07" w:rsidRPr="00045D9F" w:rsidSect="00E13F07">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4ED1" w:rsidRDefault="00A74ED1" w:rsidP="00E13F07">
      <w:r>
        <w:separator/>
      </w:r>
    </w:p>
  </w:endnote>
  <w:endnote w:type="continuationSeparator" w:id="1">
    <w:p w:rsidR="00A74ED1" w:rsidRDefault="00A74ED1" w:rsidP="00E13F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4ED1" w:rsidRDefault="00A74ED1" w:rsidP="00E13F07">
      <w:r>
        <w:separator/>
      </w:r>
    </w:p>
  </w:footnote>
  <w:footnote w:type="continuationSeparator" w:id="1">
    <w:p w:rsidR="00A74ED1" w:rsidRDefault="00A74ED1" w:rsidP="00E13F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178" w:rsidRDefault="00D74178">
    <w:pPr>
      <w:pStyle w:val="a6"/>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4B43FF3"/>
    <w:multiLevelType w:val="singleLevel"/>
    <w:tmpl w:val="E4B43FF3"/>
    <w:lvl w:ilvl="0">
      <w:start w:val="1"/>
      <w:numFmt w:val="decimal"/>
      <w:suff w:val="nothing"/>
      <w:lvlText w:val="（%1）"/>
      <w:lvlJc w:val="left"/>
    </w:lvl>
  </w:abstractNum>
  <w:abstractNum w:abstractNumId="1">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05DCE"/>
    <w:rsid w:val="00016845"/>
    <w:rsid w:val="00025CA8"/>
    <w:rsid w:val="00045D9F"/>
    <w:rsid w:val="00066221"/>
    <w:rsid w:val="00071ECE"/>
    <w:rsid w:val="0008260E"/>
    <w:rsid w:val="000937D4"/>
    <w:rsid w:val="000A5F96"/>
    <w:rsid w:val="000F5CAB"/>
    <w:rsid w:val="0011434E"/>
    <w:rsid w:val="001460B9"/>
    <w:rsid w:val="00147BF3"/>
    <w:rsid w:val="001531DC"/>
    <w:rsid w:val="00160C78"/>
    <w:rsid w:val="00185B7B"/>
    <w:rsid w:val="00186D50"/>
    <w:rsid w:val="001A0C0F"/>
    <w:rsid w:val="001A11CD"/>
    <w:rsid w:val="001B7EC7"/>
    <w:rsid w:val="001C4C9C"/>
    <w:rsid w:val="0025292A"/>
    <w:rsid w:val="00254D77"/>
    <w:rsid w:val="0028340A"/>
    <w:rsid w:val="0029756D"/>
    <w:rsid w:val="002B7086"/>
    <w:rsid w:val="002D0F0F"/>
    <w:rsid w:val="002D3099"/>
    <w:rsid w:val="00312575"/>
    <w:rsid w:val="00315B09"/>
    <w:rsid w:val="003162FA"/>
    <w:rsid w:val="00321C50"/>
    <w:rsid w:val="0036640D"/>
    <w:rsid w:val="00391E1C"/>
    <w:rsid w:val="003A6A6C"/>
    <w:rsid w:val="003D1B7A"/>
    <w:rsid w:val="003D218E"/>
    <w:rsid w:val="003E1C01"/>
    <w:rsid w:val="0043201F"/>
    <w:rsid w:val="0046758E"/>
    <w:rsid w:val="00494330"/>
    <w:rsid w:val="004B3F63"/>
    <w:rsid w:val="004B4664"/>
    <w:rsid w:val="005520EA"/>
    <w:rsid w:val="005B6024"/>
    <w:rsid w:val="005C2BE8"/>
    <w:rsid w:val="005D7BBB"/>
    <w:rsid w:val="005E25A3"/>
    <w:rsid w:val="00610BEE"/>
    <w:rsid w:val="00621742"/>
    <w:rsid w:val="00624EC7"/>
    <w:rsid w:val="00630374"/>
    <w:rsid w:val="006A4DF9"/>
    <w:rsid w:val="006B131B"/>
    <w:rsid w:val="006D32D5"/>
    <w:rsid w:val="006E0A09"/>
    <w:rsid w:val="006E2994"/>
    <w:rsid w:val="006E51C4"/>
    <w:rsid w:val="007E3310"/>
    <w:rsid w:val="00813695"/>
    <w:rsid w:val="00846DBA"/>
    <w:rsid w:val="00852CDD"/>
    <w:rsid w:val="00870552"/>
    <w:rsid w:val="00884C06"/>
    <w:rsid w:val="00887513"/>
    <w:rsid w:val="008D29B4"/>
    <w:rsid w:val="0092527E"/>
    <w:rsid w:val="0096520E"/>
    <w:rsid w:val="00974CB3"/>
    <w:rsid w:val="00994527"/>
    <w:rsid w:val="009C091B"/>
    <w:rsid w:val="009F4BD9"/>
    <w:rsid w:val="00A01E88"/>
    <w:rsid w:val="00A1021A"/>
    <w:rsid w:val="00A359D3"/>
    <w:rsid w:val="00A41868"/>
    <w:rsid w:val="00A738E6"/>
    <w:rsid w:val="00A73F43"/>
    <w:rsid w:val="00A74668"/>
    <w:rsid w:val="00A74C07"/>
    <w:rsid w:val="00A74ED1"/>
    <w:rsid w:val="00A754F5"/>
    <w:rsid w:val="00A865A4"/>
    <w:rsid w:val="00A93B2C"/>
    <w:rsid w:val="00AD0F1C"/>
    <w:rsid w:val="00AD1C7C"/>
    <w:rsid w:val="00AE7CF2"/>
    <w:rsid w:val="00AF4B2B"/>
    <w:rsid w:val="00B05D4A"/>
    <w:rsid w:val="00B32066"/>
    <w:rsid w:val="00B5385E"/>
    <w:rsid w:val="00B80FA3"/>
    <w:rsid w:val="00B85589"/>
    <w:rsid w:val="00B94F96"/>
    <w:rsid w:val="00BB2342"/>
    <w:rsid w:val="00BC1AB4"/>
    <w:rsid w:val="00BD01F7"/>
    <w:rsid w:val="00C04F7A"/>
    <w:rsid w:val="00C339F0"/>
    <w:rsid w:val="00C40196"/>
    <w:rsid w:val="00C64B4A"/>
    <w:rsid w:val="00C84567"/>
    <w:rsid w:val="00CA299D"/>
    <w:rsid w:val="00CD3833"/>
    <w:rsid w:val="00D633CF"/>
    <w:rsid w:val="00D74178"/>
    <w:rsid w:val="00D924EC"/>
    <w:rsid w:val="00DB399C"/>
    <w:rsid w:val="00DB6F0B"/>
    <w:rsid w:val="00DD2D7B"/>
    <w:rsid w:val="00E04F97"/>
    <w:rsid w:val="00E13887"/>
    <w:rsid w:val="00E13F07"/>
    <w:rsid w:val="00E50330"/>
    <w:rsid w:val="00E52A6A"/>
    <w:rsid w:val="00E66B8A"/>
    <w:rsid w:val="00E8560D"/>
    <w:rsid w:val="00EB3A5C"/>
    <w:rsid w:val="00EB57A9"/>
    <w:rsid w:val="00EC2817"/>
    <w:rsid w:val="00F157D4"/>
    <w:rsid w:val="00F43BA9"/>
    <w:rsid w:val="00F53E1B"/>
    <w:rsid w:val="075F2783"/>
    <w:rsid w:val="09270AC2"/>
    <w:rsid w:val="1598578A"/>
    <w:rsid w:val="164D1414"/>
    <w:rsid w:val="17435337"/>
    <w:rsid w:val="357C6F8D"/>
    <w:rsid w:val="404C3770"/>
    <w:rsid w:val="480858BC"/>
    <w:rsid w:val="48A85C61"/>
    <w:rsid w:val="4A653DAC"/>
    <w:rsid w:val="4F6A1918"/>
    <w:rsid w:val="5730129E"/>
    <w:rsid w:val="5A45503A"/>
    <w:rsid w:val="5B415A2D"/>
    <w:rsid w:val="5DC145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qFormat="1"/>
    <w:lsdException w:name="Normal Table" w:qFormat="1"/>
    <w:lsdException w:name="annotation subjec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13F07"/>
    <w:pPr>
      <w:widowControl w:val="0"/>
      <w:jc w:val="both"/>
    </w:pPr>
    <w:rPr>
      <w:rFonts w:ascii="Times New Roman" w:hAnsi="Times New Roman" w:cs="Times New Roman"/>
      <w:kern w:val="2"/>
      <w:sz w:val="21"/>
    </w:rPr>
  </w:style>
  <w:style w:type="paragraph" w:styleId="1">
    <w:name w:val="heading 1"/>
    <w:basedOn w:val="a0"/>
    <w:next w:val="a0"/>
    <w:link w:val="1Char"/>
    <w:uiPriority w:val="9"/>
    <w:qFormat/>
    <w:rsid w:val="00E13F07"/>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E13F07"/>
    <w:pPr>
      <w:jc w:val="left"/>
    </w:pPr>
  </w:style>
  <w:style w:type="paragraph" w:styleId="a5">
    <w:name w:val="footer"/>
    <w:basedOn w:val="a0"/>
    <w:link w:val="Char0"/>
    <w:uiPriority w:val="99"/>
    <w:qFormat/>
    <w:rsid w:val="00E13F07"/>
    <w:pPr>
      <w:tabs>
        <w:tab w:val="center" w:pos="4153"/>
        <w:tab w:val="right" w:pos="8306"/>
      </w:tabs>
      <w:snapToGrid w:val="0"/>
      <w:jc w:val="left"/>
    </w:pPr>
    <w:rPr>
      <w:sz w:val="18"/>
      <w:szCs w:val="18"/>
    </w:rPr>
  </w:style>
  <w:style w:type="paragraph" w:styleId="a6">
    <w:name w:val="header"/>
    <w:basedOn w:val="a0"/>
    <w:link w:val="Char1"/>
    <w:uiPriority w:val="99"/>
    <w:qFormat/>
    <w:rsid w:val="00E13F07"/>
    <w:pPr>
      <w:tabs>
        <w:tab w:val="center" w:pos="4153"/>
        <w:tab w:val="right" w:pos="8306"/>
      </w:tabs>
      <w:snapToGrid w:val="0"/>
      <w:jc w:val="center"/>
    </w:pPr>
    <w:rPr>
      <w:sz w:val="18"/>
      <w:szCs w:val="18"/>
    </w:rPr>
  </w:style>
  <w:style w:type="paragraph" w:styleId="2">
    <w:name w:val="Body Text 2"/>
    <w:basedOn w:val="a0"/>
    <w:link w:val="2Char"/>
    <w:qFormat/>
    <w:rsid w:val="00E13F07"/>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E13F0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7">
    <w:name w:val="annotation subject"/>
    <w:basedOn w:val="a4"/>
    <w:next w:val="a4"/>
    <w:link w:val="Char2"/>
    <w:uiPriority w:val="99"/>
    <w:semiHidden/>
    <w:unhideWhenUsed/>
    <w:qFormat/>
    <w:rsid w:val="00E13F07"/>
    <w:rPr>
      <w:b/>
      <w:bCs/>
    </w:rPr>
  </w:style>
  <w:style w:type="table" w:styleId="a8">
    <w:name w:val="Table Grid"/>
    <w:basedOn w:val="a2"/>
    <w:qFormat/>
    <w:rsid w:val="00E13F07"/>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qFormat/>
    <w:rsid w:val="00E13F07"/>
    <w:rPr>
      <w:rFonts w:ascii="Verdana" w:hAnsi="Verdana" w:cs="Verdana" w:hint="default"/>
      <w:i/>
      <w:color w:val="273337"/>
      <w:sz w:val="18"/>
      <w:szCs w:val="18"/>
    </w:rPr>
  </w:style>
  <w:style w:type="character" w:styleId="aa">
    <w:name w:val="annotation reference"/>
    <w:basedOn w:val="a1"/>
    <w:uiPriority w:val="99"/>
    <w:semiHidden/>
    <w:unhideWhenUsed/>
    <w:qFormat/>
    <w:rsid w:val="00E13F07"/>
    <w:rPr>
      <w:sz w:val="21"/>
      <w:szCs w:val="21"/>
    </w:rPr>
  </w:style>
  <w:style w:type="character" w:customStyle="1" w:styleId="1Char">
    <w:name w:val="标题 1 Char"/>
    <w:basedOn w:val="a1"/>
    <w:link w:val="1"/>
    <w:qFormat/>
    <w:rsid w:val="00E13F07"/>
    <w:rPr>
      <w:rFonts w:ascii="Times New Roman" w:eastAsia="宋体" w:hAnsi="Times New Roman" w:cs="Times New Roman"/>
      <w:b/>
      <w:kern w:val="44"/>
      <w:sz w:val="44"/>
      <w:szCs w:val="20"/>
    </w:rPr>
  </w:style>
  <w:style w:type="character" w:customStyle="1" w:styleId="Char1">
    <w:name w:val="页眉 Char"/>
    <w:basedOn w:val="a1"/>
    <w:link w:val="a6"/>
    <w:uiPriority w:val="99"/>
    <w:qFormat/>
    <w:rsid w:val="00E13F07"/>
    <w:rPr>
      <w:rFonts w:ascii="Times New Roman" w:eastAsia="宋体" w:hAnsi="Times New Roman" w:cs="Times New Roman"/>
      <w:sz w:val="18"/>
      <w:szCs w:val="18"/>
    </w:rPr>
  </w:style>
  <w:style w:type="paragraph" w:styleId="ab">
    <w:name w:val="List Paragraph"/>
    <w:basedOn w:val="a0"/>
    <w:link w:val="Char3"/>
    <w:uiPriority w:val="34"/>
    <w:qFormat/>
    <w:rsid w:val="00E13F07"/>
    <w:pPr>
      <w:ind w:firstLineChars="200" w:firstLine="420"/>
    </w:pPr>
  </w:style>
  <w:style w:type="paragraph" w:customStyle="1" w:styleId="ac">
    <w:name w:val="目录"/>
    <w:basedOn w:val="a0"/>
    <w:qFormat/>
    <w:rsid w:val="00E13F07"/>
    <w:pPr>
      <w:widowControl/>
      <w:jc w:val="center"/>
    </w:pPr>
    <w:rPr>
      <w:rFonts w:ascii="宋体"/>
      <w:b/>
      <w:kern w:val="0"/>
      <w:sz w:val="36"/>
    </w:rPr>
  </w:style>
  <w:style w:type="paragraph" w:customStyle="1" w:styleId="310">
    <w:name w:val="样式 3 10 磅"/>
    <w:qFormat/>
    <w:rsid w:val="00E13F07"/>
    <w:pPr>
      <w:widowControl w:val="0"/>
      <w:jc w:val="both"/>
    </w:pPr>
    <w:rPr>
      <w:rFonts w:cs="Arial"/>
      <w:kern w:val="2"/>
      <w:sz w:val="21"/>
      <w:szCs w:val="24"/>
    </w:rPr>
  </w:style>
  <w:style w:type="character" w:customStyle="1" w:styleId="Char3">
    <w:name w:val="列出段落 Char"/>
    <w:link w:val="ab"/>
    <w:uiPriority w:val="34"/>
    <w:qFormat/>
    <w:rsid w:val="00E13F07"/>
    <w:rPr>
      <w:rFonts w:ascii="Times New Roman" w:eastAsia="宋体" w:hAnsi="Times New Roman" w:cs="Times New Roman"/>
      <w:szCs w:val="20"/>
    </w:rPr>
  </w:style>
  <w:style w:type="table" w:customStyle="1" w:styleId="TableGrid">
    <w:name w:val="TableGrid"/>
    <w:qFormat/>
    <w:rsid w:val="00E13F07"/>
    <w:rPr>
      <w:sz w:val="22"/>
      <w:lang w:eastAsia="en-US"/>
    </w:rPr>
    <w:tblPr>
      <w:tblCellMar>
        <w:top w:w="0" w:type="dxa"/>
        <w:left w:w="0" w:type="dxa"/>
        <w:bottom w:w="0" w:type="dxa"/>
        <w:right w:w="0" w:type="dxa"/>
      </w:tblCellMar>
    </w:tblPr>
  </w:style>
  <w:style w:type="character" w:customStyle="1" w:styleId="Char0">
    <w:name w:val="页脚 Char"/>
    <w:basedOn w:val="a1"/>
    <w:link w:val="a5"/>
    <w:uiPriority w:val="99"/>
    <w:qFormat/>
    <w:rsid w:val="00E13F07"/>
    <w:rPr>
      <w:rFonts w:ascii="Times New Roman" w:eastAsia="宋体" w:hAnsi="Times New Roman" w:cs="Times New Roman"/>
      <w:sz w:val="18"/>
      <w:szCs w:val="18"/>
    </w:rPr>
  </w:style>
  <w:style w:type="paragraph" w:customStyle="1" w:styleId="ad">
    <w:name w:val="标准正文"/>
    <w:basedOn w:val="a0"/>
    <w:qFormat/>
    <w:rsid w:val="00E13F07"/>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E13F07"/>
    <w:rPr>
      <w:rFonts w:ascii="Calibri" w:eastAsia="宋体" w:hAnsi="Calibri" w:cs="Times New Roman"/>
      <w:kern w:val="0"/>
      <w:sz w:val="24"/>
      <w:szCs w:val="24"/>
      <w:lang w:eastAsia="en-US" w:bidi="en-US"/>
    </w:rPr>
  </w:style>
  <w:style w:type="paragraph" w:customStyle="1" w:styleId="10">
    <w:name w:val="列出段落1"/>
    <w:basedOn w:val="a0"/>
    <w:qFormat/>
    <w:rsid w:val="00E13F07"/>
    <w:pPr>
      <w:ind w:firstLineChars="200" w:firstLine="420"/>
    </w:pPr>
    <w:rPr>
      <w:szCs w:val="24"/>
    </w:rPr>
  </w:style>
  <w:style w:type="paragraph" w:customStyle="1" w:styleId="11">
    <w:name w:val="无间隔1"/>
    <w:qFormat/>
    <w:rsid w:val="00E13F07"/>
    <w:pPr>
      <w:widowControl w:val="0"/>
      <w:jc w:val="both"/>
    </w:pPr>
    <w:rPr>
      <w:rFonts w:ascii="Times New Roman" w:hAnsi="Times New Roman" w:cs="Times New Roman"/>
      <w:kern w:val="2"/>
      <w:sz w:val="21"/>
      <w:szCs w:val="24"/>
    </w:rPr>
  </w:style>
  <w:style w:type="paragraph" w:customStyle="1" w:styleId="a">
    <w:name w:val="正文 + 华文中宋"/>
    <w:basedOn w:val="a0"/>
    <w:qFormat/>
    <w:rsid w:val="00E13F07"/>
    <w:pPr>
      <w:numPr>
        <w:numId w:val="1"/>
      </w:numPr>
    </w:pPr>
    <w:rPr>
      <w:sz w:val="24"/>
      <w:szCs w:val="24"/>
    </w:rPr>
  </w:style>
  <w:style w:type="paragraph" w:customStyle="1" w:styleId="ae">
    <w:name w:val="正文段落样式"/>
    <w:basedOn w:val="a0"/>
    <w:qFormat/>
    <w:rsid w:val="00E13F07"/>
    <w:pPr>
      <w:spacing w:after="120" w:line="360" w:lineRule="auto"/>
      <w:ind w:firstLineChars="257" w:firstLine="514"/>
    </w:pPr>
    <w:rPr>
      <w:rFonts w:cs="宋体"/>
      <w:bCs/>
      <w:sz w:val="20"/>
    </w:rPr>
  </w:style>
  <w:style w:type="paragraph" w:customStyle="1" w:styleId="af">
    <w:name w:val="定义内容"/>
    <w:basedOn w:val="ae"/>
    <w:qFormat/>
    <w:rsid w:val="00E13F07"/>
    <w:rPr>
      <w:b/>
      <w:sz w:val="28"/>
    </w:rPr>
  </w:style>
  <w:style w:type="character" w:customStyle="1" w:styleId="HTMLChar">
    <w:name w:val="HTML 预设格式 Char"/>
    <w:basedOn w:val="a1"/>
    <w:link w:val="HTML"/>
    <w:uiPriority w:val="99"/>
    <w:qFormat/>
    <w:rsid w:val="00E13F07"/>
    <w:rPr>
      <w:rFonts w:ascii="宋体" w:hAnsi="宋体"/>
      <w:kern w:val="0"/>
      <w:sz w:val="24"/>
      <w:szCs w:val="24"/>
    </w:rPr>
  </w:style>
  <w:style w:type="character" w:customStyle="1" w:styleId="Char">
    <w:name w:val="批注文字 Char"/>
    <w:basedOn w:val="a1"/>
    <w:link w:val="a4"/>
    <w:uiPriority w:val="99"/>
    <w:qFormat/>
    <w:rsid w:val="00E13F07"/>
    <w:rPr>
      <w:rFonts w:ascii="Times New Roman" w:hAnsi="Times New Roman" w:cs="Times New Roman"/>
      <w:szCs w:val="20"/>
    </w:rPr>
  </w:style>
  <w:style w:type="character" w:customStyle="1" w:styleId="Char2">
    <w:name w:val="批注主题 Char"/>
    <w:basedOn w:val="Char"/>
    <w:link w:val="a7"/>
    <w:uiPriority w:val="99"/>
    <w:semiHidden/>
    <w:qFormat/>
    <w:rsid w:val="00E13F07"/>
    <w:rPr>
      <w:rFonts w:ascii="Times New Roman" w:hAnsi="Times New Roman" w:cs="Times New Roman"/>
      <w:b/>
      <w:bCs/>
      <w:szCs w:val="20"/>
    </w:rPr>
  </w:style>
  <w:style w:type="paragraph" w:customStyle="1" w:styleId="12">
    <w:name w:val="修订1"/>
    <w:hidden/>
    <w:uiPriority w:val="99"/>
    <w:semiHidden/>
    <w:qFormat/>
    <w:rsid w:val="00E13F07"/>
    <w:rPr>
      <w:rFonts w:ascii="Times New Roman" w:hAnsi="Times New Roman" w:cs="Times New Roman"/>
      <w:kern w:val="2"/>
      <w:sz w:val="21"/>
    </w:rPr>
  </w:style>
</w:styles>
</file>

<file path=word/webSettings.xml><?xml version="1.0" encoding="utf-8"?>
<w:webSettings xmlns:r="http://schemas.openxmlformats.org/officeDocument/2006/relationships" xmlns:w="http://schemas.openxmlformats.org/wordprocessingml/2006/main">
  <w:divs>
    <w:div w:id="12239813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10.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11.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12.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13.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14.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15.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16.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2.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3.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4.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5.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6.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7.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8.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9.xml><?xml version="1.0" encoding="utf-8"?>
<ds:datastoreItem xmlns:ds="http://schemas.openxmlformats.org/officeDocument/2006/customXml" ds:itemID="{06BFA2C9-E6B4-40B7-A68B-64897C230E69}">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25</Pages>
  <Words>2953</Words>
  <Characters>16835</Characters>
  <Application>Microsoft Office Word</Application>
  <DocSecurity>0</DocSecurity>
  <Lines>140</Lines>
  <Paragraphs>39</Paragraphs>
  <ScaleCrop>false</ScaleCrop>
  <Company>Microsoft</Company>
  <LinksUpToDate>false</LinksUpToDate>
  <CharactersWithSpaces>19749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59</cp:revision>
  <dcterms:created xsi:type="dcterms:W3CDTF">2025-10-24T09:59:00Z</dcterms:created>
  <dcterms:modified xsi:type="dcterms:W3CDTF">2025-12-01T05:19:00Z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933E438092DB46FD9CC4DD9E5B8A3F98_13</vt:lpwstr>
  </property>
  <property fmtid="{D5CDD505-2E9C-101B-9397-08002B2CF9AE}" pid="3" name="KSOTemplateDocerSaveRecord">
    <vt:lpwstr>eyJoZGlkIjoiYzZkNzQ4ZWFiZmQ4NTRhOWRkZTk3YTMwMjlmMmZhYmUiLCJ1c2VySWQiOiIzMTkxNTU0OTEifQ==</vt:lpwstr>
  </property>
  <property fmtid="{D5CDD505-2E9C-101B-9397-08002B2CF9AE}" pid="4" name="KSOProductBuildVer">
    <vt:lpwstr>2052-12.1.0.23542</vt:lpwstr>
  </property>
</Properties>
</file>