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EDE" w:rsidRDefault="006E74BB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院内临检费用说明</w:t>
      </w:r>
    </w:p>
    <w:p w:rsidR="00FE5EDE" w:rsidRDefault="00FE5EDE">
      <w:pPr>
        <w:jc w:val="center"/>
        <w:rPr>
          <w:b/>
          <w:bCs/>
          <w:sz w:val="28"/>
          <w:szCs w:val="36"/>
        </w:rPr>
      </w:pPr>
    </w:p>
    <w:p w:rsidR="00FE5EDE" w:rsidRDefault="006E74BB">
      <w:r>
        <w:rPr>
          <w:rFonts w:hint="eastAsia"/>
        </w:rPr>
        <w:t>机构项目号：</w:t>
      </w:r>
      <w:r>
        <w:rPr>
          <w:rFonts w:hint="eastAsia"/>
        </w:rPr>
        <w:t>__________________         PI</w:t>
      </w:r>
      <w:r>
        <w:rPr>
          <w:rFonts w:hint="eastAsia"/>
        </w:rPr>
        <w:t>：</w:t>
      </w:r>
      <w:r>
        <w:rPr>
          <w:rFonts w:hint="eastAsia"/>
        </w:rPr>
        <w:t>_________________</w:t>
      </w:r>
    </w:p>
    <w:p w:rsidR="00FE5EDE" w:rsidRDefault="006E74BB">
      <w:r>
        <w:rPr>
          <w:rFonts w:hint="eastAsia"/>
        </w:rPr>
        <w:t>试验名称：</w:t>
      </w:r>
    </w:p>
    <w:p w:rsidR="00FE5EDE" w:rsidRDefault="00FE5EDE"/>
    <w:p w:rsidR="00FE5EDE" w:rsidRDefault="006E74BB">
      <w:r>
        <w:rPr>
          <w:rFonts w:hint="eastAsia"/>
        </w:rPr>
        <w:t>本研究筛选受试者</w:t>
      </w:r>
      <w:r>
        <w:rPr>
          <w:rFonts w:hint="eastAsia"/>
        </w:rPr>
        <w:t>______</w:t>
      </w:r>
      <w:r>
        <w:rPr>
          <w:rFonts w:hint="eastAsia"/>
        </w:rPr>
        <w:t>例，入组</w:t>
      </w:r>
      <w:r>
        <w:rPr>
          <w:rFonts w:hint="eastAsia"/>
        </w:rPr>
        <w:t>_____</w:t>
      </w:r>
      <w:r>
        <w:rPr>
          <w:rFonts w:hint="eastAsia"/>
        </w:rPr>
        <w:t>例，完成</w:t>
      </w:r>
      <w:r>
        <w:rPr>
          <w:rFonts w:hint="eastAsia"/>
        </w:rPr>
        <w:t>_____</w:t>
      </w:r>
      <w:r>
        <w:rPr>
          <w:rFonts w:hint="eastAsia"/>
        </w:rPr>
        <w:t>例，提前退出</w:t>
      </w:r>
      <w:r>
        <w:rPr>
          <w:rFonts w:hint="eastAsia"/>
        </w:rPr>
        <w:t>_____</w:t>
      </w:r>
      <w:r>
        <w:rPr>
          <w:rFonts w:hint="eastAsia"/>
        </w:rPr>
        <w:t>例（请说明提前退出受试者完成的访视</w:t>
      </w:r>
      <w:r>
        <w:rPr>
          <w:rFonts w:hint="eastAsia"/>
        </w:rPr>
        <w:t>_______________</w:t>
      </w:r>
      <w:r>
        <w:rPr>
          <w:rFonts w:hint="eastAsia"/>
        </w:rPr>
        <w:t>）。</w:t>
      </w:r>
    </w:p>
    <w:p w:rsidR="00FE5EDE" w:rsidRDefault="00FE5EDE"/>
    <w:p w:rsidR="00FE5EDE" w:rsidRDefault="006E74BB">
      <w:pPr>
        <w:numPr>
          <w:ilvl w:val="0"/>
          <w:numId w:val="1"/>
        </w:numPr>
      </w:pPr>
      <w:r>
        <w:rPr>
          <w:rFonts w:hint="eastAsia"/>
        </w:rPr>
        <w:t>所有受试者根据方案应开展检验检查次数如下（理论值）</w:t>
      </w:r>
    </w:p>
    <w:tbl>
      <w:tblPr>
        <w:tblStyle w:val="a5"/>
        <w:tblpPr w:leftFromText="180" w:rightFromText="180" w:vertAnchor="text" w:horzAnchor="page" w:tblpX="1860" w:tblpY="96"/>
        <w:tblOverlap w:val="never"/>
        <w:tblW w:w="0" w:type="auto"/>
        <w:tblLook w:val="04A0"/>
      </w:tblPr>
      <w:tblGrid>
        <w:gridCol w:w="1420"/>
        <w:gridCol w:w="1420"/>
        <w:gridCol w:w="1420"/>
        <w:gridCol w:w="1420"/>
        <w:gridCol w:w="1420"/>
        <w:gridCol w:w="1420"/>
      </w:tblGrid>
      <w:tr w:rsidR="00FE5EDE">
        <w:tc>
          <w:tcPr>
            <w:tcW w:w="1420" w:type="dxa"/>
            <w:vMerge w:val="restart"/>
            <w:vAlign w:val="center"/>
          </w:tcPr>
          <w:p w:rsidR="00FE5EDE" w:rsidRDefault="006E74BB">
            <w:pPr>
              <w:jc w:val="center"/>
            </w:pPr>
            <w:r>
              <w:rPr>
                <w:rFonts w:hint="eastAsia"/>
              </w:rPr>
              <w:t>检查项目</w:t>
            </w:r>
          </w:p>
        </w:tc>
        <w:tc>
          <w:tcPr>
            <w:tcW w:w="5680" w:type="dxa"/>
            <w:gridSpan w:val="4"/>
            <w:vAlign w:val="center"/>
          </w:tcPr>
          <w:p w:rsidR="00FE5EDE" w:rsidRDefault="006E74BB">
            <w:pPr>
              <w:jc w:val="center"/>
            </w:pPr>
            <w:r>
              <w:rPr>
                <w:rFonts w:hint="eastAsia"/>
              </w:rPr>
              <w:t>访视及次数</w:t>
            </w:r>
          </w:p>
        </w:tc>
        <w:tc>
          <w:tcPr>
            <w:tcW w:w="1420" w:type="dxa"/>
            <w:vMerge w:val="restart"/>
            <w:vAlign w:val="center"/>
          </w:tcPr>
          <w:p w:rsidR="00FE5EDE" w:rsidRPr="00DD0359" w:rsidRDefault="006E74BB">
            <w:pPr>
              <w:jc w:val="center"/>
              <w:rPr>
                <w:b/>
              </w:rPr>
            </w:pPr>
            <w:r w:rsidRPr="00DD0359">
              <w:rPr>
                <w:rFonts w:hint="eastAsia"/>
                <w:b/>
              </w:rPr>
              <w:t>合计</w:t>
            </w:r>
          </w:p>
        </w:tc>
      </w:tr>
      <w:tr w:rsidR="00FE5EDE">
        <w:tc>
          <w:tcPr>
            <w:tcW w:w="1420" w:type="dxa"/>
            <w:vMerge/>
            <w:vAlign w:val="center"/>
          </w:tcPr>
          <w:p w:rsidR="00FE5EDE" w:rsidRDefault="00FE5EDE">
            <w:pPr>
              <w:jc w:val="center"/>
            </w:pPr>
          </w:p>
        </w:tc>
        <w:tc>
          <w:tcPr>
            <w:tcW w:w="1420" w:type="dxa"/>
            <w:vAlign w:val="center"/>
          </w:tcPr>
          <w:p w:rsidR="00FE5EDE" w:rsidRDefault="006E74BB">
            <w:pPr>
              <w:jc w:val="center"/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V1</w:t>
            </w:r>
          </w:p>
        </w:tc>
        <w:tc>
          <w:tcPr>
            <w:tcW w:w="1420" w:type="dxa"/>
            <w:vAlign w:val="center"/>
          </w:tcPr>
          <w:p w:rsidR="00FE5EDE" w:rsidRDefault="006E74BB">
            <w:pPr>
              <w:jc w:val="center"/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V2</w:t>
            </w:r>
          </w:p>
        </w:tc>
        <w:tc>
          <w:tcPr>
            <w:tcW w:w="1420" w:type="dxa"/>
            <w:vAlign w:val="center"/>
          </w:tcPr>
          <w:p w:rsidR="00FE5EDE" w:rsidRDefault="006E74BB">
            <w:pPr>
              <w:jc w:val="center"/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V3</w:t>
            </w:r>
          </w:p>
        </w:tc>
        <w:tc>
          <w:tcPr>
            <w:tcW w:w="1420" w:type="dxa"/>
            <w:vAlign w:val="center"/>
          </w:tcPr>
          <w:p w:rsidR="00FE5EDE" w:rsidRDefault="006E74BB">
            <w:pPr>
              <w:jc w:val="center"/>
              <w:rPr>
                <w:color w:val="A6A6A6" w:themeColor="background1" w:themeShade="A6"/>
              </w:rPr>
            </w:pPr>
            <w:proofErr w:type="spellStart"/>
            <w:r>
              <w:rPr>
                <w:rFonts w:hint="eastAsia"/>
                <w:color w:val="A6A6A6" w:themeColor="background1" w:themeShade="A6"/>
              </w:rPr>
              <w:t>Vn</w:t>
            </w:r>
            <w:proofErr w:type="spellEnd"/>
          </w:p>
        </w:tc>
        <w:tc>
          <w:tcPr>
            <w:tcW w:w="1420" w:type="dxa"/>
            <w:vMerge/>
            <w:vAlign w:val="center"/>
          </w:tcPr>
          <w:p w:rsidR="00FE5EDE" w:rsidRDefault="00FE5EDE">
            <w:pPr>
              <w:jc w:val="center"/>
              <w:rPr>
                <w:color w:val="A6A6A6" w:themeColor="background1" w:themeShade="A6"/>
              </w:rPr>
            </w:pPr>
          </w:p>
        </w:tc>
      </w:tr>
      <w:tr w:rsidR="00FE5EDE">
        <w:tc>
          <w:tcPr>
            <w:tcW w:w="1420" w:type="dxa"/>
            <w:vAlign w:val="center"/>
          </w:tcPr>
          <w:p w:rsidR="00FE5EDE" w:rsidRDefault="006E74BB">
            <w:pPr>
              <w:jc w:val="center"/>
              <w:rPr>
                <w:color w:val="D9D9D9" w:themeColor="background1" w:themeShade="D9"/>
              </w:rPr>
            </w:pPr>
            <w:r>
              <w:rPr>
                <w:rFonts w:hint="eastAsia"/>
                <w:color w:val="A6A6A6" w:themeColor="background1" w:themeShade="A6"/>
              </w:rPr>
              <w:t>例：血常规</w:t>
            </w:r>
          </w:p>
        </w:tc>
        <w:tc>
          <w:tcPr>
            <w:tcW w:w="1420" w:type="dxa"/>
            <w:vAlign w:val="center"/>
          </w:tcPr>
          <w:p w:rsidR="00FE5EDE" w:rsidRDefault="006E74BB">
            <w:pPr>
              <w:jc w:val="center"/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1</w:t>
            </w:r>
          </w:p>
        </w:tc>
        <w:tc>
          <w:tcPr>
            <w:tcW w:w="1420" w:type="dxa"/>
            <w:vAlign w:val="center"/>
          </w:tcPr>
          <w:p w:rsidR="00FE5EDE" w:rsidRDefault="006E74BB">
            <w:pPr>
              <w:jc w:val="center"/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0</w:t>
            </w:r>
          </w:p>
        </w:tc>
        <w:tc>
          <w:tcPr>
            <w:tcW w:w="1420" w:type="dxa"/>
            <w:vAlign w:val="center"/>
          </w:tcPr>
          <w:p w:rsidR="00FE5EDE" w:rsidRDefault="006E74BB">
            <w:pPr>
              <w:jc w:val="center"/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1</w:t>
            </w:r>
          </w:p>
        </w:tc>
        <w:tc>
          <w:tcPr>
            <w:tcW w:w="1420" w:type="dxa"/>
            <w:vAlign w:val="center"/>
          </w:tcPr>
          <w:p w:rsidR="00FE5EDE" w:rsidRDefault="006E74BB">
            <w:pPr>
              <w:jc w:val="center"/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1</w:t>
            </w:r>
          </w:p>
        </w:tc>
        <w:tc>
          <w:tcPr>
            <w:tcW w:w="1420" w:type="dxa"/>
            <w:vAlign w:val="center"/>
          </w:tcPr>
          <w:p w:rsidR="00FE5EDE" w:rsidRDefault="006E74BB">
            <w:pPr>
              <w:jc w:val="center"/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3</w:t>
            </w:r>
          </w:p>
        </w:tc>
      </w:tr>
      <w:tr w:rsidR="00FE5EDE">
        <w:tc>
          <w:tcPr>
            <w:tcW w:w="1420" w:type="dxa"/>
            <w:vAlign w:val="center"/>
          </w:tcPr>
          <w:p w:rsidR="00FE5EDE" w:rsidRDefault="00FE5EDE">
            <w:pPr>
              <w:jc w:val="center"/>
              <w:rPr>
                <w:color w:val="D9D9D9" w:themeColor="background1" w:themeShade="D9"/>
              </w:rPr>
            </w:pPr>
          </w:p>
        </w:tc>
        <w:tc>
          <w:tcPr>
            <w:tcW w:w="1420" w:type="dxa"/>
            <w:vAlign w:val="center"/>
          </w:tcPr>
          <w:p w:rsidR="00FE5EDE" w:rsidRDefault="00FE5EDE">
            <w:pPr>
              <w:jc w:val="center"/>
              <w:rPr>
                <w:color w:val="D9D9D9" w:themeColor="background1" w:themeShade="D9"/>
              </w:rPr>
            </w:pPr>
          </w:p>
        </w:tc>
        <w:tc>
          <w:tcPr>
            <w:tcW w:w="1420" w:type="dxa"/>
            <w:vAlign w:val="center"/>
          </w:tcPr>
          <w:p w:rsidR="00FE5EDE" w:rsidRDefault="00FE5EDE">
            <w:pPr>
              <w:jc w:val="center"/>
              <w:rPr>
                <w:color w:val="D9D9D9" w:themeColor="background1" w:themeShade="D9"/>
              </w:rPr>
            </w:pPr>
          </w:p>
        </w:tc>
        <w:tc>
          <w:tcPr>
            <w:tcW w:w="1420" w:type="dxa"/>
            <w:vAlign w:val="center"/>
          </w:tcPr>
          <w:p w:rsidR="00FE5EDE" w:rsidRDefault="00FE5EDE">
            <w:pPr>
              <w:jc w:val="center"/>
              <w:rPr>
                <w:color w:val="D9D9D9" w:themeColor="background1" w:themeShade="D9"/>
              </w:rPr>
            </w:pPr>
          </w:p>
        </w:tc>
        <w:tc>
          <w:tcPr>
            <w:tcW w:w="1420" w:type="dxa"/>
            <w:vAlign w:val="center"/>
          </w:tcPr>
          <w:p w:rsidR="00FE5EDE" w:rsidRDefault="00FE5EDE">
            <w:pPr>
              <w:jc w:val="center"/>
              <w:rPr>
                <w:color w:val="D9D9D9" w:themeColor="background1" w:themeShade="D9"/>
              </w:rPr>
            </w:pPr>
          </w:p>
        </w:tc>
        <w:tc>
          <w:tcPr>
            <w:tcW w:w="1420" w:type="dxa"/>
            <w:vAlign w:val="center"/>
          </w:tcPr>
          <w:p w:rsidR="00FE5EDE" w:rsidRDefault="00FE5EDE">
            <w:pPr>
              <w:jc w:val="center"/>
              <w:rPr>
                <w:color w:val="D9D9D9" w:themeColor="background1" w:themeShade="D9"/>
              </w:rPr>
            </w:pPr>
          </w:p>
        </w:tc>
      </w:tr>
      <w:tr w:rsidR="00FE5EDE">
        <w:tc>
          <w:tcPr>
            <w:tcW w:w="1420" w:type="dxa"/>
            <w:vAlign w:val="center"/>
          </w:tcPr>
          <w:p w:rsidR="00FE5EDE" w:rsidRDefault="00FE5EDE">
            <w:pPr>
              <w:jc w:val="center"/>
              <w:rPr>
                <w:color w:val="D9D9D9" w:themeColor="background1" w:themeShade="D9"/>
              </w:rPr>
            </w:pPr>
          </w:p>
        </w:tc>
        <w:tc>
          <w:tcPr>
            <w:tcW w:w="1420" w:type="dxa"/>
            <w:vAlign w:val="center"/>
          </w:tcPr>
          <w:p w:rsidR="00FE5EDE" w:rsidRDefault="00FE5EDE">
            <w:pPr>
              <w:jc w:val="center"/>
              <w:rPr>
                <w:color w:val="D9D9D9" w:themeColor="background1" w:themeShade="D9"/>
              </w:rPr>
            </w:pPr>
          </w:p>
        </w:tc>
        <w:tc>
          <w:tcPr>
            <w:tcW w:w="1420" w:type="dxa"/>
            <w:vAlign w:val="center"/>
          </w:tcPr>
          <w:p w:rsidR="00FE5EDE" w:rsidRDefault="00FE5EDE">
            <w:pPr>
              <w:jc w:val="center"/>
              <w:rPr>
                <w:color w:val="D9D9D9" w:themeColor="background1" w:themeShade="D9"/>
              </w:rPr>
            </w:pPr>
          </w:p>
        </w:tc>
        <w:tc>
          <w:tcPr>
            <w:tcW w:w="1420" w:type="dxa"/>
            <w:vAlign w:val="center"/>
          </w:tcPr>
          <w:p w:rsidR="00FE5EDE" w:rsidRDefault="00FE5EDE">
            <w:pPr>
              <w:jc w:val="center"/>
              <w:rPr>
                <w:color w:val="D9D9D9" w:themeColor="background1" w:themeShade="D9"/>
              </w:rPr>
            </w:pPr>
          </w:p>
        </w:tc>
        <w:tc>
          <w:tcPr>
            <w:tcW w:w="1420" w:type="dxa"/>
            <w:vAlign w:val="center"/>
          </w:tcPr>
          <w:p w:rsidR="00FE5EDE" w:rsidRDefault="00FE5EDE">
            <w:pPr>
              <w:jc w:val="center"/>
              <w:rPr>
                <w:color w:val="D9D9D9" w:themeColor="background1" w:themeShade="D9"/>
              </w:rPr>
            </w:pPr>
          </w:p>
        </w:tc>
        <w:tc>
          <w:tcPr>
            <w:tcW w:w="1420" w:type="dxa"/>
            <w:vAlign w:val="center"/>
          </w:tcPr>
          <w:p w:rsidR="00FE5EDE" w:rsidRDefault="00FE5EDE">
            <w:pPr>
              <w:jc w:val="center"/>
              <w:rPr>
                <w:color w:val="D9D9D9" w:themeColor="background1" w:themeShade="D9"/>
              </w:rPr>
            </w:pPr>
          </w:p>
        </w:tc>
      </w:tr>
    </w:tbl>
    <w:p w:rsidR="00FE5EDE" w:rsidRDefault="00FE5EDE"/>
    <w:p w:rsidR="00FE5EDE" w:rsidRDefault="006E74BB">
      <w:pPr>
        <w:numPr>
          <w:ilvl w:val="0"/>
          <w:numId w:val="2"/>
        </w:numPr>
      </w:pPr>
      <w:r>
        <w:rPr>
          <w:rFonts w:hint="eastAsia"/>
        </w:rPr>
        <w:t>所有受试者实际开展检验检查次数如下：（实际值）</w:t>
      </w:r>
    </w:p>
    <w:tbl>
      <w:tblPr>
        <w:tblStyle w:val="a5"/>
        <w:tblW w:w="9219" w:type="dxa"/>
        <w:tblLook w:val="04A0"/>
      </w:tblPr>
      <w:tblGrid>
        <w:gridCol w:w="1217"/>
        <w:gridCol w:w="1217"/>
        <w:gridCol w:w="1217"/>
        <w:gridCol w:w="1217"/>
        <w:gridCol w:w="4351"/>
      </w:tblGrid>
      <w:tr w:rsidR="00FE5EDE">
        <w:tc>
          <w:tcPr>
            <w:tcW w:w="1217" w:type="dxa"/>
            <w:vMerge w:val="restart"/>
            <w:vAlign w:val="center"/>
          </w:tcPr>
          <w:p w:rsidR="00FE5EDE" w:rsidRDefault="006E74BB">
            <w:pPr>
              <w:jc w:val="center"/>
            </w:pPr>
            <w:r>
              <w:rPr>
                <w:rFonts w:hint="eastAsia"/>
              </w:rPr>
              <w:t>受试者</w:t>
            </w:r>
          </w:p>
          <w:p w:rsidR="00FE5EDE" w:rsidRDefault="006E74BB">
            <w:pPr>
              <w:jc w:val="center"/>
            </w:pPr>
            <w:r>
              <w:rPr>
                <w:rFonts w:hint="eastAsia"/>
              </w:rPr>
              <w:t>筛选号</w:t>
            </w:r>
          </w:p>
        </w:tc>
        <w:tc>
          <w:tcPr>
            <w:tcW w:w="3651" w:type="dxa"/>
            <w:gridSpan w:val="3"/>
            <w:vAlign w:val="center"/>
          </w:tcPr>
          <w:p w:rsidR="00FE5EDE" w:rsidRDefault="006E74BB">
            <w:pPr>
              <w:jc w:val="center"/>
            </w:pPr>
            <w:r>
              <w:rPr>
                <w:rFonts w:hint="eastAsia"/>
              </w:rPr>
              <w:t>检查项目及次数</w:t>
            </w:r>
          </w:p>
        </w:tc>
        <w:tc>
          <w:tcPr>
            <w:tcW w:w="4351" w:type="dxa"/>
            <w:vMerge w:val="restart"/>
            <w:vAlign w:val="center"/>
          </w:tcPr>
          <w:p w:rsidR="00FE5EDE" w:rsidRDefault="006E74BB">
            <w:pPr>
              <w:jc w:val="center"/>
            </w:pPr>
            <w:r>
              <w:rPr>
                <w:rFonts w:hint="eastAsia"/>
              </w:rPr>
              <w:t>与理论访视次数不</w:t>
            </w:r>
            <w:proofErr w:type="gramStart"/>
            <w:r>
              <w:rPr>
                <w:rFonts w:hint="eastAsia"/>
              </w:rPr>
              <w:t>一致原因</w:t>
            </w:r>
            <w:proofErr w:type="gramEnd"/>
          </w:p>
        </w:tc>
      </w:tr>
      <w:tr w:rsidR="00FE5EDE">
        <w:tc>
          <w:tcPr>
            <w:tcW w:w="1217" w:type="dxa"/>
            <w:vMerge/>
            <w:vAlign w:val="center"/>
          </w:tcPr>
          <w:p w:rsidR="00FE5EDE" w:rsidRDefault="00FE5EDE">
            <w:pPr>
              <w:jc w:val="center"/>
            </w:pPr>
          </w:p>
        </w:tc>
        <w:tc>
          <w:tcPr>
            <w:tcW w:w="1217" w:type="dxa"/>
            <w:vAlign w:val="center"/>
          </w:tcPr>
          <w:p w:rsidR="00FE5EDE" w:rsidRDefault="006E74BB">
            <w:pPr>
              <w:jc w:val="center"/>
              <w:rPr>
                <w:color w:val="D9D9D9" w:themeColor="background1" w:themeShade="D9"/>
              </w:rPr>
            </w:pPr>
            <w:r>
              <w:rPr>
                <w:rFonts w:hint="eastAsia"/>
                <w:color w:val="A6A6A6" w:themeColor="background1" w:themeShade="A6"/>
              </w:rPr>
              <w:t>例：血常规</w:t>
            </w:r>
          </w:p>
        </w:tc>
        <w:tc>
          <w:tcPr>
            <w:tcW w:w="1217" w:type="dxa"/>
            <w:vAlign w:val="center"/>
          </w:tcPr>
          <w:p w:rsidR="00FE5EDE" w:rsidRDefault="004B2A8E" w:rsidP="004B2A8E">
            <w:pPr>
              <w:jc w:val="center"/>
            </w:pPr>
            <w:r>
              <w:rPr>
                <w:rFonts w:hint="eastAsia"/>
                <w:color w:val="A6A6A6" w:themeColor="background1" w:themeShade="A6"/>
              </w:rPr>
              <w:t>例：血生化</w:t>
            </w:r>
          </w:p>
        </w:tc>
        <w:tc>
          <w:tcPr>
            <w:tcW w:w="1217" w:type="dxa"/>
            <w:vAlign w:val="center"/>
          </w:tcPr>
          <w:p w:rsidR="00FE5EDE" w:rsidRDefault="004B2A8E">
            <w:pPr>
              <w:jc w:val="center"/>
            </w:pPr>
            <w:r>
              <w:t>……</w:t>
            </w:r>
            <w:r>
              <w:rPr>
                <w:rFonts w:hint="eastAsia"/>
              </w:rPr>
              <w:t>.</w:t>
            </w:r>
          </w:p>
        </w:tc>
        <w:tc>
          <w:tcPr>
            <w:tcW w:w="4351" w:type="dxa"/>
            <w:vMerge/>
            <w:vAlign w:val="center"/>
          </w:tcPr>
          <w:p w:rsidR="00FE5EDE" w:rsidRDefault="00FE5EDE">
            <w:pPr>
              <w:jc w:val="center"/>
            </w:pPr>
          </w:p>
        </w:tc>
      </w:tr>
      <w:tr w:rsidR="00FE5EDE">
        <w:tc>
          <w:tcPr>
            <w:tcW w:w="1217" w:type="dxa"/>
            <w:vAlign w:val="center"/>
          </w:tcPr>
          <w:p w:rsidR="00FE5EDE" w:rsidRDefault="006E74BB">
            <w:pPr>
              <w:jc w:val="center"/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例：</w:t>
            </w:r>
            <w:r>
              <w:rPr>
                <w:rFonts w:hint="eastAsia"/>
                <w:color w:val="A6A6A6" w:themeColor="background1" w:themeShade="A6"/>
              </w:rPr>
              <w:t>001</w:t>
            </w:r>
          </w:p>
        </w:tc>
        <w:tc>
          <w:tcPr>
            <w:tcW w:w="1217" w:type="dxa"/>
            <w:vAlign w:val="center"/>
          </w:tcPr>
          <w:p w:rsidR="00FE5EDE" w:rsidRDefault="006E74BB">
            <w:pPr>
              <w:jc w:val="center"/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9</w:t>
            </w:r>
          </w:p>
        </w:tc>
        <w:tc>
          <w:tcPr>
            <w:tcW w:w="1217" w:type="dxa"/>
            <w:vAlign w:val="center"/>
          </w:tcPr>
          <w:p w:rsidR="00FE5EDE" w:rsidRDefault="00FE5EDE">
            <w:pPr>
              <w:jc w:val="center"/>
              <w:rPr>
                <w:color w:val="A6A6A6" w:themeColor="background1" w:themeShade="A6"/>
              </w:rPr>
            </w:pPr>
          </w:p>
        </w:tc>
        <w:tc>
          <w:tcPr>
            <w:tcW w:w="1217" w:type="dxa"/>
            <w:vAlign w:val="center"/>
          </w:tcPr>
          <w:p w:rsidR="00FE5EDE" w:rsidRDefault="00FE5EDE">
            <w:pPr>
              <w:jc w:val="center"/>
              <w:rPr>
                <w:color w:val="A6A6A6" w:themeColor="background1" w:themeShade="A6"/>
              </w:rPr>
            </w:pPr>
          </w:p>
        </w:tc>
        <w:tc>
          <w:tcPr>
            <w:tcW w:w="4351" w:type="dxa"/>
            <w:vAlign w:val="center"/>
          </w:tcPr>
          <w:p w:rsidR="00FE5EDE" w:rsidRDefault="006E74BB">
            <w:pPr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例：</w:t>
            </w:r>
          </w:p>
          <w:p w:rsidR="00FE5EDE" w:rsidRDefault="006E74BB">
            <w:pPr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1.</w:t>
            </w:r>
            <w:r>
              <w:rPr>
                <w:rFonts w:hint="eastAsia"/>
                <w:color w:val="A6A6A6" w:themeColor="background1" w:themeShade="A6"/>
              </w:rPr>
              <w:t>方案规定，</w:t>
            </w:r>
            <w:r>
              <w:rPr>
                <w:rFonts w:hint="eastAsia"/>
                <w:color w:val="A6A6A6" w:themeColor="background1" w:themeShade="A6"/>
              </w:rPr>
              <w:t>V1</w:t>
            </w:r>
            <w:r>
              <w:rPr>
                <w:rFonts w:hint="eastAsia"/>
                <w:color w:val="A6A6A6" w:themeColor="background1" w:themeShade="A6"/>
              </w:rPr>
              <w:t>与</w:t>
            </w:r>
            <w:r>
              <w:rPr>
                <w:rFonts w:hint="eastAsia"/>
                <w:color w:val="A6A6A6" w:themeColor="background1" w:themeShade="A6"/>
              </w:rPr>
              <w:t>V2</w:t>
            </w:r>
            <w:r>
              <w:rPr>
                <w:rFonts w:hint="eastAsia"/>
                <w:color w:val="A6A6A6" w:themeColor="background1" w:themeShade="A6"/>
              </w:rPr>
              <w:t>访视血常规、血生化间隔时间≤</w:t>
            </w:r>
            <w:r>
              <w:rPr>
                <w:rFonts w:hint="eastAsia"/>
                <w:color w:val="A6A6A6" w:themeColor="background1" w:themeShade="A6"/>
              </w:rPr>
              <w:t>7</w:t>
            </w:r>
            <w:r>
              <w:rPr>
                <w:rFonts w:hint="eastAsia"/>
                <w:color w:val="A6A6A6" w:themeColor="background1" w:themeShade="A6"/>
              </w:rPr>
              <w:t>天，基线期可不重复检测；</w:t>
            </w:r>
          </w:p>
          <w:p w:rsidR="00FE5EDE" w:rsidRDefault="006E74BB">
            <w:pPr>
              <w:numPr>
                <w:ilvl w:val="0"/>
                <w:numId w:val="3"/>
              </w:numPr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受试者为男性，不需要进行尿妊娠检测；</w:t>
            </w:r>
          </w:p>
          <w:p w:rsidR="00FE5EDE" w:rsidRDefault="006E74BB">
            <w:pPr>
              <w:numPr>
                <w:ilvl w:val="0"/>
                <w:numId w:val="3"/>
              </w:numPr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受试者脱落，已完成</w:t>
            </w:r>
            <w:r>
              <w:rPr>
                <w:rFonts w:hint="eastAsia"/>
                <w:color w:val="A6A6A6" w:themeColor="background1" w:themeShade="A6"/>
              </w:rPr>
              <w:t>V3</w:t>
            </w:r>
            <w:r>
              <w:rPr>
                <w:rFonts w:hint="eastAsia"/>
                <w:color w:val="A6A6A6" w:themeColor="background1" w:themeShade="A6"/>
              </w:rPr>
              <w:t>及提前退出访视；</w:t>
            </w:r>
          </w:p>
          <w:p w:rsidR="00FE5EDE" w:rsidRDefault="006E74BB">
            <w:pPr>
              <w:numPr>
                <w:ilvl w:val="0"/>
                <w:numId w:val="3"/>
              </w:numPr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受试者未进行</w:t>
            </w:r>
            <w:r>
              <w:rPr>
                <w:rFonts w:hint="eastAsia"/>
                <w:color w:val="A6A6A6" w:themeColor="background1" w:themeShade="A6"/>
              </w:rPr>
              <w:t>V3</w:t>
            </w:r>
            <w:r>
              <w:rPr>
                <w:rFonts w:hint="eastAsia"/>
                <w:color w:val="A6A6A6" w:themeColor="background1" w:themeShade="A6"/>
              </w:rPr>
              <w:t>访视，未进行检查</w:t>
            </w:r>
            <w:r>
              <w:rPr>
                <w:rFonts w:hint="eastAsia"/>
                <w:color w:val="A6A6A6" w:themeColor="background1" w:themeShade="A6"/>
              </w:rPr>
              <w:t>/</w:t>
            </w:r>
            <w:r>
              <w:rPr>
                <w:rFonts w:hint="eastAsia"/>
                <w:color w:val="A6A6A6" w:themeColor="background1" w:themeShade="A6"/>
              </w:rPr>
              <w:t>检验；</w:t>
            </w:r>
          </w:p>
          <w:p w:rsidR="00FE5EDE" w:rsidRDefault="006E74BB">
            <w:pPr>
              <w:numPr>
                <w:ilvl w:val="0"/>
                <w:numId w:val="3"/>
              </w:numPr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计划外检查。</w:t>
            </w:r>
          </w:p>
        </w:tc>
      </w:tr>
      <w:tr w:rsidR="00FE5EDE">
        <w:tc>
          <w:tcPr>
            <w:tcW w:w="1217" w:type="dxa"/>
            <w:vAlign w:val="center"/>
          </w:tcPr>
          <w:p w:rsidR="00FE5EDE" w:rsidRDefault="004B2A8E">
            <w:pPr>
              <w:jc w:val="center"/>
            </w:pPr>
            <w:r>
              <w:rPr>
                <w:rFonts w:hint="eastAsia"/>
                <w:color w:val="A6A6A6" w:themeColor="background1" w:themeShade="A6"/>
              </w:rPr>
              <w:t>例：</w:t>
            </w:r>
            <w:r>
              <w:rPr>
                <w:rFonts w:hint="eastAsia"/>
                <w:color w:val="A6A6A6" w:themeColor="background1" w:themeShade="A6"/>
              </w:rPr>
              <w:t>001</w:t>
            </w:r>
          </w:p>
        </w:tc>
        <w:tc>
          <w:tcPr>
            <w:tcW w:w="1217" w:type="dxa"/>
            <w:vAlign w:val="center"/>
          </w:tcPr>
          <w:p w:rsidR="00FE5EDE" w:rsidRDefault="00FE5EDE">
            <w:pPr>
              <w:jc w:val="center"/>
            </w:pPr>
          </w:p>
        </w:tc>
        <w:tc>
          <w:tcPr>
            <w:tcW w:w="1217" w:type="dxa"/>
            <w:vAlign w:val="center"/>
          </w:tcPr>
          <w:p w:rsidR="00FE5EDE" w:rsidRDefault="00FE5EDE">
            <w:pPr>
              <w:jc w:val="center"/>
            </w:pPr>
          </w:p>
        </w:tc>
        <w:tc>
          <w:tcPr>
            <w:tcW w:w="1217" w:type="dxa"/>
            <w:vAlign w:val="center"/>
          </w:tcPr>
          <w:p w:rsidR="00FE5EDE" w:rsidRDefault="00FE5EDE">
            <w:pPr>
              <w:jc w:val="center"/>
            </w:pPr>
          </w:p>
        </w:tc>
        <w:tc>
          <w:tcPr>
            <w:tcW w:w="4351" w:type="dxa"/>
            <w:vAlign w:val="center"/>
          </w:tcPr>
          <w:p w:rsidR="00FE5EDE" w:rsidRDefault="00FE5EDE"/>
        </w:tc>
      </w:tr>
      <w:tr w:rsidR="00FE5EDE">
        <w:tc>
          <w:tcPr>
            <w:tcW w:w="1217" w:type="dxa"/>
            <w:vAlign w:val="center"/>
          </w:tcPr>
          <w:p w:rsidR="00FE5EDE" w:rsidRDefault="004B2A8E">
            <w:pPr>
              <w:jc w:val="center"/>
            </w:pPr>
            <w:r>
              <w:t>……</w:t>
            </w:r>
            <w:r>
              <w:rPr>
                <w:rFonts w:hint="eastAsia"/>
              </w:rPr>
              <w:t>.</w:t>
            </w:r>
          </w:p>
        </w:tc>
        <w:tc>
          <w:tcPr>
            <w:tcW w:w="1217" w:type="dxa"/>
            <w:vAlign w:val="center"/>
          </w:tcPr>
          <w:p w:rsidR="00FE5EDE" w:rsidRDefault="00FE5EDE">
            <w:pPr>
              <w:jc w:val="center"/>
            </w:pPr>
          </w:p>
        </w:tc>
        <w:tc>
          <w:tcPr>
            <w:tcW w:w="1217" w:type="dxa"/>
            <w:vAlign w:val="center"/>
          </w:tcPr>
          <w:p w:rsidR="00FE5EDE" w:rsidRDefault="00FE5EDE">
            <w:pPr>
              <w:jc w:val="center"/>
            </w:pPr>
          </w:p>
        </w:tc>
        <w:tc>
          <w:tcPr>
            <w:tcW w:w="1217" w:type="dxa"/>
            <w:vAlign w:val="center"/>
          </w:tcPr>
          <w:p w:rsidR="00FE5EDE" w:rsidRDefault="00FE5EDE">
            <w:pPr>
              <w:jc w:val="center"/>
            </w:pPr>
          </w:p>
        </w:tc>
        <w:tc>
          <w:tcPr>
            <w:tcW w:w="4351" w:type="dxa"/>
            <w:vAlign w:val="center"/>
          </w:tcPr>
          <w:p w:rsidR="00FE5EDE" w:rsidRDefault="00FE5EDE"/>
        </w:tc>
      </w:tr>
      <w:tr w:rsidR="004B2A8E">
        <w:tc>
          <w:tcPr>
            <w:tcW w:w="1217" w:type="dxa"/>
            <w:vAlign w:val="center"/>
          </w:tcPr>
          <w:p w:rsidR="004B2A8E" w:rsidRPr="0074061D" w:rsidRDefault="004B2A8E">
            <w:pPr>
              <w:jc w:val="center"/>
              <w:rPr>
                <w:b/>
              </w:rPr>
            </w:pPr>
            <w:r w:rsidRPr="0074061D">
              <w:rPr>
                <w:rFonts w:hint="eastAsia"/>
                <w:b/>
              </w:rPr>
              <w:t>合计</w:t>
            </w:r>
          </w:p>
        </w:tc>
        <w:tc>
          <w:tcPr>
            <w:tcW w:w="1217" w:type="dxa"/>
            <w:vAlign w:val="center"/>
          </w:tcPr>
          <w:p w:rsidR="004B2A8E" w:rsidRDefault="004B2A8E">
            <w:pPr>
              <w:jc w:val="center"/>
            </w:pPr>
          </w:p>
        </w:tc>
        <w:tc>
          <w:tcPr>
            <w:tcW w:w="1217" w:type="dxa"/>
            <w:vAlign w:val="center"/>
          </w:tcPr>
          <w:p w:rsidR="004B2A8E" w:rsidRDefault="004B2A8E">
            <w:pPr>
              <w:jc w:val="center"/>
            </w:pPr>
          </w:p>
        </w:tc>
        <w:tc>
          <w:tcPr>
            <w:tcW w:w="1217" w:type="dxa"/>
            <w:vAlign w:val="center"/>
          </w:tcPr>
          <w:p w:rsidR="004B2A8E" w:rsidRDefault="004B2A8E">
            <w:pPr>
              <w:jc w:val="center"/>
            </w:pPr>
          </w:p>
        </w:tc>
        <w:tc>
          <w:tcPr>
            <w:tcW w:w="4351" w:type="dxa"/>
            <w:vAlign w:val="center"/>
          </w:tcPr>
          <w:p w:rsidR="004B2A8E" w:rsidRDefault="004B2A8E"/>
        </w:tc>
      </w:tr>
    </w:tbl>
    <w:p w:rsidR="00FE5EDE" w:rsidRDefault="00FE5EDE">
      <w:pPr>
        <w:jc w:val="left"/>
      </w:pPr>
    </w:p>
    <w:p w:rsidR="00FE5EDE" w:rsidRDefault="006E74BB">
      <w:pPr>
        <w:numPr>
          <w:ilvl w:val="0"/>
          <w:numId w:val="4"/>
        </w:numPr>
        <w:jc w:val="left"/>
      </w:pPr>
      <w:r>
        <w:rPr>
          <w:rFonts w:hint="eastAsia"/>
        </w:rPr>
        <w:t>协议中未签署的检查检验价格（如适用）：</w:t>
      </w:r>
    </w:p>
    <w:tbl>
      <w:tblPr>
        <w:tblStyle w:val="a5"/>
        <w:tblW w:w="7603" w:type="dxa"/>
        <w:jc w:val="center"/>
        <w:tblLook w:val="04A0"/>
      </w:tblPr>
      <w:tblGrid>
        <w:gridCol w:w="3787"/>
        <w:gridCol w:w="3816"/>
      </w:tblGrid>
      <w:tr w:rsidR="00FE5EDE">
        <w:trPr>
          <w:jc w:val="center"/>
        </w:trPr>
        <w:tc>
          <w:tcPr>
            <w:tcW w:w="3787" w:type="dxa"/>
          </w:tcPr>
          <w:p w:rsidR="00FE5EDE" w:rsidRDefault="006E74BB">
            <w:pPr>
              <w:jc w:val="center"/>
            </w:pPr>
            <w:r>
              <w:rPr>
                <w:rFonts w:hint="eastAsia"/>
              </w:rPr>
              <w:t>检查检验项目</w:t>
            </w:r>
          </w:p>
        </w:tc>
        <w:tc>
          <w:tcPr>
            <w:tcW w:w="3816" w:type="dxa"/>
          </w:tcPr>
          <w:p w:rsidR="00FE5EDE" w:rsidRDefault="006E74BB">
            <w:pPr>
              <w:jc w:val="center"/>
            </w:pPr>
            <w:r>
              <w:rPr>
                <w:rFonts w:hint="eastAsia"/>
              </w:rPr>
              <w:t>单价</w:t>
            </w:r>
          </w:p>
        </w:tc>
      </w:tr>
      <w:tr w:rsidR="00FE5EDE">
        <w:trPr>
          <w:jc w:val="center"/>
        </w:trPr>
        <w:tc>
          <w:tcPr>
            <w:tcW w:w="3787" w:type="dxa"/>
          </w:tcPr>
          <w:p w:rsidR="00FE5EDE" w:rsidRDefault="00FE5EDE">
            <w:pPr>
              <w:jc w:val="center"/>
            </w:pPr>
          </w:p>
        </w:tc>
        <w:tc>
          <w:tcPr>
            <w:tcW w:w="3816" w:type="dxa"/>
          </w:tcPr>
          <w:p w:rsidR="00FE5EDE" w:rsidRDefault="00FE5EDE">
            <w:pPr>
              <w:jc w:val="center"/>
            </w:pPr>
          </w:p>
        </w:tc>
      </w:tr>
      <w:tr w:rsidR="00FE5EDE">
        <w:trPr>
          <w:jc w:val="center"/>
        </w:trPr>
        <w:tc>
          <w:tcPr>
            <w:tcW w:w="3787" w:type="dxa"/>
          </w:tcPr>
          <w:p w:rsidR="00FE5EDE" w:rsidRDefault="00FE5EDE">
            <w:pPr>
              <w:jc w:val="center"/>
            </w:pPr>
          </w:p>
        </w:tc>
        <w:tc>
          <w:tcPr>
            <w:tcW w:w="3816" w:type="dxa"/>
          </w:tcPr>
          <w:p w:rsidR="00FE5EDE" w:rsidRDefault="00FE5EDE">
            <w:pPr>
              <w:jc w:val="center"/>
            </w:pPr>
          </w:p>
        </w:tc>
      </w:tr>
      <w:tr w:rsidR="00FE5EDE">
        <w:trPr>
          <w:jc w:val="center"/>
        </w:trPr>
        <w:tc>
          <w:tcPr>
            <w:tcW w:w="3787" w:type="dxa"/>
          </w:tcPr>
          <w:p w:rsidR="00FE5EDE" w:rsidRDefault="00FE5EDE">
            <w:pPr>
              <w:jc w:val="center"/>
            </w:pPr>
          </w:p>
        </w:tc>
        <w:tc>
          <w:tcPr>
            <w:tcW w:w="3816" w:type="dxa"/>
          </w:tcPr>
          <w:p w:rsidR="00FE5EDE" w:rsidRDefault="00FE5EDE">
            <w:pPr>
              <w:jc w:val="center"/>
            </w:pPr>
          </w:p>
        </w:tc>
      </w:tr>
    </w:tbl>
    <w:p w:rsidR="00FE5EDE" w:rsidRDefault="00FE5EDE">
      <w:pPr>
        <w:jc w:val="center"/>
      </w:pPr>
    </w:p>
    <w:p w:rsidR="00FE5EDE" w:rsidRDefault="006E74BB">
      <w:pPr>
        <w:numPr>
          <w:ilvl w:val="0"/>
          <w:numId w:val="4"/>
        </w:numPr>
        <w:jc w:val="left"/>
      </w:pPr>
      <w:r>
        <w:rPr>
          <w:rFonts w:hint="eastAsia"/>
        </w:rPr>
        <w:t>检查检验费用与协议中价格不一致的情况说明（如适用）：</w:t>
      </w:r>
    </w:p>
    <w:p w:rsidR="00FE5EDE" w:rsidRDefault="004B2A8E" w:rsidP="004B2A8E">
      <w:pPr>
        <w:jc w:val="left"/>
      </w:pPr>
      <w:bookmarkStart w:id="0" w:name="_GoBack"/>
      <w:bookmarkEnd w:id="0"/>
      <w:r>
        <w:rPr>
          <w:rFonts w:hint="eastAsia"/>
        </w:rPr>
        <w:t xml:space="preserve">    </w:t>
      </w:r>
    </w:p>
    <w:p w:rsidR="00FE5EDE" w:rsidRDefault="00FE5EDE">
      <w:pPr>
        <w:ind w:firstLine="381"/>
        <w:jc w:val="left"/>
      </w:pPr>
    </w:p>
    <w:p w:rsidR="00FE5EDE" w:rsidRDefault="006E74BB">
      <w:pPr>
        <w:wordWrap w:val="0"/>
        <w:ind w:firstLine="381"/>
        <w:jc w:val="right"/>
      </w:pPr>
      <w:r>
        <w:rPr>
          <w:rFonts w:hint="eastAsia"/>
        </w:rPr>
        <w:t>PI</w:t>
      </w:r>
      <w:r>
        <w:rPr>
          <w:rFonts w:hint="eastAsia"/>
        </w:rPr>
        <w:t>签字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>
        <w:rPr>
          <w:rFonts w:hint="eastAsia"/>
        </w:rPr>
        <w:t xml:space="preserve">             </w:t>
      </w:r>
    </w:p>
    <w:p w:rsidR="00FE5EDE" w:rsidRDefault="00FE5EDE">
      <w:pPr>
        <w:ind w:firstLine="381"/>
        <w:jc w:val="right"/>
      </w:pPr>
    </w:p>
    <w:p w:rsidR="00FE5EDE" w:rsidRDefault="006E74BB">
      <w:pPr>
        <w:wordWrap w:val="0"/>
        <w:ind w:firstLine="381"/>
        <w:jc w:val="right"/>
      </w:pPr>
      <w:r>
        <w:rPr>
          <w:rFonts w:hint="eastAsia"/>
        </w:rPr>
        <w:t xml:space="preserve"> </w:t>
      </w:r>
      <w:r>
        <w:rPr>
          <w:rFonts w:hint="eastAsia"/>
        </w:rPr>
        <w:t>申办方</w:t>
      </w:r>
      <w:r w:rsidR="004B2A8E">
        <w:rPr>
          <w:rFonts w:hint="eastAsia"/>
        </w:rPr>
        <w:t>/CRO</w:t>
      </w:r>
      <w:r>
        <w:rPr>
          <w:rFonts w:hint="eastAsia"/>
        </w:rPr>
        <w:t>盖章</w:t>
      </w:r>
      <w:r>
        <w:rPr>
          <w:rFonts w:hint="eastAsia"/>
        </w:rPr>
        <w:t xml:space="preserve">             </w:t>
      </w:r>
    </w:p>
    <w:sectPr w:rsidR="00FE5EDE" w:rsidSect="00FE5ED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4BB" w:rsidRDefault="006E74BB" w:rsidP="00FE5EDE">
      <w:r>
        <w:separator/>
      </w:r>
    </w:p>
  </w:endnote>
  <w:endnote w:type="continuationSeparator" w:id="0">
    <w:p w:rsidR="006E74BB" w:rsidRDefault="006E74BB" w:rsidP="00FE5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EDE" w:rsidRDefault="006E74BB">
    <w:pPr>
      <w:pStyle w:val="a3"/>
      <w:rPr>
        <w:b/>
        <w:bCs/>
      </w:rPr>
    </w:pPr>
    <w:r>
      <w:rPr>
        <w:rFonts w:hint="eastAsia"/>
        <w:b/>
        <w:bCs/>
      </w:rPr>
      <w:t>*</w:t>
    </w:r>
    <w:r>
      <w:rPr>
        <w:rFonts w:hint="eastAsia"/>
        <w:b/>
        <w:bCs/>
      </w:rPr>
      <w:t>表格行、列数可根据实际情况进行调整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4BB" w:rsidRDefault="006E74BB" w:rsidP="00FE5EDE">
      <w:r>
        <w:separator/>
      </w:r>
    </w:p>
  </w:footnote>
  <w:footnote w:type="continuationSeparator" w:id="0">
    <w:p w:rsidR="006E74BB" w:rsidRDefault="006E74BB" w:rsidP="00FE5E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47064E"/>
    <w:multiLevelType w:val="singleLevel"/>
    <w:tmpl w:val="8C47064E"/>
    <w:lvl w:ilvl="0">
      <w:start w:val="2"/>
      <w:numFmt w:val="decimal"/>
      <w:suff w:val="space"/>
      <w:lvlText w:val="%1."/>
      <w:lvlJc w:val="left"/>
    </w:lvl>
  </w:abstractNum>
  <w:abstractNum w:abstractNumId="1">
    <w:nsid w:val="F50BF945"/>
    <w:multiLevelType w:val="singleLevel"/>
    <w:tmpl w:val="F50BF945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E78ECF0"/>
    <w:multiLevelType w:val="singleLevel"/>
    <w:tmpl w:val="0E78ECF0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C68CE64"/>
    <w:multiLevelType w:val="singleLevel"/>
    <w:tmpl w:val="4C68CE64"/>
    <w:lvl w:ilvl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MwYmJjNWYxMWY5NzA3OTIxNjM0NTY0YzA5MjkwMGQifQ=="/>
  </w:docVars>
  <w:rsids>
    <w:rsidRoot w:val="00FE5EDE"/>
    <w:rsid w:val="004B2A8E"/>
    <w:rsid w:val="006E74BB"/>
    <w:rsid w:val="0074061D"/>
    <w:rsid w:val="00DD0359"/>
    <w:rsid w:val="00FE5EDE"/>
    <w:rsid w:val="016254FF"/>
    <w:rsid w:val="01A74D61"/>
    <w:rsid w:val="1B7E3AA1"/>
    <w:rsid w:val="22AF0271"/>
    <w:rsid w:val="2FD92A9F"/>
    <w:rsid w:val="40F37573"/>
    <w:rsid w:val="55F4305B"/>
    <w:rsid w:val="5F0435CA"/>
    <w:rsid w:val="63AD38EC"/>
    <w:rsid w:val="68E104A0"/>
    <w:rsid w:val="6A9246E5"/>
    <w:rsid w:val="771E7C6A"/>
    <w:rsid w:val="7DCC3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5ED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FE5ED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FE5ED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FE5ED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86</Words>
  <Characters>494</Characters>
  <Application>Microsoft Office Word</Application>
  <DocSecurity>0</DocSecurity>
  <Lines>4</Lines>
  <Paragraphs>1</Paragraphs>
  <ScaleCrop>false</ScaleCrop>
  <Company>Microsoft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xxzxtest</cp:lastModifiedBy>
  <cp:revision>4</cp:revision>
  <dcterms:created xsi:type="dcterms:W3CDTF">2024-06-07T07:46:00Z</dcterms:created>
  <dcterms:modified xsi:type="dcterms:W3CDTF">2025-02-19T02:01:00Z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476A416D35DB4B2A90FA7B0B17662276_12</vt:lpwstr>
  </property>
</Properties>
</file>