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14254E" w:rsidRPr="0014254E">
        <w:rPr>
          <w:rFonts w:ascii="宋体" w:hAnsi="宋体" w:hint="eastAsia"/>
          <w:sz w:val="32"/>
          <w:szCs w:val="32"/>
        </w:rPr>
        <w:t>HRP系统</w:t>
      </w:r>
      <w:r w:rsidR="00206E08">
        <w:rPr>
          <w:rFonts w:ascii="宋体" w:hAnsi="宋体" w:hint="eastAsia"/>
          <w:sz w:val="32"/>
          <w:szCs w:val="32"/>
        </w:rPr>
        <w:t>运</w:t>
      </w:r>
      <w:proofErr w:type="gramStart"/>
      <w:r w:rsidR="00206E08">
        <w:rPr>
          <w:rFonts w:ascii="宋体" w:hAnsi="宋体" w:hint="eastAsia"/>
          <w:sz w:val="32"/>
          <w:szCs w:val="32"/>
        </w:rPr>
        <w:t>维</w:t>
      </w:r>
      <w:r w:rsidR="0014254E" w:rsidRPr="0014254E">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14254E" w:rsidRDefault="0014254E" w:rsidP="0014254E">
      <w:pPr>
        <w:snapToGrid w:val="0"/>
        <w:spacing w:line="360" w:lineRule="auto"/>
        <w:jc w:val="left"/>
      </w:pPr>
    </w:p>
    <w:p w:rsidR="0014254E" w:rsidRDefault="0014254E" w:rsidP="0014254E">
      <w:pPr>
        <w:snapToGrid w:val="0"/>
        <w:spacing w:line="360" w:lineRule="auto"/>
        <w:jc w:val="left"/>
      </w:pPr>
      <w:r>
        <w:rPr>
          <w:rFonts w:hint="eastAsia"/>
        </w:rPr>
        <w:t>服务期：</w:t>
      </w:r>
      <w:r>
        <w:rPr>
          <w:rFonts w:hint="eastAsia"/>
        </w:rPr>
        <w:t>1</w:t>
      </w:r>
      <w:r>
        <w:rPr>
          <w:rFonts w:hint="eastAsia"/>
        </w:rPr>
        <w:t>年</w:t>
      </w:r>
    </w:p>
    <w:p w:rsidR="00D34FE2" w:rsidRPr="00D34FE2" w:rsidRDefault="0014254E" w:rsidP="0014254E">
      <w:pPr>
        <w:snapToGrid w:val="0"/>
        <w:spacing w:line="360" w:lineRule="auto"/>
        <w:jc w:val="left"/>
        <w:rPr>
          <w:rFonts w:asciiTheme="minorEastAsia" w:eastAsiaTheme="minorEastAsia" w:hAnsiTheme="minorEastAsia"/>
          <w:color w:val="000000"/>
          <w:szCs w:val="21"/>
        </w:rPr>
      </w:pPr>
      <w:r>
        <w:rPr>
          <w:rFonts w:hint="eastAsia"/>
        </w:rPr>
        <w:t>预算：</w:t>
      </w:r>
      <w:r>
        <w:rPr>
          <w:rFonts w:hint="eastAsia"/>
        </w:rPr>
        <w:t xml:space="preserve"> </w:t>
      </w:r>
      <w:r w:rsidR="00206E08">
        <w:rPr>
          <w:rFonts w:hint="eastAsia"/>
        </w:rPr>
        <w:t>325000</w:t>
      </w:r>
      <w:r>
        <w:rPr>
          <w:rFonts w:hint="eastAsia"/>
        </w:rPr>
        <w:t>元</w:t>
      </w:r>
    </w:p>
    <w:p w:rsidR="00D34FE2" w:rsidRDefault="00D34FE2" w:rsidP="00D34FE2">
      <w:pPr>
        <w:snapToGrid w:val="0"/>
        <w:spacing w:line="360" w:lineRule="auto"/>
        <w:jc w:val="left"/>
        <w:rPr>
          <w:rFonts w:asciiTheme="minorEastAsia" w:eastAsiaTheme="minorEastAsia" w:hAnsiTheme="minorEastAsia"/>
          <w:color w:val="000000"/>
          <w:szCs w:val="21"/>
        </w:rPr>
      </w:pPr>
    </w:p>
    <w:p w:rsidR="00206E08" w:rsidRPr="00206E08" w:rsidRDefault="00447B7C" w:rsidP="00206E08">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color w:val="000000"/>
          <w:szCs w:val="21"/>
        </w:rPr>
        <w:t>、</w:t>
      </w:r>
      <w:r w:rsidR="00206E08" w:rsidRPr="00206E08">
        <w:rPr>
          <w:rFonts w:asciiTheme="minorEastAsia" w:eastAsiaTheme="minorEastAsia" w:hAnsiTheme="minorEastAsia" w:hint="eastAsia"/>
          <w:color w:val="000000"/>
          <w:szCs w:val="21"/>
        </w:rPr>
        <w:t>为满足全院科室使用HRP系统需求，拟对HRP系统运</w:t>
      </w:r>
      <w:proofErr w:type="gramStart"/>
      <w:r w:rsidR="00206E08" w:rsidRPr="00206E08">
        <w:rPr>
          <w:rFonts w:asciiTheme="minorEastAsia" w:eastAsiaTheme="minorEastAsia" w:hAnsiTheme="minorEastAsia" w:hint="eastAsia"/>
          <w:color w:val="000000"/>
          <w:szCs w:val="21"/>
        </w:rPr>
        <w:t>维项目</w:t>
      </w:r>
      <w:proofErr w:type="gramEnd"/>
      <w:r w:rsidR="00206E08" w:rsidRPr="00206E08">
        <w:rPr>
          <w:rFonts w:asciiTheme="minorEastAsia" w:eastAsiaTheme="minorEastAsia" w:hAnsiTheme="minorEastAsia" w:hint="eastAsia"/>
          <w:color w:val="000000"/>
          <w:szCs w:val="21"/>
        </w:rPr>
        <w:t>进行采购，采购项目内容及招标参数:</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1、</w:t>
      </w:r>
      <w:r w:rsidRPr="00206E08">
        <w:rPr>
          <w:rFonts w:asciiTheme="minorEastAsia" w:eastAsiaTheme="minorEastAsia" w:hAnsiTheme="minorEastAsia" w:hint="eastAsia"/>
          <w:color w:val="000000"/>
          <w:szCs w:val="21"/>
        </w:rPr>
        <w:tab/>
        <w:t>维护内容为HRP系统、HRP APP、统一用户管理系统（IDM）的功能及接口维护，保证系统能够正常运转，支持日常业务。</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1.1 HRP系统：物资申领、新品申请、高值耗材预约申请、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1.2 HRP APP：移动端审批单据、提交请假单、查看信息公告、查看排班等。</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1.3 IDM系统：统一用户管理，向HIS系统、电子病历系统、移动护理系统、消毒供应系统、BI系统、 EBS系统、HRP系统等推送账号功能。</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w:t>
      </w:r>
      <w:r w:rsidRPr="00206E08">
        <w:rPr>
          <w:rFonts w:asciiTheme="minorEastAsia" w:eastAsiaTheme="minorEastAsia" w:hAnsiTheme="minorEastAsia" w:hint="eastAsia"/>
          <w:color w:val="000000"/>
          <w:szCs w:val="21"/>
        </w:rPr>
        <w:tab/>
        <w:t>运维服务范围：HRP系统、HRP APP、IDM系统日常运维支持。</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2.1</w:t>
      </w:r>
      <w:r w:rsidRPr="00206E08">
        <w:rPr>
          <w:rFonts w:asciiTheme="minorEastAsia" w:eastAsiaTheme="minorEastAsia" w:hAnsiTheme="minorEastAsia" w:hint="eastAsia"/>
          <w:color w:val="000000"/>
          <w:szCs w:val="21"/>
        </w:rPr>
        <w:tab/>
        <w:t>对用户提出的问题查找原因并解决；</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2.2</w:t>
      </w:r>
      <w:r w:rsidRPr="00206E08">
        <w:rPr>
          <w:rFonts w:asciiTheme="minorEastAsia" w:eastAsiaTheme="minorEastAsia" w:hAnsiTheme="minorEastAsia" w:hint="eastAsia"/>
          <w:color w:val="000000"/>
          <w:szCs w:val="21"/>
        </w:rPr>
        <w:tab/>
        <w:t>用户操作指导与培训；</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2.3</w:t>
      </w:r>
      <w:r w:rsidRPr="00206E08">
        <w:rPr>
          <w:rFonts w:asciiTheme="minorEastAsia" w:eastAsiaTheme="minorEastAsia" w:hAnsiTheme="minorEastAsia" w:hint="eastAsia"/>
          <w:color w:val="000000"/>
          <w:szCs w:val="21"/>
        </w:rPr>
        <w:tab/>
        <w:t>根据用户需求进行数据处理与统计；</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2.4</w:t>
      </w:r>
      <w:r w:rsidRPr="00206E08">
        <w:rPr>
          <w:rFonts w:asciiTheme="minorEastAsia" w:eastAsiaTheme="minorEastAsia" w:hAnsiTheme="minorEastAsia" w:hint="eastAsia"/>
          <w:color w:val="000000"/>
          <w:szCs w:val="21"/>
        </w:rPr>
        <w:tab/>
        <w:t>系统测试与验证；</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2.5</w:t>
      </w:r>
      <w:r w:rsidRPr="00206E08">
        <w:rPr>
          <w:rFonts w:asciiTheme="minorEastAsia" w:eastAsiaTheme="minorEastAsia" w:hAnsiTheme="minorEastAsia" w:hint="eastAsia"/>
          <w:color w:val="000000"/>
          <w:szCs w:val="21"/>
        </w:rPr>
        <w:tab/>
        <w:t>解决程序Bug；</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2.6</w:t>
      </w:r>
      <w:r w:rsidRPr="00206E08">
        <w:rPr>
          <w:rFonts w:asciiTheme="minorEastAsia" w:eastAsiaTheme="minorEastAsia" w:hAnsiTheme="minorEastAsia" w:hint="eastAsia"/>
          <w:color w:val="000000"/>
          <w:szCs w:val="21"/>
        </w:rPr>
        <w:tab/>
        <w:t>系统巡检服务：应用系统与数据库运行环境、性能、作业执行情况监测；</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2.7</w:t>
      </w:r>
      <w:r w:rsidRPr="00206E08">
        <w:rPr>
          <w:rFonts w:asciiTheme="minorEastAsia" w:eastAsiaTheme="minorEastAsia" w:hAnsiTheme="minorEastAsia" w:hint="eastAsia"/>
          <w:color w:val="000000"/>
          <w:szCs w:val="21"/>
        </w:rPr>
        <w:tab/>
        <w:t>重启服务：由于服务器</w:t>
      </w:r>
      <w:proofErr w:type="gramStart"/>
      <w:r w:rsidRPr="00206E08">
        <w:rPr>
          <w:rFonts w:asciiTheme="minorEastAsia" w:eastAsiaTheme="minorEastAsia" w:hAnsiTheme="minorEastAsia" w:hint="eastAsia"/>
          <w:color w:val="000000"/>
          <w:szCs w:val="21"/>
        </w:rPr>
        <w:t>端某些</w:t>
      </w:r>
      <w:proofErr w:type="gramEnd"/>
      <w:r w:rsidRPr="00206E08">
        <w:rPr>
          <w:rFonts w:asciiTheme="minorEastAsia" w:eastAsiaTheme="minorEastAsia" w:hAnsiTheme="minorEastAsia" w:hint="eastAsia"/>
          <w:color w:val="000000"/>
          <w:szCs w:val="21"/>
        </w:rPr>
        <w:t>服务造成系统功能异常时，重</w:t>
      </w:r>
      <w:proofErr w:type="gramStart"/>
      <w:r w:rsidRPr="00206E08">
        <w:rPr>
          <w:rFonts w:asciiTheme="minorEastAsia" w:eastAsiaTheme="minorEastAsia" w:hAnsiTheme="minorEastAsia" w:hint="eastAsia"/>
          <w:color w:val="000000"/>
          <w:szCs w:val="21"/>
        </w:rPr>
        <w:t>启相关</w:t>
      </w:r>
      <w:proofErr w:type="gramEnd"/>
      <w:r w:rsidRPr="00206E08">
        <w:rPr>
          <w:rFonts w:asciiTheme="minorEastAsia" w:eastAsiaTheme="minorEastAsia" w:hAnsiTheme="minorEastAsia" w:hint="eastAsia"/>
          <w:color w:val="000000"/>
          <w:szCs w:val="21"/>
        </w:rPr>
        <w:t>应用或服务；</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2.8</w:t>
      </w:r>
      <w:r w:rsidRPr="00206E08">
        <w:rPr>
          <w:rFonts w:asciiTheme="minorEastAsia" w:eastAsiaTheme="minorEastAsia" w:hAnsiTheme="minorEastAsia" w:hint="eastAsia"/>
          <w:color w:val="000000"/>
          <w:szCs w:val="21"/>
        </w:rPr>
        <w:tab/>
        <w:t>根据用户要求提供补丁安装等服务；保障系统安全；</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2.9</w:t>
      </w:r>
      <w:r w:rsidRPr="00206E08">
        <w:rPr>
          <w:rFonts w:asciiTheme="minorEastAsia" w:eastAsiaTheme="minorEastAsia" w:hAnsiTheme="minorEastAsia" w:hint="eastAsia"/>
          <w:color w:val="000000"/>
          <w:szCs w:val="21"/>
        </w:rPr>
        <w:tab/>
        <w:t>HRP APP日常运维，保障系统稳定运行；</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2.10</w:t>
      </w:r>
      <w:r w:rsidRPr="00206E08">
        <w:rPr>
          <w:rFonts w:asciiTheme="minorEastAsia" w:eastAsiaTheme="minorEastAsia" w:hAnsiTheme="minorEastAsia" w:hint="eastAsia"/>
          <w:color w:val="000000"/>
          <w:szCs w:val="21"/>
        </w:rPr>
        <w:tab/>
        <w:t>IDM用户账号推送, 批量推送用户到OIM连接的各个业务应用系统；</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2.11</w:t>
      </w:r>
      <w:r w:rsidRPr="00206E08">
        <w:rPr>
          <w:rFonts w:asciiTheme="minorEastAsia" w:eastAsiaTheme="minorEastAsia" w:hAnsiTheme="minorEastAsia" w:hint="eastAsia"/>
          <w:color w:val="000000"/>
          <w:szCs w:val="21"/>
        </w:rPr>
        <w:tab/>
        <w:t>IDM故障排除, 应急处理IDM相关的故障；</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2.12</w:t>
      </w:r>
      <w:r w:rsidRPr="00206E08">
        <w:rPr>
          <w:rFonts w:asciiTheme="minorEastAsia" w:eastAsiaTheme="minorEastAsia" w:hAnsiTheme="minorEastAsia" w:hint="eastAsia"/>
          <w:color w:val="000000"/>
          <w:szCs w:val="21"/>
        </w:rPr>
        <w:tab/>
        <w:t>在不超过运维约定总人天数前提下，适应和满足用户需求的变化，针对用户提出的需求，通过需求分析、方案设计、功能配置实现。</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3、</w:t>
      </w:r>
      <w:r w:rsidRPr="00206E08">
        <w:rPr>
          <w:rFonts w:asciiTheme="minorEastAsia" w:eastAsiaTheme="minorEastAsia" w:hAnsiTheme="minorEastAsia" w:hint="eastAsia"/>
          <w:color w:val="000000"/>
          <w:szCs w:val="21"/>
        </w:rPr>
        <w:tab/>
        <w:t>系统故障响应及处理</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3.1</w:t>
      </w:r>
      <w:r w:rsidRPr="00206E08">
        <w:rPr>
          <w:rFonts w:asciiTheme="minorEastAsia" w:eastAsiaTheme="minorEastAsia" w:hAnsiTheme="minorEastAsia" w:hint="eastAsia"/>
          <w:color w:val="000000"/>
          <w:szCs w:val="21"/>
        </w:rPr>
        <w:tab/>
        <w:t>常规运维：工作日5*8小时驻场技术服务，驻场期间第一时间解决故障。</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3.2</w:t>
      </w:r>
      <w:r w:rsidRPr="00206E08">
        <w:rPr>
          <w:rFonts w:asciiTheme="minorEastAsia" w:eastAsiaTheme="minorEastAsia" w:hAnsiTheme="minorEastAsia" w:hint="eastAsia"/>
          <w:color w:val="000000"/>
          <w:szCs w:val="21"/>
        </w:rPr>
        <w:tab/>
        <w:t>紧急故障问题：提供7*24小时响应和技术支持。非驻场期间承诺1小时内通过电话和</w:t>
      </w:r>
      <w:r w:rsidRPr="00206E08">
        <w:rPr>
          <w:rFonts w:asciiTheme="minorEastAsia" w:eastAsiaTheme="minorEastAsia" w:hAnsiTheme="minorEastAsia" w:hint="eastAsia"/>
          <w:color w:val="000000"/>
          <w:szCs w:val="21"/>
        </w:rPr>
        <w:lastRenderedPageBreak/>
        <w:t>网络远程响应，远程无法解决时，4小时内到现场解决故障，要求故障当天解决。保证每月系统非计划停机时间＜45分钟。</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4、</w:t>
      </w:r>
      <w:r w:rsidRPr="00206E08">
        <w:rPr>
          <w:rFonts w:asciiTheme="minorEastAsia" w:eastAsiaTheme="minorEastAsia" w:hAnsiTheme="minorEastAsia" w:hint="eastAsia"/>
          <w:color w:val="000000"/>
          <w:szCs w:val="21"/>
        </w:rPr>
        <w:tab/>
        <w:t>项目人员及工作要求：</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4.1</w:t>
      </w:r>
      <w:r w:rsidRPr="00206E08">
        <w:rPr>
          <w:rFonts w:asciiTheme="minorEastAsia" w:eastAsiaTheme="minorEastAsia" w:hAnsiTheme="minorEastAsia" w:hint="eastAsia"/>
          <w:color w:val="000000"/>
          <w:szCs w:val="21"/>
        </w:rPr>
        <w:tab/>
        <w:t>投入人天数：不少于250人天。包含1名运</w:t>
      </w:r>
      <w:proofErr w:type="gramStart"/>
      <w:r w:rsidRPr="00206E08">
        <w:rPr>
          <w:rFonts w:asciiTheme="minorEastAsia" w:eastAsiaTheme="minorEastAsia" w:hAnsiTheme="minorEastAsia" w:hint="eastAsia"/>
          <w:color w:val="000000"/>
          <w:szCs w:val="21"/>
        </w:rPr>
        <w:t>维人员</w:t>
      </w:r>
      <w:proofErr w:type="gramEnd"/>
      <w:r w:rsidRPr="00206E08">
        <w:rPr>
          <w:rFonts w:asciiTheme="minorEastAsia" w:eastAsiaTheme="minorEastAsia" w:hAnsiTheme="minorEastAsia" w:hint="eastAsia"/>
          <w:color w:val="000000"/>
          <w:szCs w:val="21"/>
        </w:rPr>
        <w:t>驻场（三年或以上HRP项目实施经验），及IDM工程师（三年或以上IDM项目经验）</w:t>
      </w:r>
      <w:proofErr w:type="gramStart"/>
      <w:r w:rsidRPr="00206E08">
        <w:rPr>
          <w:rFonts w:asciiTheme="minorEastAsia" w:eastAsiaTheme="minorEastAsia" w:hAnsiTheme="minorEastAsia" w:hint="eastAsia"/>
          <w:color w:val="000000"/>
          <w:szCs w:val="21"/>
        </w:rPr>
        <w:t>远程支持</w:t>
      </w:r>
      <w:proofErr w:type="gramEnd"/>
      <w:r w:rsidRPr="00206E08">
        <w:rPr>
          <w:rFonts w:asciiTheme="minorEastAsia" w:eastAsiaTheme="minorEastAsia" w:hAnsiTheme="minorEastAsia" w:hint="eastAsia"/>
          <w:color w:val="000000"/>
          <w:szCs w:val="21"/>
        </w:rPr>
        <w:t>服务。</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4.2</w:t>
      </w:r>
      <w:r w:rsidRPr="00206E08">
        <w:rPr>
          <w:rFonts w:asciiTheme="minorEastAsia" w:eastAsiaTheme="minorEastAsia" w:hAnsiTheme="minorEastAsia" w:hint="eastAsia"/>
          <w:color w:val="000000"/>
          <w:szCs w:val="21"/>
        </w:rPr>
        <w:tab/>
      </w:r>
      <w:r w:rsidR="004B6917" w:rsidRPr="008C10E9">
        <w:rPr>
          <w:rFonts w:ascii="宋体" w:hAnsi="宋体" w:cs="宋体" w:hint="eastAsia"/>
          <w:color w:val="000000"/>
        </w:rPr>
        <w:t>除正常工作时间外，</w:t>
      </w:r>
      <w:r w:rsidRPr="00206E08">
        <w:rPr>
          <w:rFonts w:asciiTheme="minorEastAsia" w:eastAsiaTheme="minorEastAsia" w:hAnsiTheme="minorEastAsia" w:hint="eastAsia"/>
          <w:color w:val="000000"/>
          <w:szCs w:val="21"/>
        </w:rPr>
        <w:t>提供</w:t>
      </w:r>
      <w:proofErr w:type="gramStart"/>
      <w:r w:rsidRPr="00206E08">
        <w:rPr>
          <w:rFonts w:asciiTheme="minorEastAsia" w:eastAsiaTheme="minorEastAsia" w:hAnsiTheme="minorEastAsia" w:hint="eastAsia"/>
          <w:color w:val="000000"/>
          <w:szCs w:val="21"/>
        </w:rPr>
        <w:t>远程支持</w:t>
      </w:r>
      <w:proofErr w:type="gramEnd"/>
      <w:r w:rsidRPr="00206E08">
        <w:rPr>
          <w:rFonts w:asciiTheme="minorEastAsia" w:eastAsiaTheme="minorEastAsia" w:hAnsiTheme="minorEastAsia" w:hint="eastAsia"/>
          <w:color w:val="000000"/>
          <w:szCs w:val="21"/>
        </w:rPr>
        <w:t>服务，7*24小时响应和技术支持。</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4.3</w:t>
      </w:r>
      <w:r w:rsidRPr="00206E08">
        <w:rPr>
          <w:rFonts w:asciiTheme="minorEastAsia" w:eastAsiaTheme="minorEastAsia" w:hAnsiTheme="minorEastAsia" w:hint="eastAsia"/>
          <w:color w:val="000000"/>
          <w:szCs w:val="21"/>
        </w:rPr>
        <w:tab/>
        <w:t>按时提供</w:t>
      </w:r>
      <w:proofErr w:type="gramStart"/>
      <w:r w:rsidRPr="00206E08">
        <w:rPr>
          <w:rFonts w:asciiTheme="minorEastAsia" w:eastAsiaTheme="minorEastAsia" w:hAnsiTheme="minorEastAsia" w:hint="eastAsia"/>
          <w:color w:val="000000"/>
          <w:szCs w:val="21"/>
        </w:rPr>
        <w:t>项目周</w:t>
      </w:r>
      <w:proofErr w:type="gramEnd"/>
      <w:r w:rsidRPr="00206E08">
        <w:rPr>
          <w:rFonts w:asciiTheme="minorEastAsia" w:eastAsiaTheme="minorEastAsia" w:hAnsiTheme="minorEastAsia" w:hint="eastAsia"/>
          <w:color w:val="000000"/>
          <w:szCs w:val="21"/>
        </w:rPr>
        <w:t>/月/季报。</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4.4</w:t>
      </w:r>
      <w:r w:rsidRPr="00206E08">
        <w:rPr>
          <w:rFonts w:asciiTheme="minorEastAsia" w:eastAsiaTheme="minorEastAsia" w:hAnsiTheme="minorEastAsia" w:hint="eastAsia"/>
          <w:color w:val="000000"/>
          <w:szCs w:val="21"/>
        </w:rPr>
        <w:tab/>
        <w:t>正常休假，如年假、病假将安排临时人员顶替，无人员顶替按缺勤处理；或亦可用甲方认可的紧急情况加班、临时工作任务等加班情况抵消。</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4.5</w:t>
      </w:r>
      <w:r w:rsidRPr="00206E08">
        <w:rPr>
          <w:rFonts w:asciiTheme="minorEastAsia" w:eastAsiaTheme="minorEastAsia" w:hAnsiTheme="minorEastAsia" w:hint="eastAsia"/>
          <w:color w:val="000000"/>
          <w:szCs w:val="21"/>
        </w:rPr>
        <w:tab/>
        <w:t>在合同期间，应保证运</w:t>
      </w:r>
      <w:proofErr w:type="gramStart"/>
      <w:r w:rsidRPr="00206E08">
        <w:rPr>
          <w:rFonts w:asciiTheme="minorEastAsia" w:eastAsiaTheme="minorEastAsia" w:hAnsiTheme="minorEastAsia" w:hint="eastAsia"/>
          <w:color w:val="000000"/>
          <w:szCs w:val="21"/>
        </w:rPr>
        <w:t>维人员</w:t>
      </w:r>
      <w:proofErr w:type="gramEnd"/>
      <w:r w:rsidRPr="00206E08">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sidRPr="00206E08">
        <w:rPr>
          <w:rFonts w:asciiTheme="minorEastAsia" w:eastAsiaTheme="minorEastAsia" w:hAnsiTheme="minorEastAsia" w:hint="eastAsia"/>
          <w:color w:val="000000"/>
          <w:szCs w:val="21"/>
        </w:rPr>
        <w:t>维人员</w:t>
      </w:r>
      <w:proofErr w:type="gramEnd"/>
      <w:r w:rsidRPr="00206E08">
        <w:rPr>
          <w:rFonts w:asciiTheme="minorEastAsia" w:eastAsiaTheme="minorEastAsia" w:hAnsiTheme="minorEastAsia" w:hint="eastAsia"/>
          <w:color w:val="000000"/>
          <w:szCs w:val="21"/>
        </w:rPr>
        <w:t xml:space="preserve">不满意，则需要更换。 </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5、</w:t>
      </w:r>
      <w:r w:rsidRPr="00206E08">
        <w:rPr>
          <w:rFonts w:asciiTheme="minorEastAsia" w:eastAsiaTheme="minorEastAsia" w:hAnsiTheme="minorEastAsia" w:hint="eastAsia"/>
          <w:color w:val="000000"/>
          <w:szCs w:val="21"/>
        </w:rPr>
        <w:tab/>
        <w:t>验收及付款</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5.1</w:t>
      </w:r>
      <w:r w:rsidRPr="00206E08">
        <w:rPr>
          <w:rFonts w:asciiTheme="minorEastAsia" w:eastAsiaTheme="minorEastAsia" w:hAnsiTheme="minorEastAsia" w:hint="eastAsia"/>
          <w:color w:val="000000"/>
          <w:szCs w:val="21"/>
        </w:rPr>
        <w:tab/>
        <w:t>验收交付物</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a)</w:t>
      </w:r>
      <w:r w:rsidRPr="00206E08">
        <w:rPr>
          <w:rFonts w:asciiTheme="minorEastAsia" w:eastAsiaTheme="minorEastAsia" w:hAnsiTheme="minorEastAsia" w:hint="eastAsia"/>
          <w:color w:val="000000"/>
          <w:szCs w:val="21"/>
        </w:rPr>
        <w:tab/>
        <w:t>系统巡检报告</w:t>
      </w:r>
    </w:p>
    <w:p w:rsidR="00206E08" w:rsidRPr="00206E08" w:rsidRDefault="00206E08" w:rsidP="00206E08">
      <w:pPr>
        <w:snapToGrid w:val="0"/>
        <w:spacing w:line="360" w:lineRule="auto"/>
        <w:jc w:val="left"/>
        <w:rPr>
          <w:rFonts w:asciiTheme="minorEastAsia" w:eastAsiaTheme="minorEastAsia" w:hAnsiTheme="minorEastAsia"/>
          <w:color w:val="000000"/>
          <w:szCs w:val="21"/>
        </w:rPr>
      </w:pPr>
      <w:r w:rsidRPr="00206E08">
        <w:rPr>
          <w:rFonts w:asciiTheme="minorEastAsia" w:eastAsiaTheme="minorEastAsia" w:hAnsiTheme="minorEastAsia" w:hint="eastAsia"/>
          <w:color w:val="000000"/>
          <w:szCs w:val="21"/>
        </w:rPr>
        <w:t>b)</w:t>
      </w:r>
      <w:r w:rsidRPr="00206E08">
        <w:rPr>
          <w:rFonts w:asciiTheme="minorEastAsia" w:eastAsiaTheme="minorEastAsia" w:hAnsiTheme="minorEastAsia" w:hint="eastAsia"/>
          <w:color w:val="000000"/>
          <w:szCs w:val="21"/>
        </w:rPr>
        <w:tab/>
        <w:t>运</w:t>
      </w:r>
      <w:proofErr w:type="gramStart"/>
      <w:r w:rsidRPr="00206E08">
        <w:rPr>
          <w:rFonts w:asciiTheme="minorEastAsia" w:eastAsiaTheme="minorEastAsia" w:hAnsiTheme="minorEastAsia" w:hint="eastAsia"/>
          <w:color w:val="000000"/>
          <w:szCs w:val="21"/>
        </w:rPr>
        <w:t>维问题</w:t>
      </w:r>
      <w:proofErr w:type="gramEnd"/>
      <w:r w:rsidRPr="00206E08">
        <w:rPr>
          <w:rFonts w:asciiTheme="minorEastAsia" w:eastAsiaTheme="minorEastAsia" w:hAnsiTheme="minorEastAsia" w:hint="eastAsia"/>
          <w:color w:val="000000"/>
          <w:szCs w:val="21"/>
        </w:rPr>
        <w:t>清单</w:t>
      </w:r>
    </w:p>
    <w:p w:rsidR="00E93FDF" w:rsidRPr="00AD6E01" w:rsidRDefault="00206E08" w:rsidP="00206E08">
      <w:pPr>
        <w:snapToGrid w:val="0"/>
        <w:spacing w:line="360" w:lineRule="auto"/>
        <w:jc w:val="left"/>
        <w:rPr>
          <w:rFonts w:asciiTheme="minorEastAsia" w:eastAsiaTheme="minorEastAsia" w:hAnsiTheme="minorEastAsia"/>
          <w:szCs w:val="21"/>
        </w:rPr>
      </w:pPr>
      <w:r w:rsidRPr="00206E08">
        <w:rPr>
          <w:rFonts w:asciiTheme="minorEastAsia" w:eastAsiaTheme="minorEastAsia" w:hAnsiTheme="minorEastAsia" w:hint="eastAsia"/>
          <w:color w:val="000000"/>
          <w:szCs w:val="21"/>
        </w:rPr>
        <w:t>c)</w:t>
      </w:r>
      <w:r w:rsidRPr="00206E08">
        <w:rPr>
          <w:rFonts w:asciiTheme="minorEastAsia" w:eastAsiaTheme="minorEastAsia" w:hAnsiTheme="minorEastAsia" w:hint="eastAsia"/>
          <w:color w:val="000000"/>
          <w:szCs w:val="21"/>
        </w:rPr>
        <w:tab/>
        <w:t>验收报告</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D34FE2"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502D29">
        <w:fldChar w:fldCharType="begin"/>
      </w:r>
      <w:r w:rsidR="00502D29">
        <w:instrText xml:space="preserve"> HYPERLINK "http://expo.pharmnet.com.cn/agent_product/" \o "</w:instrText>
      </w:r>
      <w:r w:rsidR="00502D29">
        <w:instrText>代理</w:instrText>
      </w:r>
      <w:r w:rsidR="00502D29">
        <w:instrText xml:space="preserve">" </w:instrText>
      </w:r>
      <w:r w:rsidR="00502D29">
        <w:fldChar w:fldCharType="separate"/>
      </w:r>
      <w:r w:rsidR="00DE281A" w:rsidRPr="00196FAE">
        <w:rPr>
          <w:rFonts w:asciiTheme="minorEastAsia" w:eastAsiaTheme="minorEastAsia" w:hAnsiTheme="minorEastAsia" w:hint="eastAsia"/>
          <w:szCs w:val="21"/>
        </w:rPr>
        <w:t>代理</w:t>
      </w:r>
      <w:r w:rsidR="00502D29">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34FE2"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DF7F8F">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DF7F8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DF7F8F">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DF7F8F">
        <w:rPr>
          <w:rFonts w:asciiTheme="minorEastAsia" w:eastAsiaTheme="minorEastAsia" w:hAnsiTheme="minorEastAsia" w:hint="eastAsia"/>
          <w:szCs w:val="21"/>
        </w:rPr>
        <w:t>1</w:t>
      </w:r>
      <w:bookmarkStart w:id="0" w:name="_GoBack"/>
      <w:bookmarkEnd w:id="0"/>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34FE2"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2700"/>
        <w:gridCol w:w="5400"/>
      </w:tblGrid>
      <w:tr w:rsidR="00447B7C" w:rsidTr="00933194">
        <w:trPr>
          <w:trHeight w:val="354"/>
        </w:trPr>
        <w:tc>
          <w:tcPr>
            <w:tcW w:w="739" w:type="dxa"/>
            <w:tcBorders>
              <w:top w:val="double" w:sz="4" w:space="0" w:color="000000"/>
              <w:left w:val="double" w:sz="4" w:space="0" w:color="000000"/>
              <w:bottom w:val="single" w:sz="6" w:space="0" w:color="000000"/>
              <w:right w:val="single" w:sz="6" w:space="0" w:color="000000"/>
            </w:tcBorders>
          </w:tcPr>
          <w:p w:rsidR="00447B7C" w:rsidRDefault="00447B7C" w:rsidP="00933194">
            <w:pPr>
              <w:spacing w:line="259" w:lineRule="auto"/>
              <w:ind w:left="50"/>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447B7C" w:rsidRDefault="00447B7C" w:rsidP="00933194">
            <w:pPr>
              <w:spacing w:line="259" w:lineRule="auto"/>
              <w:ind w:left="39"/>
            </w:pPr>
            <w:proofErr w:type="spellStart"/>
            <w:r>
              <w:t>分值</w:t>
            </w:r>
            <w:proofErr w:type="spellEnd"/>
          </w:p>
        </w:tc>
        <w:tc>
          <w:tcPr>
            <w:tcW w:w="2700" w:type="dxa"/>
            <w:tcBorders>
              <w:top w:val="double" w:sz="4" w:space="0" w:color="000000"/>
              <w:left w:val="single" w:sz="6" w:space="0" w:color="000000"/>
              <w:bottom w:val="single" w:sz="6" w:space="0" w:color="000000"/>
              <w:right w:val="single" w:sz="6" w:space="0" w:color="000000"/>
            </w:tcBorders>
          </w:tcPr>
          <w:p w:rsidR="00447B7C" w:rsidRDefault="00447B7C" w:rsidP="00933194">
            <w:pPr>
              <w:spacing w:line="259" w:lineRule="auto"/>
              <w:ind w:right="107"/>
              <w:jc w:val="center"/>
            </w:pPr>
            <w:proofErr w:type="spellStart"/>
            <w:r>
              <w:t>评分因素分项</w:t>
            </w:r>
            <w:proofErr w:type="spellEnd"/>
          </w:p>
        </w:tc>
        <w:tc>
          <w:tcPr>
            <w:tcW w:w="5400" w:type="dxa"/>
            <w:tcBorders>
              <w:top w:val="double" w:sz="4" w:space="0" w:color="000000"/>
              <w:left w:val="single" w:sz="6" w:space="0" w:color="000000"/>
              <w:bottom w:val="single" w:sz="6" w:space="0" w:color="000000"/>
              <w:right w:val="double" w:sz="4" w:space="0" w:color="000000"/>
            </w:tcBorders>
          </w:tcPr>
          <w:p w:rsidR="00447B7C" w:rsidRDefault="00447B7C" w:rsidP="00933194">
            <w:pPr>
              <w:spacing w:line="259" w:lineRule="auto"/>
              <w:ind w:right="107"/>
              <w:jc w:val="center"/>
            </w:pPr>
            <w:proofErr w:type="spellStart"/>
            <w:r>
              <w:t>评分标准</w:t>
            </w:r>
            <w:proofErr w:type="spellEnd"/>
          </w:p>
        </w:tc>
      </w:tr>
      <w:tr w:rsidR="00447B7C" w:rsidTr="00933194">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447B7C" w:rsidRDefault="00447B7C" w:rsidP="00933194">
            <w:pPr>
              <w:spacing w:line="259" w:lineRule="auto"/>
              <w:ind w:left="50"/>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pPr>
            <w:r>
              <w:rPr>
                <w:rFonts w:ascii="Calibri" w:eastAsia="Calibri" w:hAnsi="Calibri" w:cs="Calibri"/>
              </w:rPr>
              <w:t>30</w:t>
            </w: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pPr>
            <w:proofErr w:type="spellStart"/>
            <w:r>
              <w:t>评标价格</w:t>
            </w:r>
            <w:proofErr w:type="spellEnd"/>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hint="eastAsia"/>
                <w:lang w:eastAsia="zh-CN"/>
              </w:rPr>
              <w:t>3</w:t>
            </w:r>
            <w:r>
              <w:rPr>
                <w:rFonts w:ascii="Calibri" w:eastAsia="Calibri" w:hAnsi="Calibri" w:cs="Calibri"/>
                <w:lang w:eastAsia="zh-CN"/>
              </w:rPr>
              <w:t>0%</w:t>
            </w:r>
            <w:r>
              <w:rPr>
                <w:lang w:eastAsia="zh-CN"/>
              </w:rPr>
              <w:t>）</w:t>
            </w:r>
            <w:r>
              <w:rPr>
                <w:rFonts w:ascii="Calibri" w:eastAsia="Calibri" w:hAnsi="Calibri" w:cs="Calibri"/>
                <w:lang w:eastAsia="zh-CN"/>
              </w:rPr>
              <w:t>×100</w:t>
            </w:r>
          </w:p>
          <w:p w:rsidR="00447B7C" w:rsidRDefault="00447B7C" w:rsidP="00933194">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447B7C" w:rsidTr="00933194">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447B7C" w:rsidRDefault="00447B7C" w:rsidP="00933194">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pPr>
            <w:r>
              <w:rPr>
                <w:rFonts w:ascii="Calibri" w:eastAsia="Calibri" w:hAnsi="Calibri" w:cs="Calibri"/>
              </w:rPr>
              <w:t>10</w:t>
            </w: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对投标人企业资质的评价</w:t>
            </w:r>
            <w:r>
              <w:rPr>
                <w:rFonts w:hint="eastAsia"/>
                <w:lang w:eastAsia="zh-CN"/>
              </w:rPr>
              <w:t>（</w:t>
            </w:r>
            <w:r>
              <w:rPr>
                <w:rFonts w:hint="eastAsia"/>
                <w:lang w:eastAsia="zh-CN"/>
              </w:rPr>
              <w:t>4</w:t>
            </w:r>
            <w:r>
              <w:rPr>
                <w:rFonts w:hint="eastAsia"/>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39" w:lineRule="auto"/>
              <w:rPr>
                <w:lang w:eastAsia="zh-CN"/>
              </w:rPr>
            </w:pPr>
            <w:r>
              <w:rPr>
                <w:lang w:eastAsia="zh-CN"/>
              </w:rPr>
              <w:t>投标人具有</w:t>
            </w:r>
            <w:r>
              <w:rPr>
                <w:rFonts w:hint="eastAsia"/>
                <w:lang w:eastAsia="zh-CN"/>
              </w:rPr>
              <w:t>北京市高新技术企业</w:t>
            </w:r>
            <w:r>
              <w:rPr>
                <w:lang w:eastAsia="zh-CN"/>
              </w:rPr>
              <w:t>认证证书的得</w:t>
            </w:r>
            <w:r>
              <w:rPr>
                <w:rFonts w:hint="eastAsia"/>
                <w:lang w:eastAsia="zh-CN"/>
              </w:rPr>
              <w:t>2</w:t>
            </w:r>
            <w:r>
              <w:rPr>
                <w:lang w:eastAsia="zh-CN"/>
              </w:rPr>
              <w:t>分</w:t>
            </w:r>
            <w:r>
              <w:rPr>
                <w:rFonts w:hint="eastAsia"/>
                <w:lang w:eastAsia="zh-CN"/>
              </w:rPr>
              <w:t>，</w:t>
            </w:r>
            <w:r w:rsidRPr="00895633">
              <w:rPr>
                <w:lang w:eastAsia="zh-CN"/>
              </w:rPr>
              <w:t>没有得</w:t>
            </w:r>
            <w:r w:rsidRPr="00895633">
              <w:rPr>
                <w:lang w:eastAsia="zh-CN"/>
              </w:rPr>
              <w:t>0</w:t>
            </w:r>
            <w:r w:rsidRPr="00895633">
              <w:rPr>
                <w:lang w:eastAsia="zh-CN"/>
              </w:rPr>
              <w:t>分</w:t>
            </w:r>
            <w:r>
              <w:rPr>
                <w:rFonts w:hint="eastAsia"/>
                <w:lang w:eastAsia="zh-CN"/>
              </w:rPr>
              <w:t>。</w:t>
            </w:r>
          </w:p>
          <w:p w:rsidR="00447B7C" w:rsidRDefault="00447B7C" w:rsidP="00933194">
            <w:pPr>
              <w:spacing w:line="239" w:lineRule="auto"/>
              <w:rPr>
                <w:lang w:eastAsia="zh-CN"/>
              </w:rPr>
            </w:pPr>
            <w:r>
              <w:rPr>
                <w:lang w:eastAsia="zh-CN"/>
              </w:rPr>
              <w:t>投标人具有</w:t>
            </w:r>
            <w:r>
              <w:rPr>
                <w:rFonts w:hint="eastAsia"/>
                <w:lang w:eastAsia="zh-CN"/>
              </w:rPr>
              <w:t>计算机软件著作权证书</w:t>
            </w:r>
            <w:r>
              <w:rPr>
                <w:lang w:eastAsia="zh-CN"/>
              </w:rPr>
              <w:t>的得</w:t>
            </w:r>
            <w:r>
              <w:rPr>
                <w:rFonts w:hint="eastAsia"/>
                <w:lang w:eastAsia="zh-CN"/>
              </w:rPr>
              <w:t>2</w:t>
            </w:r>
            <w:r>
              <w:rPr>
                <w:lang w:eastAsia="zh-CN"/>
              </w:rPr>
              <w:t>分</w:t>
            </w:r>
            <w:r>
              <w:rPr>
                <w:rFonts w:hint="eastAsia"/>
                <w:lang w:eastAsia="zh-CN"/>
              </w:rPr>
              <w:t>，</w:t>
            </w:r>
            <w:r w:rsidRPr="00895633">
              <w:rPr>
                <w:lang w:eastAsia="zh-CN"/>
              </w:rPr>
              <w:t>没有得</w:t>
            </w:r>
            <w:r w:rsidRPr="00895633">
              <w:rPr>
                <w:lang w:eastAsia="zh-CN"/>
              </w:rPr>
              <w:t>0</w:t>
            </w:r>
            <w:r w:rsidRPr="00895633">
              <w:rPr>
                <w:lang w:eastAsia="zh-CN"/>
              </w:rPr>
              <w:t>分</w:t>
            </w:r>
            <w:r>
              <w:rPr>
                <w:rFonts w:hint="eastAsia"/>
                <w:lang w:eastAsia="zh-CN"/>
              </w:rPr>
              <w:t>。</w:t>
            </w:r>
          </w:p>
        </w:tc>
      </w:tr>
      <w:tr w:rsidR="00447B7C" w:rsidTr="00933194">
        <w:trPr>
          <w:trHeight w:val="1105"/>
        </w:trPr>
        <w:tc>
          <w:tcPr>
            <w:tcW w:w="0" w:type="auto"/>
            <w:vMerge/>
            <w:tcBorders>
              <w:top w:val="nil"/>
              <w:left w:val="double" w:sz="4" w:space="0" w:color="000000"/>
              <w:bottom w:val="single" w:sz="6" w:space="0" w:color="000000"/>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投标人完成类似项目业绩情况（</w:t>
            </w:r>
            <w:r>
              <w:rPr>
                <w:rFonts w:hint="eastAsia"/>
                <w:lang w:eastAsia="zh-CN"/>
              </w:rPr>
              <w:t>6</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根据投标人近三年（</w:t>
            </w:r>
            <w:r>
              <w:rPr>
                <w:rFonts w:ascii="Calibri" w:eastAsia="Calibri" w:hAnsi="Calibri" w:cs="Calibri"/>
                <w:lang w:eastAsia="zh-CN"/>
              </w:rPr>
              <w:t>201</w:t>
            </w:r>
            <w:r>
              <w:rPr>
                <w:rFonts w:ascii="Calibri" w:eastAsiaTheme="minorEastAsia" w:hAnsi="Calibri" w:cs="Calibri" w:hint="eastAsia"/>
                <w:lang w:eastAsia="zh-CN"/>
              </w:rPr>
              <w:t>9</w:t>
            </w:r>
            <w:r>
              <w:rPr>
                <w:rFonts w:ascii="Calibri" w:eastAsia="Calibri" w:hAnsi="Calibri" w:cs="Calibri"/>
                <w:lang w:eastAsia="zh-CN"/>
              </w:rPr>
              <w:t xml:space="preserve"> </w:t>
            </w:r>
            <w:r>
              <w:rPr>
                <w:lang w:eastAsia="zh-CN"/>
              </w:rPr>
              <w:t>年</w:t>
            </w:r>
            <w:r>
              <w:rPr>
                <w:lang w:eastAsia="zh-CN"/>
              </w:rPr>
              <w:t xml:space="preserve"> </w:t>
            </w:r>
            <w:r>
              <w:rPr>
                <w:rFonts w:ascii="Calibri" w:eastAsiaTheme="minorEastAsia" w:hAnsi="Calibri" w:cs="Calibri" w:hint="eastAsia"/>
                <w:lang w:eastAsia="zh-CN"/>
              </w:rPr>
              <w:t>11</w:t>
            </w:r>
            <w:r>
              <w:rPr>
                <w:rFonts w:ascii="Calibri" w:eastAsia="Calibri" w:hAnsi="Calibri" w:cs="Calibri"/>
                <w:lang w:eastAsia="zh-CN"/>
              </w:rPr>
              <w:t xml:space="preserve"> </w:t>
            </w:r>
            <w:r>
              <w:rPr>
                <w:lang w:eastAsia="zh-CN"/>
              </w:rPr>
              <w:t>月至今）在中国境内从事类似项目业绩进行评价，（须提供合同首页、合同金额页、盖章页复印件并加盖本单位公章），提供一个得</w:t>
            </w:r>
            <w:r>
              <w:rPr>
                <w:lang w:eastAsia="zh-CN"/>
              </w:rPr>
              <w:t>3</w:t>
            </w:r>
            <w:r>
              <w:rPr>
                <w:lang w:eastAsia="zh-CN"/>
              </w:rPr>
              <w:t>分</w:t>
            </w:r>
            <w:r>
              <w:rPr>
                <w:rFonts w:hint="eastAsia"/>
                <w:lang w:eastAsia="zh-CN"/>
              </w:rPr>
              <w:t>，最高得</w:t>
            </w:r>
            <w:r>
              <w:rPr>
                <w:rFonts w:hint="eastAsia"/>
                <w:lang w:eastAsia="zh-CN"/>
              </w:rPr>
              <w:t>6</w:t>
            </w:r>
            <w:r>
              <w:rPr>
                <w:rFonts w:hint="eastAsia"/>
                <w:lang w:eastAsia="zh-CN"/>
              </w:rPr>
              <w:t>分。</w:t>
            </w:r>
          </w:p>
        </w:tc>
      </w:tr>
      <w:tr w:rsidR="00447B7C" w:rsidTr="00933194">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447B7C" w:rsidRDefault="00447B7C" w:rsidP="00933194">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447B7C" w:rsidRDefault="00447B7C" w:rsidP="00933194">
            <w:pPr>
              <w:spacing w:line="259" w:lineRule="auto"/>
            </w:pPr>
            <w:r>
              <w:rPr>
                <w:rFonts w:ascii="Calibri" w:eastAsia="Calibri" w:hAnsi="Calibri" w:cs="Calibri"/>
              </w:rPr>
              <w:t>60</w:t>
            </w: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447B7C" w:rsidTr="00933194">
        <w:trPr>
          <w:trHeight w:val="1921"/>
        </w:trPr>
        <w:tc>
          <w:tcPr>
            <w:tcW w:w="0" w:type="auto"/>
            <w:vMerge/>
            <w:tcBorders>
              <w:top w:val="nil"/>
              <w:left w:val="double" w:sz="4" w:space="0" w:color="000000"/>
              <w:bottom w:val="nil"/>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对投标人拟投入项目团队的评价（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根据投标人项目人员安排合理性及满足项目实施需要情况进行评价：科学合理、满足岗位要求并提供优质服务，项目人员具备承担过</w:t>
            </w:r>
            <w:r w:rsidRPr="00B21E29">
              <w:rPr>
                <w:lang w:eastAsia="zh-CN"/>
              </w:rPr>
              <w:t>5</w:t>
            </w:r>
            <w:r w:rsidRPr="00B21E29">
              <w:rPr>
                <w:lang w:eastAsia="zh-CN"/>
              </w:rPr>
              <w:t>个</w:t>
            </w:r>
            <w:r w:rsidRPr="00B21E29">
              <w:rPr>
                <w:rFonts w:hint="eastAsia"/>
                <w:lang w:eastAsia="zh-CN"/>
              </w:rPr>
              <w:t>以上</w:t>
            </w:r>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w:t>
            </w:r>
            <w:r w:rsidRPr="00B21E29">
              <w:rPr>
                <w:lang w:eastAsia="zh-CN"/>
              </w:rPr>
              <w:t>3-5</w:t>
            </w:r>
            <w:r w:rsidRPr="00B21E29">
              <w:rPr>
                <w:rFonts w:hint="eastAsia"/>
                <w:lang w:eastAsia="zh-CN"/>
              </w:rPr>
              <w:t>个</w:t>
            </w:r>
            <w:r>
              <w:rPr>
                <w:lang w:eastAsia="zh-CN"/>
              </w:rPr>
              <w:t>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w:t>
            </w:r>
            <w:r w:rsidRPr="00B21E29">
              <w:rPr>
                <w:lang w:eastAsia="zh-CN"/>
              </w:rPr>
              <w:t>3</w:t>
            </w:r>
            <w:r w:rsidRPr="00B21E29">
              <w:rPr>
                <w:rFonts w:hint="eastAsia"/>
                <w:lang w:eastAsia="zh-CN"/>
              </w:rPr>
              <w:t>个以下</w:t>
            </w:r>
            <w:r>
              <w:rPr>
                <w:lang w:eastAsia="zh-CN"/>
              </w:rPr>
              <w:t>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447B7C" w:rsidTr="00933194">
        <w:trPr>
          <w:trHeight w:val="1376"/>
        </w:trPr>
        <w:tc>
          <w:tcPr>
            <w:tcW w:w="0" w:type="auto"/>
            <w:vMerge/>
            <w:tcBorders>
              <w:top w:val="nil"/>
              <w:left w:val="double" w:sz="4" w:space="0" w:color="000000"/>
              <w:bottom w:val="nil"/>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447B7C" w:rsidTr="00933194">
        <w:trPr>
          <w:trHeight w:val="868"/>
        </w:trPr>
        <w:tc>
          <w:tcPr>
            <w:tcW w:w="0" w:type="auto"/>
            <w:vMerge/>
            <w:tcBorders>
              <w:top w:val="nil"/>
              <w:left w:val="double" w:sz="4" w:space="0" w:color="000000"/>
              <w:bottom w:val="double" w:sz="4" w:space="0" w:color="000000"/>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447B7C" w:rsidRDefault="00447B7C" w:rsidP="00933194">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double" w:sz="4" w:space="0" w:color="000000"/>
              <w:right w:val="double" w:sz="4" w:space="0" w:color="000000"/>
            </w:tcBorders>
          </w:tcPr>
          <w:p w:rsidR="00447B7C" w:rsidRDefault="00447B7C" w:rsidP="00933194">
            <w:pPr>
              <w:spacing w:line="25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w:t>
            </w:r>
          </w:p>
          <w:p w:rsidR="00447B7C" w:rsidRPr="004A2BF3" w:rsidRDefault="00447B7C" w:rsidP="00933194">
            <w:pPr>
              <w:spacing w:line="259" w:lineRule="auto"/>
              <w:rPr>
                <w:lang w:eastAsia="zh-CN"/>
              </w:rPr>
            </w:pPr>
            <w:r>
              <w:rPr>
                <w:lang w:eastAsia="zh-CN"/>
              </w:rPr>
              <w:t>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447B7C"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D34FE2"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w:t>
      </w:r>
      <w:r w:rsidRPr="006E0983">
        <w:rPr>
          <w:rFonts w:ascii="楷体" w:eastAsia="楷体" w:hAnsi="楷体" w:cs="Calibri" w:hint="eastAsia"/>
          <w:szCs w:val="21"/>
        </w:rPr>
        <w:lastRenderedPageBreak/>
        <w:t>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D29" w:rsidRDefault="00502D29" w:rsidP="00C35CAB">
      <w:r>
        <w:separator/>
      </w:r>
    </w:p>
  </w:endnote>
  <w:endnote w:type="continuationSeparator" w:id="0">
    <w:p w:rsidR="00502D29" w:rsidRDefault="00502D2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D29" w:rsidRDefault="00502D29" w:rsidP="00C35CAB">
      <w:r>
        <w:separator/>
      </w:r>
    </w:p>
  </w:footnote>
  <w:footnote w:type="continuationSeparator" w:id="0">
    <w:p w:rsidR="00502D29" w:rsidRDefault="00502D2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54E"/>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06E08"/>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3DE92-2E63-43BF-A14B-06BFE2E49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11</Pages>
  <Words>1272</Words>
  <Characters>7255</Characters>
  <Application>Microsoft Office Word</Application>
  <DocSecurity>0</DocSecurity>
  <Lines>60</Lines>
  <Paragraphs>17</Paragraphs>
  <ScaleCrop>false</ScaleCrop>
  <Company/>
  <LinksUpToDate>false</LinksUpToDate>
  <CharactersWithSpaces>8510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84</cp:revision>
  <cp:lastPrinted>2015-07-01T23:52:00Z</cp:lastPrinted>
  <dcterms:created xsi:type="dcterms:W3CDTF">2021-11-05T02:12:00Z</dcterms:created>
  <dcterms:modified xsi:type="dcterms:W3CDTF">2023-01-03T06:44:00Z</dcterms:modified>
</cp:coreProperties>
</file>