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717F3" w:rsidRPr="009717F3">
        <w:rPr>
          <w:rFonts w:ascii="宋体" w:hAnsi="宋体" w:hint="eastAsia"/>
          <w:sz w:val="32"/>
          <w:szCs w:val="32"/>
        </w:rPr>
        <w:t>HRP系统改造项目</w:t>
      </w:r>
      <w:r w:rsidR="000B0F10">
        <w:rPr>
          <w:rFonts w:ascii="宋体" w:hAnsi="宋体" w:hint="eastAsia"/>
          <w:sz w:val="32"/>
          <w:szCs w:val="32"/>
        </w:rPr>
        <w:t>招标</w:t>
      </w:r>
      <w:r w:rsidR="00AA55F4">
        <w:rPr>
          <w:rFonts w:ascii="宋体" w:hAnsi="宋体" w:hint="eastAsia"/>
          <w:sz w:val="32"/>
          <w:szCs w:val="32"/>
        </w:rPr>
        <w:t>文件</w:t>
      </w:r>
    </w:p>
    <w:p w:rsidR="002E553F" w:rsidRDefault="00A27BE8" w:rsidP="002E553F">
      <w:pPr>
        <w:spacing w:afterLines="50" w:after="156" w:line="360" w:lineRule="auto"/>
        <w:ind w:firstLine="420"/>
      </w:pPr>
      <w:r w:rsidRPr="00A27BE8">
        <w:rPr>
          <w:rFonts w:asciiTheme="minorEastAsia" w:eastAsiaTheme="minorEastAsia" w:hAnsiTheme="minorEastAsia" w:hint="eastAsia"/>
          <w:color w:val="000000"/>
          <w:szCs w:val="21"/>
        </w:rPr>
        <w:t>一、</w:t>
      </w:r>
      <w:r w:rsidR="002E553F">
        <w:rPr>
          <w:rFonts w:asciiTheme="minorEastAsia" w:eastAsiaTheme="minorEastAsia" w:hAnsiTheme="minorEastAsia" w:hint="eastAsia"/>
          <w:color w:val="000000"/>
          <w:szCs w:val="21"/>
        </w:rPr>
        <w:t>为满足全院科室对HRP系统提出的新需求及改造需求，拟对HRP系统改造</w:t>
      </w:r>
      <w:r w:rsidR="002E553F" w:rsidRPr="00783C70">
        <w:rPr>
          <w:rFonts w:asciiTheme="minorEastAsia" w:eastAsiaTheme="minorEastAsia" w:hAnsiTheme="minorEastAsia" w:hint="eastAsia"/>
          <w:color w:val="000000"/>
          <w:szCs w:val="21"/>
        </w:rPr>
        <w:t>项目</w:t>
      </w:r>
      <w:r w:rsidR="002E553F">
        <w:rPr>
          <w:rFonts w:asciiTheme="minorEastAsia" w:eastAsiaTheme="minorEastAsia" w:hAnsiTheme="minorEastAsia" w:hint="eastAsia"/>
          <w:color w:val="000000"/>
          <w:szCs w:val="21"/>
        </w:rPr>
        <w:t>进行采购，采购项目内容及招标参数:</w:t>
      </w:r>
      <w:bookmarkStart w:id="0" w:name="_Toc283209133"/>
    </w:p>
    <w:p w:rsidR="002E553F" w:rsidRDefault="002E553F" w:rsidP="002E553F">
      <w:pPr>
        <w:pStyle w:val="a6"/>
        <w:widowControl/>
        <w:numPr>
          <w:ilvl w:val="0"/>
          <w:numId w:val="31"/>
        </w:numPr>
        <w:spacing w:afterLines="50" w:after="156" w:line="360" w:lineRule="auto"/>
        <w:ind w:firstLineChars="0"/>
        <w:jc w:val="left"/>
      </w:pPr>
      <w:r>
        <w:rPr>
          <w:rFonts w:hint="eastAsia"/>
        </w:rPr>
        <w:t>项目</w:t>
      </w:r>
      <w:r>
        <w:t>内容</w:t>
      </w:r>
      <w:r>
        <w:rPr>
          <w:rFonts w:hint="eastAsia"/>
        </w:rPr>
        <w:t>：</w:t>
      </w:r>
      <w:r w:rsidRPr="00114030">
        <w:rPr>
          <w:rFonts w:hint="eastAsia"/>
        </w:rPr>
        <w:t>针对用户提出的新需求和改造需求，</w:t>
      </w:r>
      <w:r>
        <w:rPr>
          <w:rFonts w:hint="eastAsia"/>
        </w:rPr>
        <w:t>对</w:t>
      </w:r>
      <w:r>
        <w:rPr>
          <w:rFonts w:hint="eastAsia"/>
        </w:rPr>
        <w:t>HRP</w:t>
      </w:r>
      <w:r>
        <w:rPr>
          <w:rFonts w:hint="eastAsia"/>
        </w:rPr>
        <w:t>系统及</w:t>
      </w:r>
      <w:r>
        <w:rPr>
          <w:rFonts w:hint="eastAsia"/>
        </w:rPr>
        <w:t>HRP APP</w:t>
      </w:r>
      <w:r w:rsidRPr="00114030">
        <w:rPr>
          <w:rFonts w:hint="eastAsia"/>
        </w:rPr>
        <w:t>进行相应开发支持及实施</w:t>
      </w:r>
      <w:r>
        <w:t>。</w:t>
      </w:r>
      <w:bookmarkStart w:id="1" w:name="_Toc441507400"/>
      <w:bookmarkStart w:id="2" w:name="_Toc283209136"/>
      <w:bookmarkEnd w:id="0"/>
    </w:p>
    <w:p w:rsidR="002E553F" w:rsidRDefault="002E553F" w:rsidP="002E553F">
      <w:pPr>
        <w:pStyle w:val="a6"/>
        <w:spacing w:afterLines="50" w:after="156" w:line="360" w:lineRule="auto"/>
        <w:ind w:left="360" w:firstLineChars="0" w:firstLine="0"/>
      </w:pPr>
      <w:r>
        <w:rPr>
          <w:rFonts w:hint="eastAsia"/>
        </w:rPr>
        <w:t>1.1 HRP</w:t>
      </w:r>
      <w:r>
        <w:rPr>
          <w:rFonts w:hint="eastAsia"/>
        </w:rPr>
        <w:t>系统：</w:t>
      </w:r>
      <w:r w:rsidRPr="002A0AF6">
        <w:rPr>
          <w:rFonts w:hint="eastAsia"/>
        </w:rPr>
        <w:t>物资申领、新品申请、</w:t>
      </w:r>
      <w:r>
        <w:rPr>
          <w:rFonts w:hint="eastAsia"/>
        </w:rPr>
        <w:t>高值耗材预约申请、</w:t>
      </w:r>
      <w:r w:rsidRPr="002A0AF6">
        <w:rPr>
          <w:rFonts w:hint="eastAsia"/>
        </w:rPr>
        <w:t>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r>
        <w:rPr>
          <w:rFonts w:hint="eastAsia"/>
        </w:rPr>
        <w:t>。</w:t>
      </w:r>
    </w:p>
    <w:p w:rsidR="002E553F" w:rsidRPr="002A0AF6" w:rsidRDefault="002E553F" w:rsidP="002E553F">
      <w:pPr>
        <w:pStyle w:val="a6"/>
        <w:spacing w:afterLines="50" w:after="156" w:line="360" w:lineRule="auto"/>
        <w:ind w:left="360" w:firstLineChars="0" w:firstLine="0"/>
      </w:pPr>
      <w:r>
        <w:rPr>
          <w:rFonts w:hint="eastAsia"/>
        </w:rPr>
        <w:t xml:space="preserve">1.2 </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bookmarkEnd w:id="1"/>
    <w:p w:rsidR="002E553F" w:rsidRPr="00A30924" w:rsidRDefault="002E553F" w:rsidP="002E553F">
      <w:pPr>
        <w:pStyle w:val="a6"/>
        <w:widowControl/>
        <w:numPr>
          <w:ilvl w:val="0"/>
          <w:numId w:val="31"/>
        </w:numPr>
        <w:spacing w:afterLines="50" w:after="156" w:line="360" w:lineRule="auto"/>
        <w:ind w:firstLineChars="0"/>
        <w:jc w:val="left"/>
      </w:pPr>
      <w:r>
        <w:rPr>
          <w:rFonts w:hint="eastAsia"/>
        </w:rPr>
        <w:t>改造</w:t>
      </w:r>
      <w:r w:rsidRPr="00A30924">
        <w:rPr>
          <w:rFonts w:hint="eastAsia"/>
        </w:rPr>
        <w:t>范围：</w:t>
      </w:r>
      <w:r w:rsidRPr="003C7A04">
        <w:rPr>
          <w:rFonts w:hint="eastAsia"/>
        </w:rPr>
        <w:t>包括但不限于以下内容</w:t>
      </w:r>
    </w:p>
    <w:bookmarkEnd w:id="2"/>
    <w:p w:rsidR="002E553F" w:rsidRPr="00B958B8"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综合行政管理功能优化</w:t>
      </w:r>
      <w:r>
        <w:rPr>
          <w:rFonts w:ascii="宋体" w:hAnsi="宋体" w:hint="eastAsia"/>
          <w:szCs w:val="21"/>
        </w:rPr>
        <w:t>；</w:t>
      </w:r>
    </w:p>
    <w:p w:rsidR="002E553F" w:rsidRPr="00B958B8"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科研管理功能优化</w:t>
      </w:r>
      <w:r>
        <w:rPr>
          <w:rFonts w:ascii="宋体" w:hAnsi="宋体" w:hint="eastAsia"/>
          <w:szCs w:val="21"/>
        </w:rPr>
        <w:t>；</w:t>
      </w:r>
    </w:p>
    <w:p w:rsidR="002E553F" w:rsidRPr="00B958B8"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资产管理功能优化</w:t>
      </w:r>
      <w:r>
        <w:rPr>
          <w:rFonts w:ascii="宋体" w:hAnsi="宋体" w:hint="eastAsia"/>
          <w:szCs w:val="21"/>
        </w:rPr>
        <w:t>；</w:t>
      </w:r>
    </w:p>
    <w:p w:rsidR="002E553F" w:rsidRPr="00B958B8"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奖金管理功能优化</w:t>
      </w:r>
      <w:r>
        <w:rPr>
          <w:rFonts w:ascii="宋体" w:hAnsi="宋体" w:hint="eastAsia"/>
          <w:szCs w:val="21"/>
        </w:rPr>
        <w:t>；</w:t>
      </w:r>
    </w:p>
    <w:p w:rsidR="002E553F" w:rsidRPr="00B958B8"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在不超过总人天数前提下，根据改造需求对现有功能和接口改造；</w:t>
      </w:r>
    </w:p>
    <w:p w:rsidR="002E553F" w:rsidRDefault="002E553F" w:rsidP="002E553F">
      <w:pPr>
        <w:pStyle w:val="20171"/>
        <w:numPr>
          <w:ilvl w:val="1"/>
          <w:numId w:val="32"/>
        </w:numPr>
        <w:spacing w:afterLines="50" w:after="156"/>
        <w:ind w:firstLineChars="0"/>
        <w:rPr>
          <w:rFonts w:ascii="宋体" w:hAnsi="宋体"/>
          <w:szCs w:val="21"/>
        </w:rPr>
      </w:pPr>
      <w:r w:rsidRPr="00B958B8">
        <w:rPr>
          <w:rFonts w:ascii="宋体" w:hAnsi="宋体" w:hint="eastAsia"/>
          <w:szCs w:val="21"/>
        </w:rPr>
        <w:t>在不超过总人天数前提下，根据新增需求对应程序、报表、接口开发与实施。</w:t>
      </w:r>
    </w:p>
    <w:p w:rsidR="002E553F" w:rsidRPr="004D4FFA" w:rsidRDefault="002E553F" w:rsidP="002E553F">
      <w:pPr>
        <w:pStyle w:val="a6"/>
        <w:widowControl/>
        <w:numPr>
          <w:ilvl w:val="0"/>
          <w:numId w:val="31"/>
        </w:numPr>
        <w:spacing w:afterLines="50" w:after="156" w:line="360" w:lineRule="auto"/>
        <w:ind w:firstLineChars="0"/>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p w:rsidR="002E553F" w:rsidRPr="000822C4" w:rsidRDefault="002E553F" w:rsidP="002E553F">
      <w:pPr>
        <w:pStyle w:val="a6"/>
        <w:widowControl/>
        <w:numPr>
          <w:ilvl w:val="0"/>
          <w:numId w:val="33"/>
        </w:numPr>
        <w:spacing w:afterLines="50" w:after="156" w:line="360" w:lineRule="auto"/>
        <w:ind w:firstLineChars="0"/>
        <w:jc w:val="left"/>
        <w:rPr>
          <w:rFonts w:ascii="宋体" w:hAnsi="宋体" w:cs="宋体"/>
          <w:color w:val="000000"/>
        </w:rPr>
      </w:pPr>
      <w:r w:rsidRPr="007D4EEF">
        <w:rPr>
          <w:rFonts w:ascii="宋体" w:hAnsi="宋体" w:cs="宋体" w:hint="eastAsia"/>
          <w:color w:val="000000"/>
        </w:rPr>
        <w:t>投入人天数：</w:t>
      </w:r>
      <w:r w:rsidRPr="000822C4">
        <w:rPr>
          <w:rFonts w:ascii="宋体" w:hAnsi="宋体" w:cs="宋体" w:hint="eastAsia"/>
          <w:color w:val="000000"/>
        </w:rPr>
        <w:t>不少于250人天。包含1名开发人员驻场</w:t>
      </w:r>
      <w:r>
        <w:rPr>
          <w:rFonts w:ascii="宋体" w:hAnsi="宋体" w:cs="宋体" w:hint="eastAsia"/>
          <w:color w:val="000000"/>
        </w:rPr>
        <w:t>（三年或以上HRP开发经验）</w:t>
      </w:r>
      <w:r w:rsidRPr="000822C4">
        <w:rPr>
          <w:rFonts w:ascii="宋体" w:hAnsi="宋体" w:cs="宋体" w:hint="eastAsia"/>
          <w:color w:val="000000"/>
        </w:rPr>
        <w:t>。</w:t>
      </w:r>
      <w:r>
        <w:rPr>
          <w:rFonts w:ascii="宋体" w:hAnsi="宋体" w:hint="eastAsia"/>
        </w:rPr>
        <w:t>如少于250人天按核定后的实际工作人天计算合同付款金额。</w:t>
      </w:r>
    </w:p>
    <w:p w:rsidR="002E553F" w:rsidRPr="000822C4" w:rsidRDefault="004066D4" w:rsidP="002E553F">
      <w:pPr>
        <w:pStyle w:val="a6"/>
        <w:widowControl/>
        <w:numPr>
          <w:ilvl w:val="0"/>
          <w:numId w:val="33"/>
        </w:numPr>
        <w:spacing w:afterLines="50" w:after="156" w:line="360" w:lineRule="auto"/>
        <w:ind w:firstLineChars="0"/>
        <w:jc w:val="left"/>
        <w:rPr>
          <w:rFonts w:ascii="宋体" w:hAnsi="宋体" w:cs="宋体"/>
          <w:color w:val="000000"/>
        </w:rPr>
      </w:pPr>
      <w:r w:rsidRPr="00A27BE8">
        <w:rPr>
          <w:rFonts w:asciiTheme="minorEastAsia" w:eastAsiaTheme="minorEastAsia" w:hAnsiTheme="minorEastAsia" w:hint="eastAsia"/>
          <w:color w:val="000000"/>
          <w:szCs w:val="21"/>
        </w:rPr>
        <w:t>除正常工作时间外，可2小时内响应院方的紧急要求。</w:t>
      </w:r>
    </w:p>
    <w:p w:rsidR="002E553F" w:rsidRPr="000822C4" w:rsidRDefault="002E553F" w:rsidP="002E553F">
      <w:pPr>
        <w:pStyle w:val="a6"/>
        <w:widowControl/>
        <w:numPr>
          <w:ilvl w:val="0"/>
          <w:numId w:val="33"/>
        </w:numPr>
        <w:spacing w:afterLines="50" w:after="156" w:line="360" w:lineRule="auto"/>
        <w:ind w:firstLineChars="0"/>
        <w:jc w:val="left"/>
        <w:rPr>
          <w:rFonts w:ascii="宋体" w:hAnsi="宋体" w:cs="宋体"/>
          <w:color w:val="000000"/>
        </w:rPr>
      </w:pPr>
      <w:r w:rsidRPr="000822C4">
        <w:rPr>
          <w:rFonts w:ascii="宋体" w:hAnsi="宋体" w:cs="宋体" w:hint="eastAsia"/>
          <w:color w:val="000000"/>
        </w:rPr>
        <w:lastRenderedPageBreak/>
        <w:t>乙方需按时提供项目进展的周</w:t>
      </w:r>
      <w:r w:rsidRPr="000822C4">
        <w:rPr>
          <w:rFonts w:ascii="宋体" w:hAnsi="宋体" w:cs="宋体"/>
          <w:color w:val="000000"/>
        </w:rPr>
        <w:t>/</w:t>
      </w:r>
      <w:r w:rsidRPr="000822C4">
        <w:rPr>
          <w:rFonts w:ascii="宋体" w:hAnsi="宋体" w:cs="宋体" w:hint="eastAsia"/>
          <w:color w:val="000000"/>
        </w:rPr>
        <w:t>月</w:t>
      </w:r>
      <w:r w:rsidRPr="000822C4">
        <w:rPr>
          <w:rFonts w:ascii="宋体" w:hAnsi="宋体" w:cs="宋体"/>
          <w:color w:val="000000"/>
        </w:rPr>
        <w:t>/</w:t>
      </w:r>
      <w:r w:rsidRPr="000822C4">
        <w:rPr>
          <w:rFonts w:ascii="宋体" w:hAnsi="宋体" w:cs="宋体" w:hint="eastAsia"/>
          <w:color w:val="000000"/>
        </w:rPr>
        <w:t>季报。</w:t>
      </w:r>
    </w:p>
    <w:p w:rsidR="002E553F" w:rsidRPr="000822C4" w:rsidRDefault="002E553F" w:rsidP="002E553F">
      <w:pPr>
        <w:pStyle w:val="a6"/>
        <w:widowControl/>
        <w:numPr>
          <w:ilvl w:val="0"/>
          <w:numId w:val="33"/>
        </w:numPr>
        <w:spacing w:afterLines="50" w:after="156" w:line="360" w:lineRule="auto"/>
        <w:ind w:firstLineChars="0"/>
        <w:jc w:val="left"/>
        <w:rPr>
          <w:rFonts w:ascii="宋体" w:hAnsi="宋体" w:cs="宋体"/>
          <w:color w:val="000000"/>
        </w:rPr>
      </w:pPr>
      <w:r w:rsidRPr="000822C4">
        <w:rPr>
          <w:rFonts w:ascii="宋体" w:hAnsi="宋体" w:cs="宋体" w:hint="eastAsia"/>
          <w:color w:val="000000"/>
        </w:rPr>
        <w:t>在合同期间，应保证项目人员的稳定，除离职外，不能进行人员调整，如果有因离职引起的调整，需提前告知甲方，并安排一个月的交接期，如甲方对项目人员不满意，则需要更换。</w:t>
      </w:r>
    </w:p>
    <w:p w:rsidR="002E553F" w:rsidRDefault="002E553F" w:rsidP="002E553F">
      <w:pPr>
        <w:pStyle w:val="a6"/>
        <w:widowControl/>
        <w:numPr>
          <w:ilvl w:val="0"/>
          <w:numId w:val="33"/>
        </w:numPr>
        <w:spacing w:afterLines="50" w:after="156" w:line="360" w:lineRule="auto"/>
        <w:ind w:firstLineChars="0"/>
        <w:jc w:val="left"/>
        <w:rPr>
          <w:rFonts w:ascii="宋体" w:hAnsi="宋体" w:cs="宋体"/>
          <w:color w:val="000000"/>
        </w:rPr>
      </w:pPr>
      <w:r w:rsidRPr="000822C4">
        <w:rPr>
          <w:rFonts w:ascii="宋体" w:hAnsi="宋体" w:cs="宋体" w:hint="eastAsia"/>
          <w:color w:val="000000"/>
        </w:rPr>
        <w:t>开发工作要保证质量并按要求时间点完成；改造工作不应影响原有功能的使用，上线前充分测试无问题后部署。</w:t>
      </w:r>
      <w:r w:rsidRPr="009D53B2">
        <w:rPr>
          <w:rFonts w:ascii="宋体" w:hAnsi="宋体" w:cs="宋体" w:hint="eastAsia"/>
          <w:color w:val="000000"/>
        </w:rPr>
        <w:t xml:space="preserve"> </w:t>
      </w:r>
    </w:p>
    <w:p w:rsidR="002E553F" w:rsidRDefault="002E553F" w:rsidP="002E553F">
      <w:pPr>
        <w:pStyle w:val="a6"/>
        <w:widowControl/>
        <w:numPr>
          <w:ilvl w:val="0"/>
          <w:numId w:val="31"/>
        </w:numPr>
        <w:spacing w:line="360" w:lineRule="auto"/>
        <w:ind w:firstLineChars="0"/>
        <w:jc w:val="left"/>
        <w:rPr>
          <w:rFonts w:ascii="宋体" w:hAnsi="宋体"/>
          <w:szCs w:val="21"/>
        </w:rPr>
      </w:pPr>
      <w:r>
        <w:rPr>
          <w:rFonts w:ascii="宋体" w:hAnsi="宋体" w:hint="eastAsia"/>
          <w:szCs w:val="21"/>
        </w:rPr>
        <w:t>验收及付款</w:t>
      </w:r>
    </w:p>
    <w:p w:rsidR="002E553F" w:rsidRDefault="002E553F" w:rsidP="002E553F">
      <w:pPr>
        <w:pStyle w:val="a6"/>
        <w:widowControl/>
        <w:numPr>
          <w:ilvl w:val="0"/>
          <w:numId w:val="34"/>
        </w:numPr>
        <w:spacing w:line="360" w:lineRule="auto"/>
        <w:ind w:firstLineChars="0"/>
        <w:jc w:val="left"/>
        <w:rPr>
          <w:rFonts w:ascii="宋体" w:hAnsi="宋体"/>
          <w:szCs w:val="21"/>
        </w:rPr>
      </w:pPr>
      <w:r>
        <w:rPr>
          <w:rFonts w:ascii="宋体" w:hAnsi="宋体" w:hint="eastAsia"/>
          <w:szCs w:val="21"/>
        </w:rPr>
        <w:t>验收交付物</w:t>
      </w:r>
    </w:p>
    <w:p w:rsidR="002E553F" w:rsidRPr="009F304B" w:rsidRDefault="002E553F" w:rsidP="002E553F">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项目周报</w:t>
      </w:r>
    </w:p>
    <w:p w:rsidR="002E553F" w:rsidRPr="009F304B" w:rsidRDefault="002E553F" w:rsidP="002E553F">
      <w:pPr>
        <w:pStyle w:val="a6"/>
        <w:numPr>
          <w:ilvl w:val="0"/>
          <w:numId w:val="35"/>
        </w:numPr>
        <w:spacing w:line="360" w:lineRule="auto"/>
        <w:ind w:firstLineChars="0"/>
        <w:rPr>
          <w:rFonts w:asciiTheme="minorEastAsia" w:eastAsiaTheme="minorEastAsia" w:hAnsiTheme="minorEastAsia" w:cs="仿宋"/>
          <w:bCs/>
        </w:rPr>
      </w:pPr>
      <w:r>
        <w:rPr>
          <w:rFonts w:asciiTheme="minorEastAsia" w:eastAsiaTheme="minorEastAsia" w:hAnsiTheme="minorEastAsia" w:cs="仿宋" w:hint="eastAsia"/>
          <w:bCs/>
        </w:rPr>
        <w:t>设计</w:t>
      </w:r>
      <w:r w:rsidRPr="009F304B">
        <w:rPr>
          <w:rFonts w:asciiTheme="minorEastAsia" w:eastAsiaTheme="minorEastAsia" w:hAnsiTheme="minorEastAsia" w:cs="仿宋" w:hint="eastAsia"/>
          <w:bCs/>
        </w:rPr>
        <w:t>文档</w:t>
      </w:r>
    </w:p>
    <w:p w:rsidR="002E553F" w:rsidRPr="009F304B" w:rsidRDefault="002E553F" w:rsidP="002E553F">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bCs/>
        </w:rPr>
        <w:t>开发源代码及可执行程序</w:t>
      </w:r>
    </w:p>
    <w:p w:rsidR="002E553F" w:rsidRPr="009F304B" w:rsidRDefault="002E553F" w:rsidP="002E553F">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操作手册</w:t>
      </w:r>
    </w:p>
    <w:p w:rsidR="00E93FDF" w:rsidRPr="00AD6E01" w:rsidRDefault="002E553F" w:rsidP="002E553F">
      <w:pPr>
        <w:pStyle w:val="a6"/>
        <w:widowControl/>
        <w:spacing w:line="360" w:lineRule="auto"/>
        <w:ind w:left="480" w:firstLineChars="0" w:firstLine="0"/>
        <w:jc w:val="left"/>
        <w:rPr>
          <w:rFonts w:asciiTheme="minorEastAsia" w:eastAsiaTheme="minorEastAsia" w:hAnsiTheme="minorEastAsia"/>
          <w:szCs w:val="21"/>
        </w:rPr>
      </w:pPr>
      <w:r>
        <w:rPr>
          <w:rFonts w:asciiTheme="minorEastAsia" w:eastAsiaTheme="minorEastAsia" w:hAnsiTheme="minorEastAsia" w:cs="仿宋" w:hint="eastAsia"/>
          <w:bCs/>
        </w:rPr>
        <w:t xml:space="preserve">        </w:t>
      </w:r>
      <w:r>
        <w:rPr>
          <w:rFonts w:asciiTheme="minorEastAsia" w:eastAsiaTheme="minorEastAsia" w:hAnsiTheme="minorEastAsia" w:cs="仿宋"/>
          <w:bCs/>
        </w:rPr>
        <w:t>f）</w:t>
      </w:r>
      <w:r w:rsidRPr="009F304B">
        <w:rPr>
          <w:rFonts w:asciiTheme="minorEastAsia" w:eastAsiaTheme="minorEastAsia" w:hAnsiTheme="minorEastAsia" w:cs="仿宋" w:hint="eastAsia"/>
          <w:bCs/>
        </w:rPr>
        <w:t>验收报告</w:t>
      </w:r>
    </w:p>
    <w:p w:rsidR="00A27BE8" w:rsidRDefault="00A27BE8" w:rsidP="000B4494">
      <w:pPr>
        <w:snapToGrid w:val="0"/>
        <w:spacing w:line="360" w:lineRule="auto"/>
        <w:jc w:val="left"/>
        <w:rPr>
          <w:rFonts w:asciiTheme="minorEastAsia" w:eastAsiaTheme="minorEastAsia" w:hAnsiTheme="minorEastAsia"/>
          <w:szCs w:val="21"/>
        </w:rPr>
      </w:pPr>
    </w:p>
    <w:p w:rsidR="00CB6515" w:rsidRDefault="00CB6515" w:rsidP="00CB6515">
      <w:pPr>
        <w:snapToGrid w:val="0"/>
        <w:spacing w:beforeLines="50" w:before="156" w:afterLines="50" w:after="156" w:line="360" w:lineRule="auto"/>
      </w:pPr>
      <w:r>
        <w:rPr>
          <w:rFonts w:hint="eastAsia"/>
        </w:rPr>
        <w:t>服务期</w:t>
      </w:r>
      <w:r>
        <w:t>：</w:t>
      </w:r>
      <w:r>
        <w:rPr>
          <w:rFonts w:hint="eastAsia"/>
        </w:rPr>
        <w:t>1</w:t>
      </w:r>
      <w:r>
        <w:rPr>
          <w:rFonts w:hint="eastAsia"/>
        </w:rPr>
        <w:t>年</w:t>
      </w:r>
    </w:p>
    <w:p w:rsidR="00CB6515" w:rsidRDefault="00CB6515" w:rsidP="00CB6515">
      <w:pPr>
        <w:snapToGrid w:val="0"/>
        <w:spacing w:line="360" w:lineRule="auto"/>
        <w:jc w:val="left"/>
      </w:pPr>
      <w:r>
        <w:rPr>
          <w:rFonts w:hint="eastAsia"/>
        </w:rPr>
        <w:t>预算</w:t>
      </w:r>
      <w:r>
        <w:t>：</w:t>
      </w:r>
      <w:r>
        <w:rPr>
          <w:rFonts w:hint="eastAsia"/>
        </w:rPr>
        <w:t xml:space="preserve"> 345000</w:t>
      </w:r>
      <w:r>
        <w:rPr>
          <w:rFonts w:hint="eastAsia"/>
        </w:rPr>
        <w:t>元</w:t>
      </w:r>
    </w:p>
    <w:p w:rsidR="00CB6515" w:rsidRDefault="00CB6515" w:rsidP="00CB6515">
      <w:pPr>
        <w:snapToGrid w:val="0"/>
        <w:spacing w:line="360" w:lineRule="auto"/>
        <w:jc w:val="left"/>
        <w:rPr>
          <w:rFonts w:asciiTheme="minorEastAsia" w:eastAsiaTheme="minorEastAsia" w:hAnsiTheme="minorEastAsia"/>
          <w:szCs w:val="21"/>
        </w:rPr>
      </w:pPr>
    </w:p>
    <w:p w:rsidR="00DE281A" w:rsidRPr="00196FAE" w:rsidRDefault="00400187"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34170B">
        <w:fldChar w:fldCharType="begin"/>
      </w:r>
      <w:r w:rsidR="0034170B">
        <w:instrText xml:space="preserve"> HYPERLINK "http://expo.pharmnet.com.cn/agent_product/" \o "</w:instrText>
      </w:r>
      <w:r w:rsidR="0034170B">
        <w:instrText>代理</w:instrText>
      </w:r>
      <w:r w:rsidR="0034170B">
        <w:instrText xml:space="preserve">" </w:instrText>
      </w:r>
      <w:r w:rsidR="0034170B">
        <w:fldChar w:fldCharType="separate"/>
      </w:r>
      <w:r w:rsidR="00DE281A" w:rsidRPr="00196FAE">
        <w:rPr>
          <w:rFonts w:asciiTheme="minorEastAsia" w:eastAsiaTheme="minorEastAsia" w:hAnsiTheme="minorEastAsia" w:hint="eastAsia"/>
          <w:szCs w:val="21"/>
        </w:rPr>
        <w:t>代理</w:t>
      </w:r>
      <w:r w:rsidR="0034170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2F6CF8"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w:t>
      </w:r>
      <w:r w:rsidR="00833C60" w:rsidRPr="00196FAE">
        <w:rPr>
          <w:rFonts w:asciiTheme="minorEastAsia" w:eastAsiaTheme="minorEastAsia" w:hAnsiTheme="minorEastAsia" w:hint="eastAsia"/>
          <w:szCs w:val="21"/>
        </w:rPr>
        <w:lastRenderedPageBreak/>
        <w:t>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652C45">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652C45">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52C45">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652C45">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652C45">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652C45">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BC63BC">
        <w:rPr>
          <w:rFonts w:asciiTheme="minorEastAsia" w:eastAsiaTheme="minorEastAsia" w:hAnsiTheme="minorEastAsia" w:hint="eastAsia"/>
          <w:szCs w:val="21"/>
        </w:rPr>
        <w:t>B</w:t>
      </w:r>
      <w:bookmarkStart w:id="3" w:name="_GoBack"/>
      <w:bookmarkEnd w:id="3"/>
      <w:r w:rsidR="00E93FDF" w:rsidRPr="00E93FDF">
        <w:rPr>
          <w:rFonts w:asciiTheme="minorEastAsia" w:eastAsiaTheme="minorEastAsia" w:hAnsiTheme="minorEastAsia" w:hint="eastAsia"/>
          <w:szCs w:val="21"/>
        </w:rPr>
        <w:t>。</w:t>
      </w:r>
    </w:p>
    <w:p w:rsidR="00EE1D44" w:rsidRPr="00196FAE" w:rsidRDefault="00BE764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2F6CF8"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713" w:type="dxa"/>
        <w:tblInd w:w="-107" w:type="dxa"/>
        <w:tblCellMar>
          <w:top w:w="35" w:type="dxa"/>
          <w:left w:w="108" w:type="dxa"/>
          <w:right w:w="1" w:type="dxa"/>
        </w:tblCellMar>
        <w:tblLook w:val="04A0" w:firstRow="1" w:lastRow="0" w:firstColumn="1" w:lastColumn="0" w:noHBand="0" w:noVBand="1"/>
      </w:tblPr>
      <w:tblGrid>
        <w:gridCol w:w="739"/>
        <w:gridCol w:w="715"/>
        <w:gridCol w:w="2700"/>
        <w:gridCol w:w="5559"/>
      </w:tblGrid>
      <w:tr w:rsidR="00AC05CD" w:rsidTr="00DA0EA2">
        <w:trPr>
          <w:trHeight w:val="354"/>
        </w:trPr>
        <w:tc>
          <w:tcPr>
            <w:tcW w:w="739" w:type="dxa"/>
            <w:tcBorders>
              <w:top w:val="double" w:sz="4" w:space="0" w:color="000000"/>
              <w:left w:val="double" w:sz="4" w:space="0" w:color="000000"/>
              <w:bottom w:val="single" w:sz="6" w:space="0" w:color="000000"/>
              <w:right w:val="single" w:sz="6" w:space="0" w:color="000000"/>
            </w:tcBorders>
          </w:tcPr>
          <w:p w:rsidR="00AC05CD" w:rsidRDefault="00AC05CD" w:rsidP="00DA0EA2">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AC05CD" w:rsidRDefault="00AC05CD" w:rsidP="00DA0EA2">
            <w:pPr>
              <w:spacing w:line="259" w:lineRule="auto"/>
              <w:ind w:left="39"/>
            </w:pPr>
            <w:proofErr w:type="spellStart"/>
            <w:r>
              <w:t>分值</w:t>
            </w:r>
            <w:proofErr w:type="spellEnd"/>
          </w:p>
        </w:tc>
        <w:tc>
          <w:tcPr>
            <w:tcW w:w="2700" w:type="dxa"/>
            <w:tcBorders>
              <w:top w:val="double" w:sz="4" w:space="0" w:color="000000"/>
              <w:left w:val="single" w:sz="6" w:space="0" w:color="000000"/>
              <w:bottom w:val="single" w:sz="6" w:space="0" w:color="000000"/>
              <w:right w:val="single" w:sz="6" w:space="0" w:color="000000"/>
            </w:tcBorders>
          </w:tcPr>
          <w:p w:rsidR="00AC05CD" w:rsidRDefault="00AC05CD" w:rsidP="00DA0EA2">
            <w:pPr>
              <w:spacing w:line="259" w:lineRule="auto"/>
              <w:ind w:right="107"/>
              <w:jc w:val="center"/>
            </w:pPr>
            <w:proofErr w:type="spellStart"/>
            <w:r>
              <w:t>评分因素分项</w:t>
            </w:r>
            <w:proofErr w:type="spellEnd"/>
          </w:p>
        </w:tc>
        <w:tc>
          <w:tcPr>
            <w:tcW w:w="5559" w:type="dxa"/>
            <w:tcBorders>
              <w:top w:val="double" w:sz="4" w:space="0" w:color="000000"/>
              <w:left w:val="single" w:sz="6" w:space="0" w:color="000000"/>
              <w:bottom w:val="single" w:sz="6" w:space="0" w:color="000000"/>
              <w:right w:val="double" w:sz="4" w:space="0" w:color="000000"/>
            </w:tcBorders>
          </w:tcPr>
          <w:p w:rsidR="00AC05CD" w:rsidRDefault="00AC05CD" w:rsidP="00DA0EA2">
            <w:pPr>
              <w:spacing w:line="259" w:lineRule="auto"/>
              <w:ind w:right="107"/>
              <w:jc w:val="center"/>
            </w:pPr>
            <w:proofErr w:type="spellStart"/>
            <w:r>
              <w:t>评分标准</w:t>
            </w:r>
            <w:proofErr w:type="spellEnd"/>
          </w:p>
        </w:tc>
      </w:tr>
      <w:tr w:rsidR="00AC05CD" w:rsidTr="00DA0EA2">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AC05CD" w:rsidRDefault="00AC05CD" w:rsidP="00DA0EA2">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pPr>
            <w:r>
              <w:rPr>
                <w:rFonts w:ascii="Calibri" w:eastAsia="Calibri" w:hAnsi="Calibri" w:cs="Calibri"/>
              </w:rPr>
              <w:t>30</w:t>
            </w: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pPr>
            <w:proofErr w:type="spellStart"/>
            <w:r>
              <w:t>评标价格</w:t>
            </w:r>
            <w:proofErr w:type="spellEnd"/>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hint="eastAsia"/>
                <w:lang w:eastAsia="zh-CN"/>
              </w:rPr>
              <w:t>3</w:t>
            </w:r>
            <w:r>
              <w:rPr>
                <w:rFonts w:ascii="Calibri" w:eastAsia="Calibri" w:hAnsi="Calibri" w:cs="Calibri"/>
                <w:lang w:eastAsia="zh-CN"/>
              </w:rPr>
              <w:t>0%</w:t>
            </w:r>
            <w:r>
              <w:rPr>
                <w:lang w:eastAsia="zh-CN"/>
              </w:rPr>
              <w:t>）</w:t>
            </w:r>
            <w:r>
              <w:rPr>
                <w:rFonts w:ascii="Calibri" w:eastAsia="Calibri" w:hAnsi="Calibri" w:cs="Calibri"/>
                <w:lang w:eastAsia="zh-CN"/>
              </w:rPr>
              <w:t>×100</w:t>
            </w:r>
          </w:p>
          <w:p w:rsidR="00AC05CD" w:rsidRDefault="00AC05CD" w:rsidP="00DA0EA2">
            <w:pPr>
              <w:spacing w:line="259" w:lineRule="auto"/>
              <w:rPr>
                <w:lang w:eastAsia="zh-CN"/>
              </w:rPr>
            </w:pPr>
            <w:r>
              <w:rPr>
                <w:lang w:eastAsia="zh-CN"/>
              </w:rPr>
              <w:t>备注：实质性响应招标文件要求且价格低的投标报价为评标基准价</w:t>
            </w:r>
          </w:p>
        </w:tc>
      </w:tr>
      <w:tr w:rsidR="00AC05CD" w:rsidTr="00DA0EA2">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AC05CD" w:rsidRDefault="00AC05CD" w:rsidP="00DA0EA2">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pPr>
            <w:r>
              <w:rPr>
                <w:rFonts w:ascii="Calibri" w:eastAsia="Calibri" w:hAnsi="Calibri" w:cs="Calibri"/>
              </w:rPr>
              <w:t>10</w:t>
            </w: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rPr>
                <w:lang w:eastAsia="zh-CN"/>
              </w:rPr>
            </w:pPr>
            <w:r>
              <w:rPr>
                <w:lang w:eastAsia="zh-CN"/>
              </w:rPr>
              <w:t>对投标人企业资质的评价</w:t>
            </w:r>
            <w:r>
              <w:rPr>
                <w:rFonts w:hint="eastAsia"/>
                <w:lang w:eastAsia="zh-CN"/>
              </w:rPr>
              <w:t>（</w:t>
            </w:r>
            <w:r>
              <w:rPr>
                <w:rFonts w:hint="eastAsia"/>
                <w:lang w:eastAsia="zh-CN"/>
              </w:rPr>
              <w:t>4</w:t>
            </w:r>
            <w:r>
              <w:rPr>
                <w:rFonts w:hint="eastAsia"/>
                <w:lang w:eastAsia="zh-CN"/>
              </w:rPr>
              <w:t>分）</w:t>
            </w:r>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39" w:lineRule="auto"/>
              <w:rPr>
                <w:lang w:eastAsia="zh-CN"/>
              </w:rPr>
            </w:pPr>
            <w:r>
              <w:rPr>
                <w:lang w:eastAsia="zh-CN"/>
              </w:rPr>
              <w:t>投标人具有</w:t>
            </w:r>
            <w:r>
              <w:rPr>
                <w:rFonts w:hint="eastAsia"/>
                <w:lang w:eastAsia="zh-CN"/>
              </w:rPr>
              <w:t>北京市高新技术企业</w:t>
            </w:r>
            <w:r>
              <w:rPr>
                <w:lang w:eastAsia="zh-CN"/>
              </w:rPr>
              <w:t>认证证书的得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p w:rsidR="00AC05CD" w:rsidRDefault="00AC05CD" w:rsidP="00DA0EA2">
            <w:pPr>
              <w:spacing w:line="239" w:lineRule="auto"/>
              <w:rPr>
                <w:lang w:eastAsia="zh-CN"/>
              </w:rPr>
            </w:pPr>
            <w:r>
              <w:rPr>
                <w:lang w:eastAsia="zh-CN"/>
              </w:rPr>
              <w:t>投标人具有</w:t>
            </w:r>
            <w:r>
              <w:rPr>
                <w:rFonts w:hint="eastAsia"/>
                <w:lang w:eastAsia="zh-CN"/>
              </w:rPr>
              <w:t>计算机软件著作权证书</w:t>
            </w:r>
            <w:r>
              <w:rPr>
                <w:lang w:eastAsia="zh-CN"/>
              </w:rPr>
              <w:t>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tc>
      </w:tr>
      <w:tr w:rsidR="00AC05CD" w:rsidTr="00DA0EA2">
        <w:trPr>
          <w:trHeight w:val="1105"/>
        </w:trPr>
        <w:tc>
          <w:tcPr>
            <w:tcW w:w="0" w:type="auto"/>
            <w:vMerge/>
            <w:tcBorders>
              <w:top w:val="nil"/>
              <w:left w:val="double" w:sz="4" w:space="0" w:color="000000"/>
              <w:bottom w:val="single" w:sz="6" w:space="0" w:color="000000"/>
              <w:right w:val="single" w:sz="6" w:space="0" w:color="000000"/>
            </w:tcBorders>
          </w:tcPr>
          <w:p w:rsidR="00AC05CD" w:rsidRDefault="00AC05CD" w:rsidP="00DA0EA2">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AC05CD" w:rsidRDefault="00AC05CD" w:rsidP="00DA0EA2">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rPr>
                <w:lang w:eastAsia="zh-CN"/>
              </w:rPr>
            </w:pPr>
            <w:r>
              <w:rPr>
                <w:lang w:eastAsia="zh-CN"/>
              </w:rPr>
              <w:t>投标人完成类似项目业绩情况（</w:t>
            </w:r>
            <w:r>
              <w:rPr>
                <w:rFonts w:hint="eastAsia"/>
                <w:lang w:eastAsia="zh-CN"/>
              </w:rPr>
              <w:t>6</w:t>
            </w:r>
            <w:r>
              <w:rPr>
                <w:lang w:eastAsia="zh-CN"/>
              </w:rPr>
              <w:t>分）</w:t>
            </w:r>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59" w:lineRule="auto"/>
              <w:rPr>
                <w:lang w:eastAsia="zh-CN"/>
              </w:rPr>
            </w:pPr>
            <w:r>
              <w:rPr>
                <w:lang w:eastAsia="zh-CN"/>
              </w:rPr>
              <w:t>根据投标人近三年（</w:t>
            </w:r>
            <w:r>
              <w:rPr>
                <w:rFonts w:ascii="Calibri" w:eastAsia="Calibri" w:hAnsi="Calibri" w:cs="Calibri"/>
                <w:lang w:eastAsia="zh-CN"/>
              </w:rPr>
              <w:t>201</w:t>
            </w:r>
            <w:r>
              <w:rPr>
                <w:rFonts w:ascii="Calibri" w:eastAsiaTheme="minorEastAsia" w:hAnsi="Calibri" w:cs="Calibri" w:hint="eastAsia"/>
                <w:lang w:eastAsia="zh-CN"/>
              </w:rPr>
              <w:t>9</w:t>
            </w:r>
            <w:r>
              <w:rPr>
                <w:rFonts w:ascii="Calibri" w:eastAsia="Calibri" w:hAnsi="Calibri" w:cs="Calibri"/>
                <w:lang w:eastAsia="zh-CN"/>
              </w:rPr>
              <w:t xml:space="preserve"> </w:t>
            </w:r>
            <w:r>
              <w:rPr>
                <w:lang w:eastAsia="zh-CN"/>
              </w:rPr>
              <w:t>年</w:t>
            </w:r>
            <w:r>
              <w:rPr>
                <w:lang w:eastAsia="zh-CN"/>
              </w:rPr>
              <w:t xml:space="preserve"> </w:t>
            </w:r>
            <w:r>
              <w:rPr>
                <w:rFonts w:ascii="Calibri" w:eastAsiaTheme="minorEastAsia" w:hAnsi="Calibri" w:cs="Calibri" w:hint="eastAsia"/>
                <w:lang w:eastAsia="zh-CN"/>
              </w:rPr>
              <w:t>11</w:t>
            </w:r>
            <w:r>
              <w:rPr>
                <w:rFonts w:ascii="Calibri" w:eastAsia="Calibri" w:hAnsi="Calibri" w:cs="Calibri"/>
                <w:lang w:eastAsia="zh-CN"/>
              </w:rPr>
              <w:t xml:space="preserve"> </w:t>
            </w:r>
            <w:r>
              <w:rPr>
                <w:lang w:eastAsia="zh-CN"/>
              </w:rPr>
              <w:t>月至今）在中国境内从事类似项目业绩进行评价，（须提供合同首页、合同金额页、盖章页复印件并加盖本单位公章），提供一个得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，最高得</w:t>
            </w:r>
            <w:r>
              <w:rPr>
                <w:rFonts w:hint="eastAsia"/>
                <w:lang w:eastAsia="zh-CN"/>
              </w:rPr>
              <w:t>6</w:t>
            </w:r>
            <w:r>
              <w:rPr>
                <w:rFonts w:hint="eastAsia"/>
                <w:lang w:eastAsia="zh-CN"/>
              </w:rPr>
              <w:t>分。</w:t>
            </w:r>
          </w:p>
        </w:tc>
      </w:tr>
      <w:tr w:rsidR="00AC05CD" w:rsidTr="00DA0EA2">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AC05CD" w:rsidRDefault="00AC05CD" w:rsidP="00DA0EA2">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AC05CD" w:rsidRDefault="00AC05CD" w:rsidP="00DA0EA2">
            <w:pPr>
              <w:spacing w:line="259" w:lineRule="auto"/>
            </w:pPr>
            <w:r>
              <w:rPr>
                <w:rFonts w:ascii="Calibri" w:eastAsia="Calibri" w:hAnsi="Calibri" w:cs="Calibri"/>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AC05CD" w:rsidTr="00DA0EA2">
        <w:trPr>
          <w:trHeight w:val="1921"/>
        </w:trPr>
        <w:tc>
          <w:tcPr>
            <w:tcW w:w="0" w:type="auto"/>
            <w:vMerge/>
            <w:tcBorders>
              <w:top w:val="nil"/>
              <w:left w:val="double" w:sz="4" w:space="0" w:color="000000"/>
              <w:bottom w:val="nil"/>
              <w:right w:val="single" w:sz="6" w:space="0" w:color="000000"/>
            </w:tcBorders>
          </w:tcPr>
          <w:p w:rsidR="00AC05CD" w:rsidRDefault="00AC05CD" w:rsidP="00DA0EA2">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C05CD" w:rsidRDefault="00AC05CD" w:rsidP="00DA0EA2">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59" w:lineRule="auto"/>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AC05CD" w:rsidTr="00DA0EA2">
        <w:trPr>
          <w:trHeight w:val="1376"/>
        </w:trPr>
        <w:tc>
          <w:tcPr>
            <w:tcW w:w="0" w:type="auto"/>
            <w:vMerge/>
            <w:tcBorders>
              <w:top w:val="nil"/>
              <w:left w:val="double" w:sz="4" w:space="0" w:color="000000"/>
              <w:bottom w:val="nil"/>
              <w:right w:val="single" w:sz="6" w:space="0" w:color="000000"/>
            </w:tcBorders>
          </w:tcPr>
          <w:p w:rsidR="00AC05CD" w:rsidRDefault="00AC05CD" w:rsidP="00DA0EA2">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C05CD" w:rsidRDefault="00AC05CD" w:rsidP="00DA0EA2">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AC05CD" w:rsidRDefault="00AC05CD" w:rsidP="00DA0EA2">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559" w:type="dxa"/>
            <w:tcBorders>
              <w:top w:val="single" w:sz="6" w:space="0" w:color="000000"/>
              <w:left w:val="single" w:sz="6" w:space="0" w:color="000000"/>
              <w:bottom w:val="single" w:sz="6" w:space="0" w:color="000000"/>
              <w:right w:val="double" w:sz="4" w:space="0" w:color="000000"/>
            </w:tcBorders>
          </w:tcPr>
          <w:p w:rsidR="00AC05CD" w:rsidRDefault="00AC05CD" w:rsidP="00DA0EA2">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AC05CD" w:rsidTr="00DA0EA2">
        <w:trPr>
          <w:trHeight w:val="868"/>
        </w:trPr>
        <w:tc>
          <w:tcPr>
            <w:tcW w:w="0" w:type="auto"/>
            <w:vMerge/>
            <w:tcBorders>
              <w:top w:val="nil"/>
              <w:left w:val="double" w:sz="4" w:space="0" w:color="000000"/>
              <w:bottom w:val="double" w:sz="4" w:space="0" w:color="000000"/>
              <w:right w:val="single" w:sz="6" w:space="0" w:color="000000"/>
            </w:tcBorders>
          </w:tcPr>
          <w:p w:rsidR="00AC05CD" w:rsidRDefault="00AC05CD" w:rsidP="00DA0EA2">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AC05CD" w:rsidRDefault="00AC05CD" w:rsidP="00DA0EA2">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AC05CD" w:rsidRDefault="00AC05CD" w:rsidP="00DA0EA2">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559" w:type="dxa"/>
            <w:tcBorders>
              <w:top w:val="single" w:sz="6" w:space="0" w:color="000000"/>
              <w:left w:val="single" w:sz="6" w:space="0" w:color="000000"/>
              <w:bottom w:val="double" w:sz="4" w:space="0" w:color="000000"/>
              <w:right w:val="double" w:sz="4" w:space="0" w:color="000000"/>
            </w:tcBorders>
          </w:tcPr>
          <w:p w:rsidR="00AC05CD" w:rsidRPr="004A2BF3" w:rsidRDefault="00AC05CD" w:rsidP="00DA0EA2">
            <w:pPr>
              <w:spacing w:line="259"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分；项目具有应急预案，针对性一般得</w:t>
            </w:r>
            <w:r>
              <w:rPr>
                <w:rFonts w:hint="eastAsia"/>
                <w:lang w:eastAsia="zh-CN"/>
              </w:rPr>
              <w:t>3</w:t>
            </w:r>
            <w:r>
              <w:rPr>
                <w:lang w:eastAsia="zh-CN"/>
              </w:rPr>
              <w:t>分；项目具有应急预案，相对简单、针对性弱得</w:t>
            </w:r>
            <w:r>
              <w:rPr>
                <w:rFonts w:hint="eastAsia"/>
                <w:lang w:eastAsia="zh-CN"/>
              </w:rPr>
              <w:lastRenderedPageBreak/>
              <w:t>2</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AC05CD"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2F6CF8"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w:t>
      </w:r>
      <w:r w:rsidRPr="006E0983">
        <w:rPr>
          <w:rFonts w:ascii="楷体" w:eastAsia="楷体" w:hAnsi="楷体" w:cs="Calibri" w:hint="eastAsia"/>
          <w:szCs w:val="21"/>
        </w:rPr>
        <w:lastRenderedPageBreak/>
        <w:t>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w:t>
      </w:r>
      <w:r w:rsidRPr="006E0983">
        <w:rPr>
          <w:rFonts w:ascii="楷体" w:eastAsia="楷体" w:hAnsi="楷体" w:cs="Calibri" w:hint="eastAsia"/>
          <w:szCs w:val="21"/>
        </w:rPr>
        <w:lastRenderedPageBreak/>
        <w:t>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w:t>
      </w:r>
      <w:r w:rsidRPr="006E0983">
        <w:rPr>
          <w:rFonts w:ascii="楷体" w:eastAsia="楷体" w:hAnsi="楷体" w:cs="Calibri" w:hint="eastAsia"/>
          <w:szCs w:val="21"/>
        </w:rPr>
        <w:lastRenderedPageBreak/>
        <w:t>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w:t>
      </w:r>
      <w:r w:rsidRPr="00EA4431">
        <w:rPr>
          <w:rFonts w:ascii="宋体" w:hAnsi="宋体" w:hint="eastAsia"/>
          <w:szCs w:val="21"/>
        </w:rPr>
        <w:lastRenderedPageBreak/>
        <w:t>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lastRenderedPageBreak/>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70B" w:rsidRDefault="0034170B" w:rsidP="00C35CAB">
      <w:r>
        <w:separator/>
      </w:r>
    </w:p>
  </w:endnote>
  <w:endnote w:type="continuationSeparator" w:id="0">
    <w:p w:rsidR="0034170B" w:rsidRDefault="0034170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70B" w:rsidRDefault="0034170B" w:rsidP="00C35CAB">
      <w:r>
        <w:separator/>
      </w:r>
    </w:p>
  </w:footnote>
  <w:footnote w:type="continuationSeparator" w:id="0">
    <w:p w:rsidR="0034170B" w:rsidRDefault="0034170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76625E3"/>
    <w:multiLevelType w:val="multilevel"/>
    <w:tmpl w:val="170A2394"/>
    <w:lvl w:ilvl="0">
      <w:start w:val="1"/>
      <w:numFmt w:val="decimal"/>
      <w:lvlText w:val="4.%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9">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2">
    <w:nsid w:val="749D0D18"/>
    <w:multiLevelType w:val="hybridMultilevel"/>
    <w:tmpl w:val="358CA26E"/>
    <w:lvl w:ilvl="0" w:tplc="6B4CE070">
      <w:start w:val="1"/>
      <w:numFmt w:val="decimal"/>
      <w:lvlText w:val="3.%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3">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5"/>
  </w:num>
  <w:num w:numId="13">
    <w:abstractNumId w:val="19"/>
  </w:num>
  <w:num w:numId="14">
    <w:abstractNumId w:val="8"/>
  </w:num>
  <w:num w:numId="15">
    <w:abstractNumId w:val="13"/>
  </w:num>
  <w:num w:numId="16">
    <w:abstractNumId w:val="16"/>
  </w:num>
  <w:num w:numId="17">
    <w:abstractNumId w:val="23"/>
  </w:num>
  <w:num w:numId="18">
    <w:abstractNumId w:val="24"/>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30"/>
  </w:num>
  <w:num w:numId="25">
    <w:abstractNumId w:val="18"/>
  </w:num>
  <w:num w:numId="26">
    <w:abstractNumId w:val="27"/>
  </w:num>
  <w:num w:numId="27">
    <w:abstractNumId w:val="4"/>
  </w:num>
  <w:num w:numId="28">
    <w:abstractNumId w:val="26"/>
  </w:num>
  <w:num w:numId="29">
    <w:abstractNumId w:val="3"/>
  </w:num>
  <w:num w:numId="30">
    <w:abstractNumId w:val="33"/>
  </w:num>
  <w:num w:numId="31">
    <w:abstractNumId w:val="29"/>
  </w:num>
  <w:num w:numId="32">
    <w:abstractNumId w:val="31"/>
  </w:num>
  <w:num w:numId="33">
    <w:abstractNumId w:val="32"/>
  </w:num>
  <w:num w:numId="34">
    <w:abstractNumId w:val="12"/>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12BC"/>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553F"/>
    <w:rsid w:val="002E6470"/>
    <w:rsid w:val="002E66A0"/>
    <w:rsid w:val="002F22C3"/>
    <w:rsid w:val="002F620B"/>
    <w:rsid w:val="002F6CF8"/>
    <w:rsid w:val="002F6D3F"/>
    <w:rsid w:val="00305EB0"/>
    <w:rsid w:val="00306665"/>
    <w:rsid w:val="00310422"/>
    <w:rsid w:val="0033251C"/>
    <w:rsid w:val="00333B68"/>
    <w:rsid w:val="00336A08"/>
    <w:rsid w:val="00336EF4"/>
    <w:rsid w:val="0034170B"/>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00187"/>
    <w:rsid w:val="004066D4"/>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2C4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13EAD"/>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7192"/>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478C2"/>
    <w:rsid w:val="00952C92"/>
    <w:rsid w:val="00954680"/>
    <w:rsid w:val="0095590B"/>
    <w:rsid w:val="00957D23"/>
    <w:rsid w:val="00961245"/>
    <w:rsid w:val="0096344C"/>
    <w:rsid w:val="009717F3"/>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05CD"/>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63BC"/>
    <w:rsid w:val="00BD545E"/>
    <w:rsid w:val="00BE3786"/>
    <w:rsid w:val="00BE3C21"/>
    <w:rsid w:val="00BE74D7"/>
    <w:rsid w:val="00BE764C"/>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515"/>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A60"/>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2E553F"/>
    <w:pPr>
      <w:spacing w:after="120" w:line="360" w:lineRule="auto"/>
      <w:ind w:firstLineChars="200" w:firstLine="200"/>
    </w:pPr>
    <w:rPr>
      <w:kern w:val="28"/>
      <w:sz w:val="24"/>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2E553F"/>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1B7DE-D250-4CC7-A095-A287BAF6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Pages>
  <Words>1194</Words>
  <Characters>6808</Characters>
  <Application>Microsoft Office Word</Application>
  <DocSecurity>0</DocSecurity>
  <Lines>56</Lines>
  <Paragraphs>15</Paragraphs>
  <ScaleCrop>false</ScaleCrop>
  <Company/>
  <LinksUpToDate>false</LinksUpToDate>
  <CharactersWithSpaces>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83</cp:revision>
  <cp:lastPrinted>2015-07-01T23:52:00Z</cp:lastPrinted>
  <dcterms:created xsi:type="dcterms:W3CDTF">2021-11-05T02:12:00Z</dcterms:created>
  <dcterms:modified xsi:type="dcterms:W3CDTF">2023-01-03T06:43:00Z</dcterms:modified>
</cp:coreProperties>
</file>