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27BE8" w:rsidRPr="00A27BE8">
        <w:rPr>
          <w:rFonts w:ascii="宋体" w:hAnsi="宋体" w:hint="eastAsia"/>
          <w:sz w:val="32"/>
          <w:szCs w:val="32"/>
        </w:rPr>
        <w:t>BI系统</w:t>
      </w:r>
      <w:r w:rsidR="00026255">
        <w:rPr>
          <w:rFonts w:ascii="宋体" w:hAnsi="宋体" w:hint="eastAsia"/>
          <w:sz w:val="32"/>
          <w:szCs w:val="32"/>
        </w:rPr>
        <w:t>改造</w:t>
      </w:r>
      <w:r w:rsidR="00842033" w:rsidRPr="00842033">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026255" w:rsidRDefault="00A27BE8" w:rsidP="00026255">
      <w:pPr>
        <w:pStyle w:val="a6"/>
        <w:widowControl/>
        <w:spacing w:line="360" w:lineRule="auto"/>
        <w:ind w:left="480" w:firstLineChars="0" w:firstLine="0"/>
        <w:jc w:val="left"/>
        <w:rPr>
          <w:rFonts w:asciiTheme="minorEastAsia" w:eastAsiaTheme="minorEastAsia" w:hAnsiTheme="minorEastAsia"/>
          <w:color w:val="000000"/>
          <w:szCs w:val="21"/>
        </w:rPr>
      </w:pPr>
      <w:r w:rsidRPr="00A27BE8">
        <w:rPr>
          <w:rFonts w:asciiTheme="minorEastAsia" w:eastAsiaTheme="minorEastAsia" w:hAnsiTheme="minorEastAsia" w:hint="eastAsia"/>
          <w:color w:val="000000"/>
          <w:szCs w:val="21"/>
        </w:rPr>
        <w:t>一、</w:t>
      </w:r>
      <w:r w:rsidR="00026255">
        <w:rPr>
          <w:rFonts w:asciiTheme="minorEastAsia" w:eastAsiaTheme="minorEastAsia" w:hAnsiTheme="minorEastAsia" w:hint="eastAsia"/>
          <w:color w:val="000000"/>
          <w:szCs w:val="21"/>
        </w:rPr>
        <w:t>为满足医院管理</w:t>
      </w:r>
      <w:r w:rsidR="00026255" w:rsidRPr="00D470F1">
        <w:rPr>
          <w:rFonts w:asciiTheme="minorEastAsia" w:eastAsiaTheme="minorEastAsia" w:hAnsiTheme="minorEastAsia" w:hint="eastAsia"/>
          <w:color w:val="000000"/>
          <w:szCs w:val="21"/>
        </w:rPr>
        <w:t>需求，</w:t>
      </w:r>
      <w:proofErr w:type="gramStart"/>
      <w:r w:rsidR="00026255" w:rsidRPr="00D470F1">
        <w:rPr>
          <w:rFonts w:asciiTheme="minorEastAsia" w:eastAsiaTheme="minorEastAsia" w:hAnsiTheme="minorEastAsia" w:hint="eastAsia"/>
          <w:color w:val="000000"/>
          <w:szCs w:val="21"/>
        </w:rPr>
        <w:t>招采中心</w:t>
      </w:r>
      <w:proofErr w:type="gramEnd"/>
      <w:r w:rsidR="00026255" w:rsidRPr="00D470F1">
        <w:rPr>
          <w:rFonts w:asciiTheme="minorEastAsia" w:eastAsiaTheme="minorEastAsia" w:hAnsiTheme="minorEastAsia" w:hint="eastAsia"/>
          <w:color w:val="000000"/>
          <w:szCs w:val="21"/>
        </w:rPr>
        <w:t>拟对</w:t>
      </w:r>
      <w:r w:rsidR="00026255" w:rsidRPr="00D470F1">
        <w:rPr>
          <w:rFonts w:asciiTheme="minorEastAsia" w:eastAsiaTheme="minorEastAsia" w:hAnsiTheme="minorEastAsia"/>
          <w:color w:val="000000"/>
          <w:szCs w:val="21"/>
        </w:rPr>
        <w:t>BI</w:t>
      </w:r>
      <w:r w:rsidR="00026255" w:rsidRPr="00D470F1">
        <w:rPr>
          <w:rFonts w:asciiTheme="minorEastAsia" w:eastAsiaTheme="minorEastAsia" w:hAnsiTheme="minorEastAsia" w:hint="eastAsia"/>
          <w:color w:val="000000"/>
          <w:szCs w:val="21"/>
        </w:rPr>
        <w:t>系统改造服务项目（2</w:t>
      </w:r>
      <w:r w:rsidR="00026255" w:rsidRPr="00D470F1">
        <w:rPr>
          <w:rFonts w:asciiTheme="minorEastAsia" w:eastAsiaTheme="minorEastAsia" w:hAnsiTheme="minorEastAsia"/>
          <w:color w:val="000000"/>
          <w:szCs w:val="21"/>
        </w:rPr>
        <w:t>02</w:t>
      </w:r>
      <w:r w:rsidR="00026255" w:rsidRPr="00D470F1">
        <w:rPr>
          <w:rFonts w:asciiTheme="minorEastAsia" w:eastAsiaTheme="minorEastAsia" w:hAnsiTheme="minorEastAsia" w:hint="eastAsia"/>
          <w:color w:val="000000"/>
          <w:szCs w:val="21"/>
        </w:rPr>
        <w:t>2-</w:t>
      </w:r>
      <w:r w:rsidR="00026255" w:rsidRPr="00D470F1">
        <w:rPr>
          <w:rFonts w:asciiTheme="minorEastAsia" w:eastAsiaTheme="minorEastAsia" w:hAnsiTheme="minorEastAsia"/>
          <w:color w:val="000000"/>
          <w:szCs w:val="21"/>
        </w:rPr>
        <w:t>202</w:t>
      </w:r>
      <w:r w:rsidR="00026255" w:rsidRPr="00D470F1">
        <w:rPr>
          <w:rFonts w:asciiTheme="minorEastAsia" w:eastAsiaTheme="minorEastAsia" w:hAnsiTheme="minorEastAsia" w:hint="eastAsia"/>
          <w:color w:val="000000"/>
          <w:szCs w:val="21"/>
        </w:rPr>
        <w:t>3）进</w:t>
      </w:r>
    </w:p>
    <w:p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行院内招标。</w:t>
      </w:r>
    </w:p>
    <w:p w:rsidR="00026255" w:rsidRPr="00D470F1" w:rsidRDefault="00026255" w:rsidP="00026255">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服务</w:t>
      </w:r>
      <w:r w:rsidRPr="00D470F1">
        <w:rPr>
          <w:rFonts w:asciiTheme="minorEastAsia" w:eastAsiaTheme="minorEastAsia" w:hAnsiTheme="minorEastAsia" w:hint="eastAsia"/>
          <w:color w:val="000000"/>
          <w:szCs w:val="21"/>
        </w:rPr>
        <w:t>期限</w:t>
      </w:r>
      <w:r w:rsidRPr="00D470F1">
        <w:rPr>
          <w:rFonts w:asciiTheme="minorEastAsia" w:eastAsiaTheme="minorEastAsia" w:hAnsiTheme="minorEastAsia"/>
          <w:color w:val="000000"/>
          <w:szCs w:val="21"/>
        </w:rPr>
        <w:t>：</w:t>
      </w:r>
      <w:r w:rsidRPr="00D470F1">
        <w:rPr>
          <w:rFonts w:asciiTheme="minorEastAsia" w:eastAsiaTheme="minorEastAsia" w:hAnsiTheme="minorEastAsia" w:hint="eastAsia"/>
          <w:color w:val="000000"/>
          <w:szCs w:val="21"/>
        </w:rPr>
        <w:t>一年</w:t>
      </w:r>
    </w:p>
    <w:p w:rsidR="00026255" w:rsidRPr="00D470F1" w:rsidRDefault="00026255" w:rsidP="00026255">
      <w:pPr>
        <w:spacing w:line="360" w:lineRule="auto"/>
        <w:rPr>
          <w:rFonts w:asciiTheme="minorEastAsia" w:eastAsiaTheme="minorEastAsia" w:hAnsiTheme="minorEastAsia"/>
          <w:color w:val="000000"/>
          <w:szCs w:val="21"/>
        </w:rPr>
      </w:pPr>
      <w:r w:rsidRPr="00D470F1">
        <w:rPr>
          <w:rFonts w:asciiTheme="minorEastAsia" w:eastAsiaTheme="minorEastAsia" w:hAnsiTheme="minorEastAsia" w:hint="eastAsia"/>
          <w:color w:val="000000"/>
          <w:szCs w:val="21"/>
        </w:rPr>
        <w:t>预算</w:t>
      </w:r>
      <w:r w:rsidRPr="00D470F1">
        <w:rPr>
          <w:rFonts w:asciiTheme="minorEastAsia" w:eastAsiaTheme="minorEastAsia" w:hAnsiTheme="minorEastAsia"/>
          <w:color w:val="000000"/>
          <w:szCs w:val="21"/>
        </w:rPr>
        <w:t>：</w:t>
      </w:r>
      <w:r w:rsidRPr="00D470F1">
        <w:rPr>
          <w:rFonts w:asciiTheme="minorEastAsia" w:eastAsiaTheme="minorEastAsia" w:hAnsiTheme="minorEastAsia" w:hint="eastAsia"/>
          <w:color w:val="000000"/>
          <w:szCs w:val="21"/>
        </w:rPr>
        <w:t>34.3万元</w:t>
      </w:r>
    </w:p>
    <w:p w:rsidR="00026255" w:rsidRDefault="00026255" w:rsidP="00026255">
      <w:pPr>
        <w:spacing w:line="360" w:lineRule="auto"/>
      </w:pPr>
      <w:r>
        <w:rPr>
          <w:rFonts w:asciiTheme="minorEastAsia" w:eastAsiaTheme="minorEastAsia" w:hAnsiTheme="minorEastAsia" w:hint="eastAsia"/>
          <w:color w:val="000000"/>
          <w:szCs w:val="21"/>
        </w:rPr>
        <w:t>二、采购项目内容及招标参数:</w:t>
      </w:r>
      <w:bookmarkStart w:id="0" w:name="_Toc283209133"/>
      <w:r>
        <w:rPr>
          <w:rFonts w:hint="eastAsia"/>
        </w:rPr>
        <w:tab/>
      </w:r>
    </w:p>
    <w:p w:rsidR="00026255" w:rsidRPr="005909DD" w:rsidRDefault="00026255" w:rsidP="00026255">
      <w:pPr>
        <w:pStyle w:val="a6"/>
        <w:widowControl/>
        <w:numPr>
          <w:ilvl w:val="0"/>
          <w:numId w:val="27"/>
        </w:numPr>
        <w:spacing w:line="360" w:lineRule="auto"/>
        <w:ind w:firstLineChars="0"/>
        <w:jc w:val="left"/>
      </w:pPr>
      <w:bookmarkStart w:id="1" w:name="_Toc283209136"/>
      <w:bookmarkEnd w:id="0"/>
      <w:r>
        <w:rPr>
          <w:rFonts w:asciiTheme="minorEastAsia" w:eastAsiaTheme="minorEastAsia" w:hAnsiTheme="minorEastAsia" w:cstheme="minorEastAsia" w:hint="eastAsia"/>
        </w:rPr>
        <w:t>项目目标</w:t>
      </w:r>
      <w:r w:rsidRPr="00CE59B6">
        <w:rPr>
          <w:rFonts w:asciiTheme="minorEastAsia" w:eastAsiaTheme="minorEastAsia" w:hAnsiTheme="minorEastAsia" w:cstheme="minorEastAsia" w:hint="eastAsia"/>
        </w:rPr>
        <w:t>：</w:t>
      </w:r>
    </w:p>
    <w:p w:rsidR="00026255" w:rsidRPr="00BA087C" w:rsidRDefault="00026255" w:rsidP="00026255">
      <w:pPr>
        <w:pStyle w:val="a6"/>
        <w:widowControl/>
        <w:numPr>
          <w:ilvl w:val="0"/>
          <w:numId w:val="28"/>
        </w:numPr>
        <w:spacing w:line="360" w:lineRule="auto"/>
        <w:ind w:firstLineChars="0"/>
        <w:jc w:val="left"/>
        <w:rPr>
          <w:rFonts w:ascii="宋体" w:hAnsi="宋体"/>
          <w:lang w:val="en-GB"/>
        </w:rPr>
      </w:pPr>
      <w:r w:rsidRPr="00BA087C">
        <w:rPr>
          <w:rFonts w:ascii="宋体" w:hAnsi="宋体" w:hint="eastAsia"/>
          <w:lang w:val="en-GB"/>
        </w:rPr>
        <w:t>继续改造BI系统，以满足快速响应的需求，快速响应的内容包括：ETL速度、数据处理速度、报表开发速度、数据刷新速度；根据用户需求，接入并开发主要业务系统的数据展现分析报表；</w:t>
      </w:r>
    </w:p>
    <w:p w:rsidR="00026255" w:rsidRPr="00BA087C" w:rsidRDefault="00026255" w:rsidP="00026255">
      <w:pPr>
        <w:pStyle w:val="a6"/>
        <w:widowControl/>
        <w:numPr>
          <w:ilvl w:val="0"/>
          <w:numId w:val="28"/>
        </w:numPr>
        <w:spacing w:line="360" w:lineRule="auto"/>
        <w:ind w:firstLineChars="0"/>
        <w:jc w:val="left"/>
        <w:rPr>
          <w:rFonts w:ascii="宋体" w:hAnsi="宋体"/>
          <w:lang w:val="en-GB"/>
        </w:rPr>
      </w:pPr>
      <w:r w:rsidRPr="00BA087C">
        <w:rPr>
          <w:rFonts w:ascii="宋体" w:hAnsi="宋体" w:hint="eastAsia"/>
          <w:lang w:val="en-GB"/>
        </w:rPr>
        <w:t>开发基础数据维护功能模块：如输血</w:t>
      </w:r>
      <w:proofErr w:type="gramStart"/>
      <w:r w:rsidRPr="00BA087C">
        <w:rPr>
          <w:rFonts w:ascii="宋体" w:hAnsi="宋体" w:hint="eastAsia"/>
          <w:lang w:val="en-GB"/>
        </w:rPr>
        <w:t>科基础</w:t>
      </w:r>
      <w:proofErr w:type="gramEnd"/>
      <w:r w:rsidRPr="00BA087C">
        <w:rPr>
          <w:rFonts w:ascii="宋体" w:hAnsi="宋体" w:hint="eastAsia"/>
          <w:lang w:val="en-GB"/>
        </w:rPr>
        <w:t>字典</w:t>
      </w:r>
      <w:r w:rsidRPr="00BA087C">
        <w:rPr>
          <w:rFonts w:ascii="宋体" w:hAnsi="宋体"/>
          <w:lang w:val="en-GB"/>
        </w:rPr>
        <w:t>需要不定期调整</w:t>
      </w:r>
      <w:r w:rsidRPr="00BA087C">
        <w:rPr>
          <w:rFonts w:ascii="宋体" w:hAnsi="宋体" w:hint="eastAsia"/>
          <w:lang w:val="en-GB"/>
        </w:rPr>
        <w:t>；</w:t>
      </w:r>
    </w:p>
    <w:p w:rsidR="00026255" w:rsidRPr="00BA087C" w:rsidRDefault="00026255" w:rsidP="00026255">
      <w:pPr>
        <w:pStyle w:val="a6"/>
        <w:widowControl/>
        <w:numPr>
          <w:ilvl w:val="0"/>
          <w:numId w:val="28"/>
        </w:numPr>
        <w:spacing w:line="360" w:lineRule="auto"/>
        <w:ind w:firstLineChars="0"/>
        <w:jc w:val="left"/>
        <w:rPr>
          <w:rFonts w:ascii="宋体" w:hAnsi="宋体"/>
          <w:lang w:val="en-GB"/>
        </w:rPr>
      </w:pPr>
      <w:r w:rsidRPr="00BA087C">
        <w:rPr>
          <w:rFonts w:ascii="宋体" w:hAnsi="宋体" w:hint="eastAsia"/>
          <w:lang w:val="en-GB"/>
        </w:rPr>
        <w:t>有效解决业务数据库数据记录变化引起的指标不一致问题；</w:t>
      </w:r>
    </w:p>
    <w:p w:rsidR="00026255" w:rsidRPr="00BA087C" w:rsidRDefault="00026255" w:rsidP="00026255">
      <w:pPr>
        <w:pStyle w:val="a6"/>
        <w:widowControl/>
        <w:numPr>
          <w:ilvl w:val="0"/>
          <w:numId w:val="28"/>
        </w:numPr>
        <w:spacing w:line="360" w:lineRule="auto"/>
        <w:ind w:firstLineChars="0"/>
        <w:jc w:val="left"/>
        <w:rPr>
          <w:rFonts w:ascii="宋体" w:hAnsi="宋体"/>
          <w:lang w:val="en-GB"/>
        </w:rPr>
      </w:pPr>
      <w:r w:rsidRPr="00BA087C">
        <w:rPr>
          <w:rFonts w:ascii="宋体" w:hAnsi="宋体" w:hint="eastAsia"/>
          <w:lang w:val="en-GB"/>
        </w:rPr>
        <w:t>扩展北京大学人民医院医院商业智能系统的应用深度和广度，加强科室用户、个人用户需求支持力度；</w:t>
      </w:r>
    </w:p>
    <w:p w:rsidR="00026255" w:rsidRPr="00BA087C" w:rsidRDefault="00026255" w:rsidP="00026255">
      <w:pPr>
        <w:pStyle w:val="a6"/>
        <w:widowControl/>
        <w:numPr>
          <w:ilvl w:val="0"/>
          <w:numId w:val="28"/>
        </w:numPr>
        <w:spacing w:line="360" w:lineRule="auto"/>
        <w:ind w:firstLineChars="0"/>
        <w:jc w:val="left"/>
        <w:rPr>
          <w:rFonts w:ascii="宋体" w:hAnsi="宋体"/>
          <w:lang w:val="en-GB"/>
        </w:rPr>
      </w:pPr>
      <w:r w:rsidRPr="00BA087C">
        <w:rPr>
          <w:rFonts w:ascii="宋体" w:hAnsi="宋体" w:hint="eastAsia"/>
          <w:lang w:val="en-GB"/>
        </w:rPr>
        <w:t>根据用户需求，支持开发并完善短信通知，比如增加自定义短信发送功能；</w:t>
      </w:r>
    </w:p>
    <w:p w:rsidR="00026255" w:rsidRPr="00BA087C" w:rsidRDefault="00026255" w:rsidP="00026255">
      <w:pPr>
        <w:pStyle w:val="a6"/>
        <w:widowControl/>
        <w:numPr>
          <w:ilvl w:val="0"/>
          <w:numId w:val="28"/>
        </w:numPr>
        <w:spacing w:line="360" w:lineRule="auto"/>
        <w:ind w:firstLineChars="0"/>
        <w:jc w:val="left"/>
        <w:rPr>
          <w:rFonts w:ascii="宋体" w:hAnsi="宋体"/>
          <w:lang w:val="en-GB"/>
        </w:rPr>
      </w:pPr>
      <w:r w:rsidRPr="00BA087C">
        <w:rPr>
          <w:rFonts w:ascii="宋体" w:hAnsi="宋体" w:hint="eastAsia"/>
          <w:lang w:val="en-GB"/>
        </w:rPr>
        <w:t>对BI系统架构进行改造：如拆分WEB模块以方便产品升级；建立单独的门户系统DB以满足门户的登录和访问速度；完成统一用户管理、界面优化等任务，更好的方便用户使用；</w:t>
      </w:r>
    </w:p>
    <w:p w:rsidR="00026255" w:rsidRPr="00BA087C" w:rsidRDefault="00026255" w:rsidP="00026255">
      <w:pPr>
        <w:pStyle w:val="a6"/>
        <w:widowControl/>
        <w:numPr>
          <w:ilvl w:val="0"/>
          <w:numId w:val="28"/>
        </w:numPr>
        <w:spacing w:line="360" w:lineRule="auto"/>
        <w:ind w:firstLineChars="0"/>
        <w:jc w:val="left"/>
        <w:rPr>
          <w:rFonts w:ascii="宋体" w:hAnsi="宋体"/>
          <w:lang w:val="en-GB"/>
        </w:rPr>
      </w:pPr>
      <w:r w:rsidRPr="00BA087C">
        <w:rPr>
          <w:rFonts w:ascii="宋体" w:hAnsi="宋体" w:hint="eastAsia"/>
          <w:lang w:val="en-GB"/>
        </w:rPr>
        <w:t>协助北京大学人民医院，挖掘数据仓库和商业智能系统潜在的应用价值，为商业智能系统价值最大化提供技术和实施保障。</w:t>
      </w:r>
    </w:p>
    <w:p w:rsidR="00026255" w:rsidRDefault="00026255" w:rsidP="00026255">
      <w:pPr>
        <w:pStyle w:val="a6"/>
        <w:widowControl/>
        <w:numPr>
          <w:ilvl w:val="0"/>
          <w:numId w:val="27"/>
        </w:numPr>
        <w:spacing w:line="360" w:lineRule="auto"/>
        <w:ind w:firstLineChars="0"/>
        <w:jc w:val="left"/>
        <w:rPr>
          <w:rFonts w:asciiTheme="minorEastAsia" w:eastAsiaTheme="minorEastAsia" w:hAnsiTheme="minorEastAsia" w:cstheme="minorEastAsia"/>
        </w:rPr>
      </w:pPr>
      <w:r>
        <w:rPr>
          <w:rFonts w:asciiTheme="minorEastAsia" w:eastAsiaTheme="minorEastAsia" w:hAnsiTheme="minorEastAsia" w:cstheme="minorEastAsia" w:hint="eastAsia"/>
        </w:rPr>
        <w:t>改造内容：</w:t>
      </w:r>
    </w:p>
    <w:tbl>
      <w:tblPr>
        <w:tblW w:w="52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9"/>
        <w:gridCol w:w="7144"/>
      </w:tblGrid>
      <w:tr w:rsidR="00026255" w:rsidRPr="00636B3E" w:rsidTr="00FC69BE">
        <w:trPr>
          <w:trHeight w:val="546"/>
        </w:trPr>
        <w:tc>
          <w:tcPr>
            <w:tcW w:w="979"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rsidR="00026255" w:rsidRPr="00636B3E" w:rsidRDefault="00026255" w:rsidP="00FC69BE">
            <w:pPr>
              <w:jc w:val="center"/>
              <w:rPr>
                <w:rFonts w:ascii="宋体" w:hAnsi="宋体" w:cs="宋体"/>
                <w:b/>
                <w:bCs/>
              </w:rPr>
            </w:pPr>
            <w:r w:rsidRPr="004F736A">
              <w:rPr>
                <w:rFonts w:ascii="宋体" w:hAnsi="宋体" w:cs="宋体" w:hint="eastAsia"/>
                <w:b/>
                <w:bCs/>
              </w:rPr>
              <w:t>任务类型</w:t>
            </w:r>
          </w:p>
        </w:tc>
        <w:tc>
          <w:tcPr>
            <w:tcW w:w="4021"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rsidR="00026255" w:rsidRPr="00636B3E" w:rsidRDefault="00026255" w:rsidP="00FC69BE">
            <w:pPr>
              <w:jc w:val="center"/>
              <w:rPr>
                <w:rFonts w:ascii="宋体" w:hAnsi="宋体" w:cs="宋体"/>
                <w:b/>
                <w:bCs/>
              </w:rPr>
            </w:pPr>
            <w:r w:rsidRPr="004F736A">
              <w:rPr>
                <w:rFonts w:ascii="宋体" w:hAnsi="宋体" w:cs="宋体" w:hint="eastAsia"/>
                <w:b/>
                <w:bCs/>
              </w:rPr>
              <w:t>任务名称</w:t>
            </w:r>
          </w:p>
        </w:tc>
      </w:tr>
      <w:tr w:rsidR="00026255" w:rsidRPr="00636B3E" w:rsidTr="00FC69BE">
        <w:trPr>
          <w:trHeight w:val="404"/>
        </w:trPr>
        <w:tc>
          <w:tcPr>
            <w:tcW w:w="979" w:type="pct"/>
            <w:vMerge w:val="restart"/>
            <w:tcBorders>
              <w:top w:val="single" w:sz="4" w:space="0" w:color="000000"/>
              <w:left w:val="single" w:sz="4" w:space="0" w:color="000000"/>
              <w:bottom w:val="single" w:sz="4" w:space="0" w:color="000000"/>
              <w:right w:val="single" w:sz="4" w:space="0" w:color="000000"/>
            </w:tcBorders>
            <w:vAlign w:val="center"/>
          </w:tcPr>
          <w:p w:rsidR="00026255" w:rsidRPr="004F736A" w:rsidRDefault="00026255" w:rsidP="00FC69BE">
            <w:pPr>
              <w:jc w:val="center"/>
              <w:rPr>
                <w:bCs/>
              </w:rPr>
            </w:pPr>
            <w:r w:rsidRPr="004F736A">
              <w:rPr>
                <w:rFonts w:hint="eastAsia"/>
                <w:bCs/>
              </w:rPr>
              <w:t>现有报表</w:t>
            </w:r>
          </w:p>
          <w:p w:rsidR="00026255" w:rsidRPr="004F736A" w:rsidRDefault="00026255" w:rsidP="00FC69BE">
            <w:pPr>
              <w:jc w:val="center"/>
              <w:rPr>
                <w:bCs/>
              </w:rPr>
            </w:pPr>
            <w:r w:rsidRPr="004F736A">
              <w:rPr>
                <w:rFonts w:hint="eastAsia"/>
                <w:bCs/>
              </w:rPr>
              <w:t>需求开发</w:t>
            </w:r>
          </w:p>
          <w:p w:rsidR="00026255" w:rsidRPr="00636B3E" w:rsidRDefault="00026255" w:rsidP="00FC69BE">
            <w:pPr>
              <w:jc w:val="center"/>
              <w:rPr>
                <w:bCs/>
              </w:rPr>
            </w:pPr>
          </w:p>
        </w:tc>
        <w:tc>
          <w:tcPr>
            <w:tcW w:w="4021" w:type="pct"/>
            <w:vMerge w:val="restart"/>
            <w:tcBorders>
              <w:top w:val="single" w:sz="4" w:space="0" w:color="000000"/>
              <w:left w:val="single" w:sz="4" w:space="0" w:color="000000"/>
              <w:bottom w:val="single" w:sz="4" w:space="0" w:color="000000"/>
              <w:right w:val="single" w:sz="4" w:space="0" w:color="000000"/>
            </w:tcBorders>
            <w:vAlign w:val="center"/>
          </w:tcPr>
          <w:p w:rsidR="00026255" w:rsidRPr="00F46BE1" w:rsidRDefault="00026255" w:rsidP="00FC69BE">
            <w:pPr>
              <w:rPr>
                <w:rFonts w:asciiTheme="minorEastAsia" w:eastAsiaTheme="minorEastAsia" w:hAnsiTheme="minorEastAsia"/>
                <w:bCs/>
                <w:color w:val="000000"/>
              </w:rPr>
            </w:pPr>
            <w:r w:rsidRPr="00F46BE1">
              <w:rPr>
                <w:rFonts w:asciiTheme="minorEastAsia" w:eastAsiaTheme="minorEastAsia" w:hAnsiTheme="minorEastAsia" w:hint="eastAsia"/>
                <w:bCs/>
                <w:color w:val="000000"/>
              </w:rPr>
              <w:t>根据用户提出的报表更改和新增需求进行如下对应：</w:t>
            </w:r>
          </w:p>
          <w:p w:rsidR="00026255" w:rsidRPr="00F46BE1" w:rsidRDefault="00026255" w:rsidP="00FC69BE">
            <w:pPr>
              <w:rPr>
                <w:rFonts w:asciiTheme="minorEastAsia" w:eastAsiaTheme="minorEastAsia" w:hAnsiTheme="minorEastAsia"/>
                <w:bCs/>
                <w:color w:val="000000"/>
              </w:rPr>
            </w:pPr>
            <w:r w:rsidRPr="00F46BE1">
              <w:rPr>
                <w:rFonts w:asciiTheme="minorEastAsia" w:eastAsiaTheme="minorEastAsia" w:hAnsiTheme="minorEastAsia" w:hint="eastAsia"/>
                <w:bCs/>
                <w:color w:val="000000"/>
              </w:rPr>
              <w:t>（</w:t>
            </w:r>
            <w:r w:rsidRPr="00F46BE1">
              <w:rPr>
                <w:rFonts w:asciiTheme="minorEastAsia" w:eastAsiaTheme="minorEastAsia" w:hAnsiTheme="minorEastAsia"/>
                <w:bCs/>
                <w:color w:val="000000"/>
              </w:rPr>
              <w:t>1</w:t>
            </w:r>
            <w:r w:rsidRPr="00F46BE1">
              <w:rPr>
                <w:rFonts w:asciiTheme="minorEastAsia" w:eastAsiaTheme="minorEastAsia" w:hAnsiTheme="minorEastAsia" w:hint="eastAsia"/>
                <w:bCs/>
                <w:color w:val="000000"/>
              </w:rPr>
              <w:t>）报表更改需求：对用户提出的报表更改、规则变更进行开发支持</w:t>
            </w:r>
          </w:p>
          <w:p w:rsidR="00026255" w:rsidRPr="00F46BE1" w:rsidRDefault="00026255" w:rsidP="00FC69BE">
            <w:pPr>
              <w:rPr>
                <w:rFonts w:asciiTheme="minorEastAsia" w:eastAsiaTheme="minorEastAsia" w:hAnsiTheme="minorEastAsia"/>
                <w:bCs/>
                <w:color w:val="000000"/>
              </w:rPr>
            </w:pPr>
            <w:r w:rsidRPr="00F46BE1">
              <w:rPr>
                <w:rFonts w:asciiTheme="minorEastAsia" w:eastAsiaTheme="minorEastAsia" w:hAnsiTheme="minorEastAsia" w:hint="eastAsia"/>
                <w:bCs/>
                <w:color w:val="000000"/>
              </w:rPr>
              <w:t>（</w:t>
            </w:r>
            <w:r w:rsidRPr="00F46BE1">
              <w:rPr>
                <w:rFonts w:asciiTheme="minorEastAsia" w:eastAsiaTheme="minorEastAsia" w:hAnsiTheme="minorEastAsia"/>
                <w:bCs/>
                <w:color w:val="000000"/>
              </w:rPr>
              <w:t>2</w:t>
            </w:r>
            <w:r w:rsidRPr="00F46BE1">
              <w:rPr>
                <w:rFonts w:asciiTheme="minorEastAsia" w:eastAsiaTheme="minorEastAsia" w:hAnsiTheme="minorEastAsia" w:hint="eastAsia"/>
                <w:bCs/>
                <w:color w:val="000000"/>
              </w:rPr>
              <w:t>）新增报表需求：按用户需求进行相应的报表开发</w:t>
            </w:r>
            <w:r w:rsidRPr="00F46BE1">
              <w:rPr>
                <w:rFonts w:asciiTheme="minorEastAsia" w:eastAsiaTheme="minorEastAsia" w:hAnsiTheme="minorEastAsia"/>
                <w:bCs/>
                <w:color w:val="000000"/>
              </w:rPr>
              <w:t xml:space="preserve"> </w:t>
            </w:r>
          </w:p>
        </w:tc>
      </w:tr>
      <w:tr w:rsidR="00026255" w:rsidRPr="00636B3E" w:rsidTr="00FC69BE">
        <w:trPr>
          <w:trHeight w:val="969"/>
        </w:trPr>
        <w:tc>
          <w:tcPr>
            <w:tcW w:w="0" w:type="auto"/>
            <w:vMerge/>
            <w:tcBorders>
              <w:top w:val="single" w:sz="4" w:space="0" w:color="000000"/>
              <w:left w:val="single" w:sz="4" w:space="0" w:color="000000"/>
              <w:bottom w:val="single" w:sz="4" w:space="0" w:color="000000"/>
              <w:right w:val="single" w:sz="4" w:space="0" w:color="000000"/>
            </w:tcBorders>
            <w:vAlign w:val="center"/>
          </w:tcPr>
          <w:p w:rsidR="00026255" w:rsidRPr="00636B3E" w:rsidRDefault="00026255" w:rsidP="00FC69BE">
            <w:pPr>
              <w:jc w:val="center"/>
              <w:rPr>
                <w:bCs/>
              </w:rPr>
            </w:pPr>
          </w:p>
        </w:tc>
        <w:tc>
          <w:tcPr>
            <w:tcW w:w="4021" w:type="pct"/>
            <w:vMerge/>
            <w:tcBorders>
              <w:top w:val="single" w:sz="4" w:space="0" w:color="000000"/>
              <w:left w:val="single" w:sz="4" w:space="0" w:color="000000"/>
              <w:bottom w:val="single" w:sz="4" w:space="0" w:color="000000"/>
              <w:right w:val="single" w:sz="4" w:space="0" w:color="000000"/>
            </w:tcBorders>
            <w:vAlign w:val="center"/>
          </w:tcPr>
          <w:p w:rsidR="00026255" w:rsidRPr="00F46BE1" w:rsidRDefault="00026255" w:rsidP="00FC69BE">
            <w:pPr>
              <w:rPr>
                <w:rFonts w:asciiTheme="minorEastAsia" w:eastAsiaTheme="minorEastAsia" w:hAnsiTheme="minorEastAsia"/>
                <w:bCs/>
              </w:rPr>
            </w:pPr>
          </w:p>
        </w:tc>
      </w:tr>
      <w:tr w:rsidR="00026255" w:rsidRPr="00636B3E" w:rsidTr="00FC69BE">
        <w:trPr>
          <w:trHeight w:val="494"/>
        </w:trPr>
        <w:tc>
          <w:tcPr>
            <w:tcW w:w="979" w:type="pct"/>
            <w:tcBorders>
              <w:top w:val="single" w:sz="4" w:space="0" w:color="000000"/>
              <w:left w:val="single" w:sz="4" w:space="0" w:color="000000"/>
              <w:bottom w:val="single" w:sz="4" w:space="0" w:color="000000"/>
              <w:right w:val="single" w:sz="4" w:space="0" w:color="000000"/>
            </w:tcBorders>
            <w:vAlign w:val="center"/>
          </w:tcPr>
          <w:p w:rsidR="00026255" w:rsidRPr="004F736A" w:rsidRDefault="00026255" w:rsidP="00FC69BE">
            <w:pPr>
              <w:jc w:val="center"/>
              <w:rPr>
                <w:bCs/>
              </w:rPr>
            </w:pPr>
            <w:r w:rsidRPr="004F736A">
              <w:rPr>
                <w:rFonts w:hint="eastAsia"/>
                <w:bCs/>
              </w:rPr>
              <w:t>其他</w:t>
            </w:r>
          </w:p>
          <w:p w:rsidR="00026255" w:rsidRPr="00636B3E" w:rsidRDefault="00026255" w:rsidP="00FC69BE">
            <w:pPr>
              <w:jc w:val="center"/>
              <w:rPr>
                <w:bCs/>
              </w:rPr>
            </w:pPr>
          </w:p>
        </w:tc>
        <w:tc>
          <w:tcPr>
            <w:tcW w:w="4021" w:type="pct"/>
            <w:tcBorders>
              <w:top w:val="single" w:sz="4" w:space="0" w:color="000000"/>
              <w:left w:val="single" w:sz="4" w:space="0" w:color="000000"/>
              <w:bottom w:val="single" w:sz="4" w:space="0" w:color="000000"/>
              <w:right w:val="single" w:sz="4" w:space="0" w:color="000000"/>
            </w:tcBorders>
            <w:vAlign w:val="center"/>
          </w:tcPr>
          <w:p w:rsidR="00026255" w:rsidRPr="00F46BE1" w:rsidRDefault="00026255" w:rsidP="00FC69BE">
            <w:pPr>
              <w:rPr>
                <w:rFonts w:asciiTheme="minorEastAsia" w:eastAsiaTheme="minorEastAsia" w:hAnsiTheme="minorEastAsia"/>
                <w:bCs/>
              </w:rPr>
            </w:pPr>
            <w:r w:rsidRPr="00F46BE1">
              <w:rPr>
                <w:rFonts w:asciiTheme="minorEastAsia" w:eastAsiaTheme="minorEastAsia" w:hAnsiTheme="minorEastAsia" w:hint="eastAsia"/>
                <w:bCs/>
              </w:rPr>
              <w:t>（</w:t>
            </w:r>
            <w:r w:rsidRPr="00F46BE1">
              <w:rPr>
                <w:rFonts w:asciiTheme="minorEastAsia" w:eastAsiaTheme="minorEastAsia" w:hAnsiTheme="minorEastAsia"/>
                <w:bCs/>
              </w:rPr>
              <w:t>1</w:t>
            </w:r>
            <w:r w:rsidRPr="00F46BE1">
              <w:rPr>
                <w:rFonts w:asciiTheme="minorEastAsia" w:eastAsiaTheme="minorEastAsia" w:hAnsiTheme="minorEastAsia" w:hint="eastAsia"/>
                <w:bCs/>
              </w:rPr>
              <w:t>）老院区新系</w:t>
            </w:r>
            <w:r w:rsidRPr="00F46BE1">
              <w:rPr>
                <w:rFonts w:asciiTheme="minorEastAsia" w:eastAsiaTheme="minorEastAsia" w:hAnsiTheme="minorEastAsia" w:cs="宋体" w:hint="eastAsia"/>
                <w:bCs/>
              </w:rPr>
              <w:t>统对</w:t>
            </w:r>
            <w:r w:rsidRPr="00F46BE1">
              <w:rPr>
                <w:rFonts w:asciiTheme="minorEastAsia" w:eastAsiaTheme="minorEastAsia" w:hAnsiTheme="minorEastAsia" w:cs="MS Mincho" w:hint="eastAsia"/>
                <w:bCs/>
              </w:rPr>
              <w:t>接</w:t>
            </w:r>
            <w:r w:rsidRPr="00F46BE1">
              <w:rPr>
                <w:rFonts w:asciiTheme="minorEastAsia" w:eastAsiaTheme="minorEastAsia" w:hAnsiTheme="minorEastAsia"/>
                <w:bCs/>
              </w:rPr>
              <w:t>BI</w:t>
            </w:r>
            <w:r w:rsidRPr="00F46BE1">
              <w:rPr>
                <w:rFonts w:asciiTheme="minorEastAsia" w:eastAsiaTheme="minorEastAsia" w:hAnsiTheme="minorEastAsia" w:hint="eastAsia"/>
                <w:bCs/>
              </w:rPr>
              <w:t>，如新人事系</w:t>
            </w:r>
            <w:r w:rsidRPr="00F46BE1">
              <w:rPr>
                <w:rFonts w:asciiTheme="minorEastAsia" w:eastAsiaTheme="minorEastAsia" w:hAnsiTheme="minorEastAsia" w:cs="宋体" w:hint="eastAsia"/>
                <w:bCs/>
              </w:rPr>
              <w:t>统</w:t>
            </w:r>
          </w:p>
          <w:p w:rsidR="00026255" w:rsidRPr="00F46BE1" w:rsidRDefault="00026255" w:rsidP="00FC69BE">
            <w:pPr>
              <w:rPr>
                <w:rFonts w:asciiTheme="minorEastAsia" w:eastAsiaTheme="minorEastAsia" w:hAnsiTheme="minorEastAsia"/>
                <w:bCs/>
              </w:rPr>
            </w:pPr>
            <w:r w:rsidRPr="00F46BE1">
              <w:rPr>
                <w:rFonts w:asciiTheme="minorEastAsia" w:eastAsiaTheme="minorEastAsia" w:hAnsiTheme="minorEastAsia" w:hint="eastAsia"/>
                <w:bCs/>
              </w:rPr>
              <w:t>（</w:t>
            </w:r>
            <w:r w:rsidRPr="00F46BE1">
              <w:rPr>
                <w:rFonts w:asciiTheme="minorEastAsia" w:eastAsiaTheme="minorEastAsia" w:hAnsiTheme="minorEastAsia"/>
                <w:bCs/>
              </w:rPr>
              <w:t>2</w:t>
            </w:r>
            <w:r w:rsidRPr="00F46BE1">
              <w:rPr>
                <w:rFonts w:asciiTheme="minorEastAsia" w:eastAsiaTheme="minorEastAsia" w:hAnsiTheme="minorEastAsia" w:hint="eastAsia"/>
                <w:bCs/>
              </w:rPr>
              <w:t>）通州院区的系</w:t>
            </w:r>
            <w:r w:rsidRPr="00F46BE1">
              <w:rPr>
                <w:rFonts w:asciiTheme="minorEastAsia" w:eastAsiaTheme="minorEastAsia" w:hAnsiTheme="minorEastAsia" w:cs="宋体" w:hint="eastAsia"/>
                <w:bCs/>
              </w:rPr>
              <w:t>统</w:t>
            </w:r>
            <w:r w:rsidRPr="00F46BE1">
              <w:rPr>
                <w:rFonts w:asciiTheme="minorEastAsia" w:eastAsiaTheme="minorEastAsia" w:hAnsiTheme="minorEastAsia" w:cs="MS Mincho" w:hint="eastAsia"/>
                <w:bCs/>
              </w:rPr>
              <w:t>接入</w:t>
            </w:r>
            <w:r w:rsidRPr="00F46BE1">
              <w:rPr>
                <w:rFonts w:asciiTheme="minorEastAsia" w:eastAsiaTheme="minorEastAsia" w:hAnsiTheme="minorEastAsia"/>
                <w:bCs/>
              </w:rPr>
              <w:t>BI</w:t>
            </w:r>
            <w:r w:rsidRPr="00F46BE1">
              <w:rPr>
                <w:rFonts w:asciiTheme="minorEastAsia" w:eastAsiaTheme="minorEastAsia" w:hAnsiTheme="minorEastAsia" w:hint="eastAsia"/>
                <w:bCs/>
              </w:rPr>
              <w:t>，如手麻、超声等</w:t>
            </w:r>
            <w:r w:rsidRPr="00F46BE1">
              <w:rPr>
                <w:rFonts w:asciiTheme="minorEastAsia" w:eastAsiaTheme="minorEastAsia" w:hAnsiTheme="minorEastAsia"/>
                <w:bCs/>
              </w:rPr>
              <w:t xml:space="preserve"> </w:t>
            </w:r>
          </w:p>
          <w:p w:rsidR="00026255" w:rsidRPr="00F46BE1" w:rsidRDefault="00026255" w:rsidP="00FC69BE">
            <w:pPr>
              <w:rPr>
                <w:rFonts w:asciiTheme="minorEastAsia" w:eastAsiaTheme="minorEastAsia" w:hAnsiTheme="minorEastAsia"/>
                <w:bCs/>
              </w:rPr>
            </w:pPr>
            <w:r w:rsidRPr="00F46BE1">
              <w:rPr>
                <w:rFonts w:asciiTheme="minorEastAsia" w:eastAsiaTheme="minorEastAsia" w:hAnsiTheme="minorEastAsia" w:hint="eastAsia"/>
                <w:bCs/>
              </w:rPr>
              <w:t>（</w:t>
            </w:r>
            <w:r w:rsidRPr="00F46BE1">
              <w:rPr>
                <w:rFonts w:asciiTheme="minorEastAsia" w:eastAsiaTheme="minorEastAsia" w:hAnsiTheme="minorEastAsia"/>
                <w:bCs/>
              </w:rPr>
              <w:t>3</w:t>
            </w:r>
            <w:r w:rsidRPr="00F46BE1">
              <w:rPr>
                <w:rFonts w:asciiTheme="minorEastAsia" w:eastAsiaTheme="minorEastAsia" w:hAnsiTheme="minorEastAsia" w:hint="eastAsia"/>
                <w:bCs/>
              </w:rPr>
              <w:t>）</w:t>
            </w:r>
            <w:proofErr w:type="gramStart"/>
            <w:r w:rsidRPr="00F46BE1">
              <w:rPr>
                <w:rFonts w:asciiTheme="minorEastAsia" w:eastAsiaTheme="minorEastAsia" w:hAnsiTheme="minorEastAsia" w:hint="eastAsia"/>
                <w:bCs/>
              </w:rPr>
              <w:t>依据等保要求</w:t>
            </w:r>
            <w:proofErr w:type="gramEnd"/>
            <w:r w:rsidRPr="00F46BE1">
              <w:rPr>
                <w:rFonts w:asciiTheme="minorEastAsia" w:eastAsiaTheme="minorEastAsia" w:hAnsiTheme="minorEastAsia" w:hint="eastAsia"/>
                <w:bCs/>
              </w:rPr>
              <w:t>，</w:t>
            </w:r>
            <w:r w:rsidRPr="00F46BE1">
              <w:rPr>
                <w:rFonts w:asciiTheme="minorEastAsia" w:eastAsiaTheme="minorEastAsia" w:hAnsiTheme="minorEastAsia" w:cs="宋体" w:hint="eastAsia"/>
                <w:bCs/>
              </w:rPr>
              <w:t>对</w:t>
            </w:r>
            <w:r w:rsidRPr="00F46BE1">
              <w:rPr>
                <w:rFonts w:asciiTheme="minorEastAsia" w:eastAsiaTheme="minorEastAsia" w:hAnsiTheme="minorEastAsia"/>
                <w:bCs/>
              </w:rPr>
              <w:t>BI</w:t>
            </w:r>
            <w:r w:rsidRPr="00F46BE1">
              <w:rPr>
                <w:rFonts w:asciiTheme="minorEastAsia" w:eastAsiaTheme="minorEastAsia" w:hAnsiTheme="minorEastAsia" w:hint="eastAsia"/>
                <w:bCs/>
              </w:rPr>
              <w:t>系</w:t>
            </w:r>
            <w:r w:rsidRPr="00F46BE1">
              <w:rPr>
                <w:rFonts w:asciiTheme="minorEastAsia" w:eastAsiaTheme="minorEastAsia" w:hAnsiTheme="minorEastAsia" w:cs="宋体" w:hint="eastAsia"/>
                <w:bCs/>
              </w:rPr>
              <w:t>统进</w:t>
            </w:r>
            <w:r w:rsidRPr="00F46BE1">
              <w:rPr>
                <w:rFonts w:asciiTheme="minorEastAsia" w:eastAsiaTheme="minorEastAsia" w:hAnsiTheme="minorEastAsia" w:cs="MS Mincho" w:hint="eastAsia"/>
                <w:bCs/>
              </w:rPr>
              <w:t>行安全改造</w:t>
            </w:r>
          </w:p>
          <w:p w:rsidR="00026255" w:rsidRPr="00F46BE1" w:rsidRDefault="00026255" w:rsidP="00FC69BE">
            <w:pPr>
              <w:rPr>
                <w:rFonts w:asciiTheme="minorEastAsia" w:eastAsiaTheme="minorEastAsia" w:hAnsiTheme="minorEastAsia"/>
                <w:bCs/>
              </w:rPr>
            </w:pPr>
            <w:r w:rsidRPr="00F46BE1">
              <w:rPr>
                <w:rFonts w:asciiTheme="minorEastAsia" w:eastAsiaTheme="minorEastAsia" w:hAnsiTheme="minorEastAsia" w:hint="eastAsia"/>
                <w:bCs/>
              </w:rPr>
              <w:t>（</w:t>
            </w:r>
            <w:r w:rsidRPr="00F46BE1">
              <w:rPr>
                <w:rFonts w:asciiTheme="minorEastAsia" w:eastAsiaTheme="minorEastAsia" w:hAnsiTheme="minorEastAsia"/>
                <w:bCs/>
              </w:rPr>
              <w:t>4</w:t>
            </w:r>
            <w:r w:rsidRPr="00F46BE1">
              <w:rPr>
                <w:rFonts w:asciiTheme="minorEastAsia" w:eastAsiaTheme="minorEastAsia" w:hAnsiTheme="minorEastAsia" w:hint="eastAsia"/>
                <w:bCs/>
              </w:rPr>
              <w:t>）解决</w:t>
            </w:r>
            <w:r w:rsidRPr="00F46BE1">
              <w:rPr>
                <w:rFonts w:asciiTheme="minorEastAsia" w:eastAsiaTheme="minorEastAsia" w:hAnsiTheme="minorEastAsia"/>
                <w:bCs/>
              </w:rPr>
              <w:t>BI</w:t>
            </w:r>
            <w:r w:rsidRPr="00F46BE1">
              <w:rPr>
                <w:rFonts w:asciiTheme="minorEastAsia" w:eastAsiaTheme="minorEastAsia" w:hAnsiTheme="minorEastAsia" w:hint="eastAsia"/>
                <w:bCs/>
              </w:rPr>
              <w:t>系</w:t>
            </w:r>
            <w:r w:rsidRPr="00F46BE1">
              <w:rPr>
                <w:rFonts w:asciiTheme="minorEastAsia" w:eastAsiaTheme="minorEastAsia" w:hAnsiTheme="minorEastAsia" w:cs="宋体" w:hint="eastAsia"/>
                <w:bCs/>
              </w:rPr>
              <w:t>统</w:t>
            </w:r>
            <w:r w:rsidRPr="00F46BE1">
              <w:rPr>
                <w:rFonts w:asciiTheme="minorEastAsia" w:eastAsiaTheme="minorEastAsia" w:hAnsiTheme="minorEastAsia" w:cs="MS Mincho" w:hint="eastAsia"/>
                <w:bCs/>
              </w:rPr>
              <w:t>普通</w:t>
            </w:r>
            <w:r w:rsidRPr="00F46BE1">
              <w:rPr>
                <w:rFonts w:asciiTheme="minorEastAsia" w:eastAsiaTheme="minorEastAsia" w:hAnsiTheme="minorEastAsia" w:cs="宋体" w:hint="eastAsia"/>
                <w:bCs/>
              </w:rPr>
              <w:t>报</w:t>
            </w:r>
            <w:r w:rsidRPr="00F46BE1">
              <w:rPr>
                <w:rFonts w:asciiTheme="minorEastAsia" w:eastAsiaTheme="minorEastAsia" w:hAnsiTheme="minorEastAsia" w:cs="MS Mincho" w:hint="eastAsia"/>
                <w:bCs/>
              </w:rPr>
              <w:t>表</w:t>
            </w:r>
            <w:r w:rsidRPr="00F46BE1">
              <w:rPr>
                <w:rFonts w:asciiTheme="minorEastAsia" w:eastAsiaTheme="minorEastAsia" w:hAnsiTheme="minorEastAsia" w:cs="宋体" w:hint="eastAsia"/>
                <w:bCs/>
              </w:rPr>
              <w:t>对</w:t>
            </w:r>
            <w:r w:rsidRPr="00F46BE1">
              <w:rPr>
                <w:rFonts w:asciiTheme="minorEastAsia" w:eastAsiaTheme="minorEastAsia" w:hAnsiTheme="minorEastAsia" w:cs="MS Mincho" w:hint="eastAsia"/>
                <w:bCs/>
              </w:rPr>
              <w:t>于新版本</w:t>
            </w:r>
            <w:r w:rsidRPr="00F46BE1">
              <w:rPr>
                <w:rFonts w:asciiTheme="minorEastAsia" w:eastAsiaTheme="minorEastAsia" w:hAnsiTheme="minorEastAsia" w:cs="宋体" w:hint="eastAsia"/>
                <w:bCs/>
              </w:rPr>
              <w:t>浏览</w:t>
            </w:r>
            <w:r w:rsidRPr="00F46BE1">
              <w:rPr>
                <w:rFonts w:asciiTheme="minorEastAsia" w:eastAsiaTheme="minorEastAsia" w:hAnsiTheme="minorEastAsia" w:cs="MS Mincho" w:hint="eastAsia"/>
                <w:bCs/>
              </w:rPr>
              <w:t>器的兼容性</w:t>
            </w:r>
            <w:r w:rsidRPr="00F46BE1">
              <w:rPr>
                <w:rFonts w:asciiTheme="minorEastAsia" w:eastAsiaTheme="minorEastAsia" w:hAnsiTheme="minorEastAsia" w:cs="宋体" w:hint="eastAsia"/>
                <w:bCs/>
              </w:rPr>
              <w:t>问题</w:t>
            </w:r>
          </w:p>
          <w:p w:rsidR="00026255" w:rsidRPr="00F46BE1" w:rsidRDefault="00026255" w:rsidP="00FC69BE">
            <w:pPr>
              <w:rPr>
                <w:rFonts w:asciiTheme="minorEastAsia" w:eastAsiaTheme="minorEastAsia" w:hAnsiTheme="minorEastAsia"/>
                <w:bCs/>
              </w:rPr>
            </w:pPr>
            <w:r w:rsidRPr="00F46BE1">
              <w:rPr>
                <w:rFonts w:asciiTheme="minorEastAsia" w:eastAsiaTheme="minorEastAsia" w:hAnsiTheme="minorEastAsia" w:hint="eastAsia"/>
                <w:bCs/>
              </w:rPr>
              <w:t>（</w:t>
            </w:r>
            <w:r w:rsidRPr="00F46BE1">
              <w:rPr>
                <w:rFonts w:asciiTheme="minorEastAsia" w:eastAsiaTheme="minorEastAsia" w:hAnsiTheme="minorEastAsia"/>
                <w:bCs/>
              </w:rPr>
              <w:t>5</w:t>
            </w:r>
            <w:r w:rsidRPr="00F46BE1">
              <w:rPr>
                <w:rFonts w:asciiTheme="minorEastAsia" w:eastAsiaTheme="minorEastAsia" w:hAnsiTheme="minorEastAsia" w:hint="eastAsia"/>
                <w:bCs/>
              </w:rPr>
              <w:t>）解决新版本</w:t>
            </w:r>
            <w:r w:rsidRPr="00F46BE1">
              <w:rPr>
                <w:rFonts w:asciiTheme="minorEastAsia" w:eastAsiaTheme="minorEastAsia" w:hAnsiTheme="minorEastAsia" w:cs="宋体" w:hint="eastAsia"/>
                <w:bCs/>
              </w:rPr>
              <w:t>浏览</w:t>
            </w:r>
            <w:r w:rsidRPr="00F46BE1">
              <w:rPr>
                <w:rFonts w:asciiTheme="minorEastAsia" w:eastAsiaTheme="minorEastAsia" w:hAnsiTheme="minorEastAsia" w:cs="MS Mincho" w:hint="eastAsia"/>
                <w:bCs/>
              </w:rPr>
              <w:t>器</w:t>
            </w:r>
            <w:r w:rsidRPr="00F46BE1">
              <w:rPr>
                <w:rFonts w:asciiTheme="minorEastAsia" w:eastAsiaTheme="minorEastAsia" w:hAnsiTheme="minorEastAsia" w:cs="宋体" w:hint="eastAsia"/>
                <w:bCs/>
              </w:rPr>
              <w:t>对</w:t>
            </w:r>
            <w:r w:rsidRPr="00F46BE1">
              <w:rPr>
                <w:rFonts w:asciiTheme="minorEastAsia" w:eastAsiaTheme="minorEastAsia" w:hAnsiTheme="minorEastAsia" w:cs="MS Mincho" w:hint="eastAsia"/>
                <w:bCs/>
              </w:rPr>
              <w:t>于</w:t>
            </w:r>
            <w:r w:rsidRPr="00F46BE1">
              <w:rPr>
                <w:rFonts w:asciiTheme="minorEastAsia" w:eastAsiaTheme="minorEastAsia" w:hAnsiTheme="minorEastAsia"/>
                <w:bCs/>
              </w:rPr>
              <w:t>BI</w:t>
            </w:r>
            <w:r w:rsidRPr="00F46BE1">
              <w:rPr>
                <w:rFonts w:asciiTheme="minorEastAsia" w:eastAsiaTheme="minorEastAsia" w:hAnsiTheme="minorEastAsia" w:cs="宋体" w:hint="eastAsia"/>
                <w:bCs/>
              </w:rPr>
              <w:t>仪</w:t>
            </w:r>
            <w:r w:rsidRPr="00F46BE1">
              <w:rPr>
                <w:rFonts w:asciiTheme="minorEastAsia" w:eastAsiaTheme="minorEastAsia" w:hAnsiTheme="minorEastAsia" w:cs="MS Mincho" w:hint="eastAsia"/>
                <w:bCs/>
              </w:rPr>
              <w:t>表</w:t>
            </w:r>
            <w:r w:rsidRPr="00F46BE1">
              <w:rPr>
                <w:rFonts w:asciiTheme="minorEastAsia" w:eastAsiaTheme="minorEastAsia" w:hAnsiTheme="minorEastAsia" w:cs="宋体" w:hint="eastAsia"/>
                <w:bCs/>
              </w:rPr>
              <w:t>盘</w:t>
            </w:r>
            <w:r w:rsidRPr="00F46BE1">
              <w:rPr>
                <w:rFonts w:asciiTheme="minorEastAsia" w:eastAsiaTheme="minorEastAsia" w:hAnsiTheme="minorEastAsia" w:cs="MS Mincho" w:hint="eastAsia"/>
                <w:bCs/>
              </w:rPr>
              <w:t>中</w:t>
            </w:r>
            <w:r w:rsidRPr="00F46BE1">
              <w:rPr>
                <w:rFonts w:asciiTheme="minorEastAsia" w:eastAsiaTheme="minorEastAsia" w:hAnsiTheme="minorEastAsia"/>
                <w:bCs/>
              </w:rPr>
              <w:t>FLASH</w:t>
            </w:r>
            <w:r w:rsidRPr="00F46BE1">
              <w:rPr>
                <w:rFonts w:asciiTheme="minorEastAsia" w:eastAsiaTheme="minorEastAsia" w:hAnsiTheme="minorEastAsia" w:hint="eastAsia"/>
                <w:bCs/>
              </w:rPr>
              <w:t>插件不支持的</w:t>
            </w:r>
            <w:r w:rsidRPr="00F46BE1">
              <w:rPr>
                <w:rFonts w:asciiTheme="minorEastAsia" w:eastAsiaTheme="minorEastAsia" w:hAnsiTheme="minorEastAsia" w:cs="宋体" w:hint="eastAsia"/>
                <w:bCs/>
              </w:rPr>
              <w:t>问题</w:t>
            </w:r>
          </w:p>
        </w:tc>
      </w:tr>
    </w:tbl>
    <w:p w:rsidR="00026255" w:rsidRPr="00E239B0" w:rsidRDefault="00026255" w:rsidP="00026255">
      <w:pPr>
        <w:pStyle w:val="a6"/>
        <w:widowControl/>
        <w:numPr>
          <w:ilvl w:val="0"/>
          <w:numId w:val="27"/>
        </w:numPr>
        <w:spacing w:line="360" w:lineRule="auto"/>
        <w:ind w:firstLineChars="0"/>
        <w:jc w:val="left"/>
        <w:rPr>
          <w:rFonts w:asciiTheme="minorEastAsia" w:eastAsiaTheme="minorEastAsia" w:hAnsiTheme="minorEastAsia" w:cstheme="minorEastAsia"/>
        </w:rPr>
      </w:pPr>
      <w:bookmarkStart w:id="2" w:name="_Toc283209143"/>
      <w:bookmarkEnd w:id="1"/>
      <w:r w:rsidRPr="00E239B0">
        <w:rPr>
          <w:rFonts w:asciiTheme="minorEastAsia" w:eastAsiaTheme="minorEastAsia" w:hAnsiTheme="minorEastAsia" w:cstheme="minorEastAsia" w:hint="eastAsia"/>
        </w:rPr>
        <w:t>项目提交物</w:t>
      </w:r>
    </w:p>
    <w:p w:rsidR="00026255" w:rsidRDefault="00026255" w:rsidP="00026255">
      <w:pPr>
        <w:pStyle w:val="20"/>
        <w:numPr>
          <w:ilvl w:val="2"/>
          <w:numId w:val="0"/>
        </w:numPr>
        <w:spacing w:line="360" w:lineRule="auto"/>
        <w:ind w:firstLineChars="200" w:firstLine="480"/>
        <w:rPr>
          <w:rFonts w:ascii="宋体" w:hAnsi="宋体"/>
          <w:lang w:eastAsia="zh-CN"/>
        </w:rPr>
      </w:pPr>
      <w:r>
        <w:rPr>
          <w:rFonts w:ascii="宋体" w:hAnsi="宋体" w:hint="eastAsia"/>
          <w:lang w:eastAsia="zh-CN"/>
        </w:rPr>
        <w:lastRenderedPageBreak/>
        <w:t>项目提交物主要包括：</w:t>
      </w:r>
    </w:p>
    <w:p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方案与设计文档；</w:t>
      </w:r>
    </w:p>
    <w:p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操作手册；</w:t>
      </w:r>
    </w:p>
    <w:p w:rsidR="00026255" w:rsidRPr="00937692"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项目周报；</w:t>
      </w:r>
    </w:p>
    <w:p w:rsidR="00026255" w:rsidRPr="00E239B0" w:rsidRDefault="00026255" w:rsidP="00026255">
      <w:pPr>
        <w:numPr>
          <w:ilvl w:val="0"/>
          <w:numId w:val="30"/>
        </w:numPr>
        <w:autoSpaceDE w:val="0"/>
        <w:autoSpaceDN w:val="0"/>
        <w:adjustRightInd w:val="0"/>
        <w:spacing w:line="360" w:lineRule="auto"/>
        <w:rPr>
          <w:rFonts w:ascii="宋体" w:hAnsi="宋体" w:cs="宋体"/>
          <w:color w:val="000000"/>
        </w:rPr>
      </w:pPr>
      <w:r w:rsidRPr="00937692">
        <w:rPr>
          <w:rFonts w:ascii="宋体" w:hAnsi="宋体" w:cs="宋体" w:hint="eastAsia"/>
          <w:color w:val="000000"/>
        </w:rPr>
        <w:t>验收报告。</w:t>
      </w:r>
    </w:p>
    <w:p w:rsidR="00026255" w:rsidRDefault="00026255" w:rsidP="00026255">
      <w:pPr>
        <w:pStyle w:val="a6"/>
        <w:widowControl/>
        <w:numPr>
          <w:ilvl w:val="0"/>
          <w:numId w:val="30"/>
        </w:numPr>
        <w:spacing w:line="360" w:lineRule="auto"/>
        <w:ind w:firstLineChars="0"/>
        <w:jc w:val="left"/>
        <w:rPr>
          <w:rFonts w:asciiTheme="minorEastAsia" w:eastAsiaTheme="minorEastAsia" w:hAnsiTheme="minorEastAsia" w:cstheme="minorEastAsia"/>
        </w:rPr>
      </w:pPr>
      <w:r w:rsidRPr="009D4A1A">
        <w:rPr>
          <w:rFonts w:asciiTheme="minorEastAsia" w:eastAsiaTheme="minorEastAsia" w:hAnsiTheme="minorEastAsia" w:cstheme="minorEastAsia" w:hint="eastAsia"/>
        </w:rPr>
        <w:t>项目人员及工作要求：</w:t>
      </w:r>
    </w:p>
    <w:p w:rsidR="00026255" w:rsidRPr="009A5A71" w:rsidRDefault="00026255" w:rsidP="00026255">
      <w:pPr>
        <w:numPr>
          <w:ilvl w:val="0"/>
          <w:numId w:val="17"/>
        </w:numPr>
        <w:tabs>
          <w:tab w:val="clear" w:pos="420"/>
          <w:tab w:val="num" w:pos="466"/>
        </w:tabs>
        <w:autoSpaceDE w:val="0"/>
        <w:autoSpaceDN w:val="0"/>
        <w:adjustRightInd w:val="0"/>
        <w:spacing w:line="360" w:lineRule="auto"/>
        <w:ind w:left="902" w:hanging="362"/>
        <w:rPr>
          <w:rFonts w:ascii="宋体" w:hAnsi="宋体" w:cs="宋体"/>
          <w:color w:val="000000"/>
        </w:rPr>
      </w:pPr>
      <w:r w:rsidRPr="009A5A71">
        <w:rPr>
          <w:rFonts w:ascii="宋体" w:hAnsi="宋体" w:cs="宋体" w:hint="eastAsia"/>
          <w:color w:val="000000"/>
        </w:rPr>
        <w:t>提供驻场的维护方式， 1名工程师常驻现场，并提供一支专业团队为医院提供技术支持服务，总共不少于</w:t>
      </w:r>
      <w:r>
        <w:rPr>
          <w:rFonts w:ascii="宋体" w:hAnsi="宋体" w:cs="宋体" w:hint="eastAsia"/>
          <w:color w:val="000000"/>
        </w:rPr>
        <w:t>13</w:t>
      </w:r>
      <w:r w:rsidRPr="009A5A71">
        <w:rPr>
          <w:rFonts w:ascii="宋体" w:hAnsi="宋体" w:cs="宋体" w:hint="eastAsia"/>
          <w:color w:val="000000"/>
        </w:rPr>
        <w:t>人月。</w:t>
      </w:r>
    </w:p>
    <w:bookmarkEnd w:id="2"/>
    <w:p w:rsidR="00026255" w:rsidRPr="006952A0" w:rsidRDefault="003555DC" w:rsidP="00026255">
      <w:pPr>
        <w:numPr>
          <w:ilvl w:val="0"/>
          <w:numId w:val="17"/>
        </w:numPr>
        <w:tabs>
          <w:tab w:val="clear" w:pos="420"/>
          <w:tab w:val="num" w:pos="466"/>
        </w:tabs>
        <w:autoSpaceDE w:val="0"/>
        <w:autoSpaceDN w:val="0"/>
        <w:adjustRightInd w:val="0"/>
        <w:spacing w:line="360" w:lineRule="auto"/>
        <w:ind w:left="902" w:hanging="362"/>
        <w:rPr>
          <w:rFonts w:ascii="宋体" w:hAnsi="宋体" w:cs="宋体"/>
          <w:color w:val="000000"/>
        </w:rPr>
      </w:pPr>
      <w:r>
        <w:rPr>
          <w:rFonts w:asciiTheme="minorEastAsia" w:eastAsiaTheme="minorEastAsia" w:hAnsiTheme="minorEastAsia" w:hint="eastAsia"/>
          <w:color w:val="000000"/>
          <w:kern w:val="0"/>
          <w:szCs w:val="21"/>
        </w:rPr>
        <w:t>除正常工作时间外，可2小时内响应院方的紧急要求。</w:t>
      </w:r>
      <w:r w:rsidR="00026255" w:rsidRPr="006952A0">
        <w:rPr>
          <w:rFonts w:ascii="宋体" w:hAnsi="宋体" w:cs="宋体"/>
          <w:color w:val="000000"/>
        </w:rPr>
        <w:t xml:space="preserve"> </w:t>
      </w:r>
    </w:p>
    <w:p w:rsidR="00026255" w:rsidRPr="007E188A" w:rsidRDefault="00026255" w:rsidP="00026255">
      <w:pPr>
        <w:numPr>
          <w:ilvl w:val="0"/>
          <w:numId w:val="17"/>
        </w:numPr>
        <w:tabs>
          <w:tab w:val="clear" w:pos="420"/>
          <w:tab w:val="num" w:pos="466"/>
        </w:tabs>
        <w:autoSpaceDE w:val="0"/>
        <w:autoSpaceDN w:val="0"/>
        <w:adjustRightInd w:val="0"/>
        <w:spacing w:line="360" w:lineRule="auto"/>
        <w:ind w:left="902" w:hanging="362"/>
        <w:rPr>
          <w:rFonts w:ascii="宋体" w:hAnsi="宋体" w:cs="宋体"/>
          <w:color w:val="000000"/>
        </w:rPr>
      </w:pPr>
      <w:r w:rsidRPr="007E188A">
        <w:rPr>
          <w:rFonts w:ascii="宋体" w:hAnsi="宋体" w:cs="宋体" w:hint="eastAsia"/>
          <w:color w:val="000000"/>
        </w:rPr>
        <w:t>乙方需按时提供项目进展的周</w:t>
      </w:r>
      <w:r w:rsidRPr="007E188A">
        <w:rPr>
          <w:rFonts w:ascii="宋体" w:hAnsi="宋体" w:cs="宋体"/>
          <w:color w:val="000000"/>
        </w:rPr>
        <w:t>/</w:t>
      </w:r>
      <w:r w:rsidRPr="007E188A">
        <w:rPr>
          <w:rFonts w:ascii="宋体" w:hAnsi="宋体" w:cs="宋体" w:hint="eastAsia"/>
          <w:color w:val="000000"/>
        </w:rPr>
        <w:t>月</w:t>
      </w:r>
      <w:r w:rsidRPr="007E188A">
        <w:rPr>
          <w:rFonts w:ascii="宋体" w:hAnsi="宋体" w:cs="宋体"/>
          <w:color w:val="000000"/>
        </w:rPr>
        <w:t>/</w:t>
      </w:r>
      <w:r w:rsidRPr="007E188A">
        <w:rPr>
          <w:rFonts w:ascii="宋体" w:hAnsi="宋体" w:cs="宋体" w:hint="eastAsia"/>
          <w:color w:val="000000"/>
        </w:rPr>
        <w:t>季报，项目完成后提交验收报告，打印后由用户与项目经理签字确认。</w:t>
      </w:r>
    </w:p>
    <w:p w:rsidR="00026255" w:rsidRPr="007E188A" w:rsidRDefault="00026255" w:rsidP="00026255">
      <w:pPr>
        <w:numPr>
          <w:ilvl w:val="0"/>
          <w:numId w:val="17"/>
        </w:numPr>
        <w:tabs>
          <w:tab w:val="clear" w:pos="420"/>
          <w:tab w:val="num" w:pos="466"/>
        </w:tabs>
        <w:autoSpaceDE w:val="0"/>
        <w:autoSpaceDN w:val="0"/>
        <w:adjustRightInd w:val="0"/>
        <w:spacing w:line="360" w:lineRule="auto"/>
        <w:ind w:left="902" w:hanging="362"/>
        <w:rPr>
          <w:rFonts w:ascii="宋体" w:hAnsi="宋体" w:cs="宋体"/>
          <w:color w:val="000000"/>
        </w:rPr>
      </w:pPr>
      <w:r w:rsidRPr="007E188A">
        <w:rPr>
          <w:rFonts w:ascii="宋体" w:hAnsi="宋体" w:cs="宋体" w:hint="eastAsia"/>
          <w:color w:val="000000"/>
        </w:rPr>
        <w:t xml:space="preserve">在合同期间，应保证实施人员的稳定，除离职外，不能进行人员调整，如果有因离职引起的调整，需提前告知甲方，并安排一个月的交接期，如甲方对实施人员不满意，则需要更换。 </w:t>
      </w:r>
    </w:p>
    <w:p w:rsidR="00026255" w:rsidRPr="007E188A" w:rsidRDefault="00026255" w:rsidP="00026255">
      <w:pPr>
        <w:numPr>
          <w:ilvl w:val="0"/>
          <w:numId w:val="17"/>
        </w:numPr>
        <w:tabs>
          <w:tab w:val="clear" w:pos="420"/>
          <w:tab w:val="num" w:pos="466"/>
        </w:tabs>
        <w:autoSpaceDE w:val="0"/>
        <w:autoSpaceDN w:val="0"/>
        <w:adjustRightInd w:val="0"/>
        <w:spacing w:line="360" w:lineRule="auto"/>
        <w:ind w:left="902" w:hanging="362"/>
        <w:rPr>
          <w:rFonts w:ascii="宋体" w:hAnsi="宋体" w:cs="宋体"/>
          <w:color w:val="000000"/>
        </w:rPr>
      </w:pPr>
      <w:r w:rsidRPr="007E188A">
        <w:rPr>
          <w:rFonts w:ascii="宋体" w:hAnsi="宋体" w:cs="宋体" w:hint="eastAsia"/>
          <w:color w:val="000000"/>
        </w:rPr>
        <w:t>公司新入职人员，前三个月不能计入正式实施人员。</w:t>
      </w:r>
    </w:p>
    <w:p w:rsidR="00E93FDF" w:rsidRPr="00AD6E01" w:rsidRDefault="00026255" w:rsidP="00026255">
      <w:pPr>
        <w:snapToGrid w:val="0"/>
        <w:spacing w:line="360" w:lineRule="auto"/>
        <w:jc w:val="left"/>
        <w:rPr>
          <w:rFonts w:asciiTheme="minorEastAsia" w:eastAsiaTheme="minorEastAsia" w:hAnsiTheme="minorEastAsia"/>
          <w:szCs w:val="21"/>
        </w:rPr>
      </w:pPr>
      <w:r w:rsidRPr="007E188A">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042A29"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C046AB">
        <w:fldChar w:fldCharType="begin"/>
      </w:r>
      <w:r w:rsidR="00C046AB">
        <w:instrText xml:space="preserve"> HYPERLINK "http://expo.pharmnet.com.cn/agent_product/" \o "</w:instrText>
      </w:r>
      <w:r w:rsidR="00C046AB">
        <w:instrText>代理</w:instrText>
      </w:r>
      <w:r w:rsidR="00C046AB">
        <w:instrText xml:space="preserve">" </w:instrText>
      </w:r>
      <w:r w:rsidR="00C046AB">
        <w:fldChar w:fldCharType="separate"/>
      </w:r>
      <w:r w:rsidR="00DE281A" w:rsidRPr="00196FAE">
        <w:rPr>
          <w:rFonts w:asciiTheme="minorEastAsia" w:eastAsiaTheme="minorEastAsia" w:hAnsiTheme="minorEastAsia" w:hint="eastAsia"/>
          <w:szCs w:val="21"/>
        </w:rPr>
        <w:t>代理</w:t>
      </w:r>
      <w:r w:rsidR="00C046AB">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042A29"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w:t>
      </w:r>
      <w:r w:rsidR="00E93FDF">
        <w:rPr>
          <w:rFonts w:asciiTheme="minorEastAsia" w:eastAsiaTheme="minorEastAsia" w:hAnsiTheme="minorEastAsia" w:hint="eastAsia"/>
          <w:szCs w:val="21"/>
        </w:rPr>
        <w:lastRenderedPageBreak/>
        <w:t>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305A6C">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305A6C">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305A6C">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w:t>
      </w:r>
      <w:bookmarkStart w:id="3" w:name="_GoBack"/>
      <w:bookmarkEnd w:id="3"/>
      <w:r w:rsidR="00E93FDF" w:rsidRPr="00E93FDF">
        <w:rPr>
          <w:rFonts w:asciiTheme="minorEastAsia" w:eastAsiaTheme="minorEastAsia" w:hAnsiTheme="minorEastAsia" w:hint="eastAsia"/>
          <w:szCs w:val="21"/>
        </w:rPr>
        <w:t>：开标会议时间：202</w:t>
      </w:r>
      <w:r w:rsidR="00305A6C">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305A6C">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w:t>
      </w:r>
      <w:r w:rsidR="00305A6C">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w:t>
      </w:r>
      <w:r w:rsidR="00305A6C">
        <w:rPr>
          <w:rFonts w:asciiTheme="minorEastAsia" w:eastAsiaTheme="minorEastAsia" w:hAnsiTheme="minorEastAsia" w:hint="eastAsia"/>
          <w:szCs w:val="21"/>
        </w:rPr>
        <w:t>B</w:t>
      </w:r>
      <w:r w:rsidR="00E93FDF" w:rsidRPr="00E93FDF">
        <w:rPr>
          <w:rFonts w:asciiTheme="minorEastAsia" w:eastAsiaTheme="minorEastAsia" w:hAnsiTheme="minorEastAsia" w:hint="eastAsia"/>
          <w:szCs w:val="21"/>
        </w:rPr>
        <w:t>。</w:t>
      </w:r>
    </w:p>
    <w:p w:rsidR="00EE1D44" w:rsidRPr="00196FAE" w:rsidRDefault="007A508C"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601ECF"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C4D01" w:rsidTr="00FC69BE">
        <w:trPr>
          <w:trHeight w:val="353"/>
        </w:trPr>
        <w:tc>
          <w:tcPr>
            <w:tcW w:w="739" w:type="dxa"/>
          </w:tcPr>
          <w:p w:rsidR="005C4D01" w:rsidRDefault="005C4D01" w:rsidP="00FC69BE">
            <w:pPr>
              <w:spacing w:line="259" w:lineRule="auto"/>
              <w:ind w:left="52"/>
            </w:pPr>
            <w:proofErr w:type="spellStart"/>
            <w:r>
              <w:t>序号</w:t>
            </w:r>
            <w:proofErr w:type="spellEnd"/>
          </w:p>
        </w:tc>
        <w:tc>
          <w:tcPr>
            <w:tcW w:w="715" w:type="dxa"/>
          </w:tcPr>
          <w:p w:rsidR="005C4D01" w:rsidRDefault="005C4D01" w:rsidP="00FC69BE">
            <w:pPr>
              <w:spacing w:line="259" w:lineRule="auto"/>
              <w:ind w:left="38"/>
            </w:pPr>
            <w:proofErr w:type="spellStart"/>
            <w:r>
              <w:t>分值</w:t>
            </w:r>
            <w:proofErr w:type="spellEnd"/>
          </w:p>
        </w:tc>
        <w:tc>
          <w:tcPr>
            <w:tcW w:w="2700" w:type="dxa"/>
          </w:tcPr>
          <w:p w:rsidR="005C4D01" w:rsidRDefault="005C4D01" w:rsidP="00FC69BE">
            <w:pPr>
              <w:spacing w:line="259" w:lineRule="auto"/>
              <w:ind w:right="106"/>
              <w:jc w:val="center"/>
            </w:pPr>
            <w:proofErr w:type="spellStart"/>
            <w:r>
              <w:t>评分因素分项</w:t>
            </w:r>
            <w:proofErr w:type="spellEnd"/>
          </w:p>
        </w:tc>
        <w:tc>
          <w:tcPr>
            <w:tcW w:w="5400" w:type="dxa"/>
          </w:tcPr>
          <w:p w:rsidR="005C4D01" w:rsidRDefault="005C4D01" w:rsidP="00FC69BE">
            <w:pPr>
              <w:spacing w:line="259" w:lineRule="auto"/>
              <w:ind w:right="106"/>
              <w:jc w:val="center"/>
            </w:pPr>
            <w:proofErr w:type="spellStart"/>
            <w:r>
              <w:t>评分标准</w:t>
            </w:r>
            <w:proofErr w:type="spellEnd"/>
          </w:p>
        </w:tc>
      </w:tr>
      <w:tr w:rsidR="005C4D01" w:rsidTr="00FC69BE">
        <w:trPr>
          <w:trHeight w:val="1090"/>
        </w:trPr>
        <w:tc>
          <w:tcPr>
            <w:tcW w:w="739" w:type="dxa"/>
            <w:vAlign w:val="center"/>
          </w:tcPr>
          <w:p w:rsidR="005C4D01" w:rsidRDefault="005C4D01" w:rsidP="00FC69BE">
            <w:pPr>
              <w:spacing w:line="259" w:lineRule="auto"/>
              <w:ind w:left="52"/>
            </w:pPr>
            <w:proofErr w:type="spellStart"/>
            <w:r>
              <w:t>价格</w:t>
            </w:r>
            <w:proofErr w:type="spellEnd"/>
          </w:p>
        </w:tc>
        <w:tc>
          <w:tcPr>
            <w:tcW w:w="715" w:type="dxa"/>
            <w:vAlign w:val="center"/>
          </w:tcPr>
          <w:p w:rsidR="005C4D01" w:rsidRDefault="005C4D01" w:rsidP="00FC69BE">
            <w:pPr>
              <w:spacing w:line="259" w:lineRule="auto"/>
            </w:pPr>
            <w:r>
              <w:rPr>
                <w:rFonts w:ascii="Calibri" w:eastAsia="Calibri" w:hAnsi="Calibri" w:cs="Calibri"/>
              </w:rPr>
              <w:t>20</w:t>
            </w:r>
          </w:p>
        </w:tc>
        <w:tc>
          <w:tcPr>
            <w:tcW w:w="2700" w:type="dxa"/>
            <w:vAlign w:val="center"/>
          </w:tcPr>
          <w:p w:rsidR="005C4D01" w:rsidRDefault="005C4D01" w:rsidP="00FC69BE">
            <w:pPr>
              <w:spacing w:line="259" w:lineRule="auto"/>
            </w:pPr>
            <w:proofErr w:type="spellStart"/>
            <w:r>
              <w:t>评标价格</w:t>
            </w:r>
            <w:proofErr w:type="spellEnd"/>
          </w:p>
        </w:tc>
        <w:tc>
          <w:tcPr>
            <w:tcW w:w="5400" w:type="dxa"/>
          </w:tcPr>
          <w:p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10%</w:t>
            </w:r>
            <w:r>
              <w:rPr>
                <w:lang w:eastAsia="zh-CN"/>
              </w:rPr>
              <w:t>）</w:t>
            </w:r>
          </w:p>
          <w:p w:rsidR="005C4D01" w:rsidRDefault="005C4D01" w:rsidP="00FC69BE">
            <w:pPr>
              <w:spacing w:line="259" w:lineRule="auto"/>
              <w:rPr>
                <w:lang w:eastAsia="zh-CN"/>
              </w:rPr>
            </w:pPr>
            <w:r>
              <w:rPr>
                <w:rFonts w:ascii="Calibri" w:eastAsia="Calibri" w:hAnsi="Calibri" w:cs="Calibri"/>
                <w:lang w:eastAsia="zh-CN"/>
              </w:rPr>
              <w:t>×100</w:t>
            </w:r>
          </w:p>
          <w:p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C4D01" w:rsidTr="00FC69BE">
        <w:trPr>
          <w:trHeight w:val="1104"/>
        </w:trPr>
        <w:tc>
          <w:tcPr>
            <w:tcW w:w="739" w:type="dxa"/>
            <w:vMerge w:val="restart"/>
            <w:vAlign w:val="center"/>
          </w:tcPr>
          <w:p w:rsidR="005C4D01" w:rsidRDefault="005C4D01" w:rsidP="00FC69BE">
            <w:pPr>
              <w:spacing w:line="259" w:lineRule="auto"/>
              <w:jc w:val="center"/>
            </w:pPr>
            <w:proofErr w:type="spellStart"/>
            <w:r>
              <w:t>商务部分</w:t>
            </w:r>
            <w:proofErr w:type="spellEnd"/>
          </w:p>
        </w:tc>
        <w:tc>
          <w:tcPr>
            <w:tcW w:w="715" w:type="dxa"/>
            <w:vMerge w:val="restart"/>
            <w:vAlign w:val="center"/>
          </w:tcPr>
          <w:p w:rsidR="005C4D01" w:rsidRDefault="005C4D01" w:rsidP="00FC69BE">
            <w:pPr>
              <w:spacing w:line="259" w:lineRule="auto"/>
            </w:pPr>
            <w:r>
              <w:rPr>
                <w:rFonts w:ascii="Calibri" w:eastAsia="Calibri" w:hAnsi="Calibri" w:cs="Calibri"/>
              </w:rPr>
              <w:t>15</w:t>
            </w:r>
          </w:p>
        </w:tc>
        <w:tc>
          <w:tcPr>
            <w:tcW w:w="2700" w:type="dxa"/>
            <w:vAlign w:val="center"/>
          </w:tcPr>
          <w:p w:rsidR="005C4D01" w:rsidRDefault="005C4D01" w:rsidP="00FC69BE">
            <w:pPr>
              <w:spacing w:line="259" w:lineRule="auto"/>
              <w:rPr>
                <w:lang w:eastAsia="zh-CN"/>
              </w:rPr>
            </w:pPr>
            <w:r>
              <w:rPr>
                <w:lang w:eastAsia="zh-CN"/>
              </w:rPr>
              <w:t>对投标人企业资质的评价</w:t>
            </w:r>
          </w:p>
          <w:p w:rsidR="005C4D01" w:rsidRDefault="005C4D01" w:rsidP="00FC69BE">
            <w:pPr>
              <w:spacing w:line="259" w:lineRule="auto"/>
            </w:pPr>
            <w:r>
              <w:t>（</w:t>
            </w:r>
            <w:r>
              <w:rPr>
                <w:rFonts w:ascii="Calibri" w:eastAsia="Calibri" w:hAnsi="Calibri" w:cs="Calibri"/>
              </w:rPr>
              <w:t xml:space="preserve">10 </w:t>
            </w:r>
            <w:r>
              <w:t>分）</w:t>
            </w:r>
          </w:p>
        </w:tc>
        <w:tc>
          <w:tcPr>
            <w:tcW w:w="5400" w:type="dxa"/>
          </w:tcPr>
          <w:p w:rsidR="005C4D01" w:rsidRDefault="005C4D01" w:rsidP="00FC69B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5C4D01" w:rsidRDefault="005C4D01" w:rsidP="00FC69BE">
            <w:pPr>
              <w:spacing w:line="259" w:lineRule="auto"/>
              <w:rPr>
                <w:lang w:eastAsia="zh-CN"/>
              </w:rPr>
            </w:pPr>
            <w:r>
              <w:rPr>
                <w:lang w:eastAsia="zh-CN"/>
              </w:rPr>
              <w:t>注：须提供证书复印件加盖公章，否则不予认可。</w:t>
            </w:r>
          </w:p>
        </w:tc>
      </w:tr>
      <w:tr w:rsidR="005C4D01" w:rsidTr="00FC69BE">
        <w:trPr>
          <w:trHeight w:val="1104"/>
        </w:trPr>
        <w:tc>
          <w:tcPr>
            <w:tcW w:w="0" w:type="auto"/>
            <w:vMerge/>
            <w:vAlign w:val="bottom"/>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投标人完成类似项目业绩情况（</w:t>
            </w:r>
            <w:r>
              <w:rPr>
                <w:lang w:eastAsia="zh-CN"/>
              </w:rPr>
              <w:t>5</w:t>
            </w:r>
            <w:r>
              <w:rPr>
                <w:lang w:eastAsia="zh-CN"/>
              </w:rPr>
              <w:t>分）</w:t>
            </w:r>
          </w:p>
        </w:tc>
        <w:tc>
          <w:tcPr>
            <w:tcW w:w="5400" w:type="dxa"/>
          </w:tcPr>
          <w:p w:rsidR="005C4D01" w:rsidRDefault="005C4D01" w:rsidP="00FC69BE">
            <w:pPr>
              <w:spacing w:line="249" w:lineRule="auto"/>
              <w:ind w:right="101"/>
              <w:rPr>
                <w:lang w:eastAsia="zh-CN"/>
              </w:rPr>
            </w:pPr>
            <w:r>
              <w:rPr>
                <w:lang w:eastAsia="zh-CN"/>
              </w:rPr>
              <w:t>根据投标人近三年（</w:t>
            </w:r>
            <w:r>
              <w:rPr>
                <w:rFonts w:ascii="Calibri" w:eastAsia="Calibri" w:hAnsi="Calibri" w:cs="Calibri"/>
                <w:lang w:eastAsia="zh-CN"/>
              </w:rPr>
              <w:t xml:space="preserve">2017 </w:t>
            </w:r>
            <w:r>
              <w:rPr>
                <w:lang w:eastAsia="zh-CN"/>
              </w:rPr>
              <w:t>年</w:t>
            </w:r>
            <w:r>
              <w:rPr>
                <w:lang w:eastAsia="zh-CN"/>
              </w:rPr>
              <w:t xml:space="preserve"> </w:t>
            </w:r>
            <w:r>
              <w:rPr>
                <w:rFonts w:ascii="Calibri" w:eastAsia="Calibri" w:hAnsi="Calibri" w:cs="Calibri"/>
                <w:lang w:eastAsia="zh-CN"/>
              </w:rPr>
              <w:t xml:space="preserve">5 </w:t>
            </w:r>
            <w:r>
              <w:rPr>
                <w:lang w:eastAsia="zh-CN"/>
              </w:rPr>
              <w:t>月至今）中国境内类似项目业绩进行评价，（须提供合同首页、合同金额页、盖章页复印件并加盖本单位公章），提供一个得</w:t>
            </w:r>
            <w:r>
              <w:rPr>
                <w:lang w:eastAsia="zh-CN"/>
              </w:rPr>
              <w:t>1</w:t>
            </w:r>
            <w:r>
              <w:rPr>
                <w:lang w:eastAsia="zh-CN"/>
              </w:rPr>
              <w:t>分，</w:t>
            </w:r>
            <w:r>
              <w:rPr>
                <w:lang w:eastAsia="zh-CN"/>
              </w:rPr>
              <w:t xml:space="preserve"> </w:t>
            </w:r>
            <w:r>
              <w:rPr>
                <w:lang w:eastAsia="zh-CN"/>
              </w:rPr>
              <w:t>最多</w:t>
            </w:r>
            <w:r>
              <w:rPr>
                <w:lang w:eastAsia="zh-CN"/>
              </w:rPr>
              <w:t>5</w:t>
            </w:r>
            <w:r>
              <w:rPr>
                <w:lang w:eastAsia="zh-CN"/>
              </w:rPr>
              <w:t>分。</w:t>
            </w:r>
          </w:p>
        </w:tc>
      </w:tr>
      <w:tr w:rsidR="005C4D01" w:rsidTr="00FC69BE">
        <w:trPr>
          <w:trHeight w:val="1105"/>
        </w:trPr>
        <w:tc>
          <w:tcPr>
            <w:tcW w:w="739" w:type="dxa"/>
            <w:vMerge w:val="restart"/>
            <w:vAlign w:val="center"/>
          </w:tcPr>
          <w:p w:rsidR="005C4D01" w:rsidRDefault="005C4D01" w:rsidP="00FC69BE">
            <w:pPr>
              <w:spacing w:line="259" w:lineRule="auto"/>
              <w:jc w:val="center"/>
            </w:pPr>
            <w:proofErr w:type="spellStart"/>
            <w:r>
              <w:t>技术部分</w:t>
            </w:r>
            <w:proofErr w:type="spellEnd"/>
          </w:p>
        </w:tc>
        <w:tc>
          <w:tcPr>
            <w:tcW w:w="715" w:type="dxa"/>
            <w:vMerge w:val="restart"/>
            <w:vAlign w:val="center"/>
          </w:tcPr>
          <w:p w:rsidR="005C4D01" w:rsidRDefault="005C4D01" w:rsidP="00FC69BE">
            <w:pPr>
              <w:spacing w:line="259" w:lineRule="auto"/>
            </w:pPr>
            <w:r>
              <w:rPr>
                <w:rFonts w:ascii="Calibri" w:eastAsia="Calibri" w:hAnsi="Calibri" w:cs="Calibri"/>
              </w:rPr>
              <w:t>65</w:t>
            </w:r>
          </w:p>
        </w:tc>
        <w:tc>
          <w:tcPr>
            <w:tcW w:w="2700" w:type="dxa"/>
            <w:vAlign w:val="center"/>
          </w:tcPr>
          <w:p w:rsidR="005C4D01" w:rsidRDefault="005C4D01" w:rsidP="00FC69BE">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5C4D01" w:rsidRDefault="005C4D01" w:rsidP="00FC69BE">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5C4D01" w:rsidTr="00FC69BE">
        <w:trPr>
          <w:trHeight w:val="1110"/>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400" w:type="dxa"/>
          </w:tcPr>
          <w:p w:rsidR="005C4D01" w:rsidRDefault="005C4D01" w:rsidP="00FC69BE">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5C4D01" w:rsidTr="00FC69BE">
        <w:trPr>
          <w:trHeight w:val="1376"/>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5C4D01" w:rsidRDefault="005C4D01" w:rsidP="00FC69BE">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C4D01" w:rsidTr="00FC69BE">
        <w:trPr>
          <w:trHeight w:val="1384"/>
        </w:trPr>
        <w:tc>
          <w:tcPr>
            <w:tcW w:w="0" w:type="auto"/>
            <w:vMerge/>
          </w:tcPr>
          <w:p w:rsidR="005C4D01" w:rsidRDefault="005C4D01" w:rsidP="00FC69BE">
            <w:pPr>
              <w:spacing w:after="160" w:line="259" w:lineRule="auto"/>
              <w:rPr>
                <w:lang w:eastAsia="zh-CN"/>
              </w:rPr>
            </w:pPr>
          </w:p>
        </w:tc>
        <w:tc>
          <w:tcPr>
            <w:tcW w:w="0" w:type="auto"/>
            <w:vMerge/>
          </w:tcPr>
          <w:p w:rsidR="005C4D01" w:rsidRDefault="005C4D01" w:rsidP="00FC69BE">
            <w:pPr>
              <w:spacing w:after="160" w:line="259" w:lineRule="auto"/>
              <w:rPr>
                <w:lang w:eastAsia="zh-CN"/>
              </w:rPr>
            </w:pPr>
          </w:p>
        </w:tc>
        <w:tc>
          <w:tcPr>
            <w:tcW w:w="2700" w:type="dxa"/>
            <w:vAlign w:val="center"/>
          </w:tcPr>
          <w:p w:rsidR="005C4D01" w:rsidRDefault="005C4D01" w:rsidP="00FC69BE">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Pr>
          <w:p w:rsidR="005C4D01" w:rsidRDefault="005C4D01" w:rsidP="00FC69BE">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5C4D0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601ECF"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lastRenderedPageBreak/>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lastRenderedPageBreak/>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lastRenderedPageBreak/>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484" w:rsidRDefault="00110484" w:rsidP="00C35CAB">
      <w:r>
        <w:separator/>
      </w:r>
    </w:p>
  </w:endnote>
  <w:endnote w:type="continuationSeparator" w:id="0">
    <w:p w:rsidR="00110484" w:rsidRDefault="0011048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484" w:rsidRDefault="00110484" w:rsidP="00C35CAB">
      <w:r>
        <w:separator/>
      </w:r>
    </w:p>
  </w:footnote>
  <w:footnote w:type="continuationSeparator" w:id="0">
    <w:p w:rsidR="00110484" w:rsidRDefault="0011048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5C285-513D-4B05-AB08-95768ADF3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11</Pages>
  <Words>1234</Words>
  <Characters>7036</Characters>
  <Application>Microsoft Office Word</Application>
  <DocSecurity>0</DocSecurity>
  <Lines>58</Lines>
  <Paragraphs>16</Paragraphs>
  <ScaleCrop>false</ScaleCrop>
  <Company/>
  <LinksUpToDate>false</LinksUpToDate>
  <CharactersWithSpaces>8254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77</cp:revision>
  <cp:lastPrinted>2015-07-01T23:52:00Z</cp:lastPrinted>
  <dcterms:created xsi:type="dcterms:W3CDTF">2021-11-05T02:12:00Z</dcterms:created>
  <dcterms:modified xsi:type="dcterms:W3CDTF">2023-01-03T06:40:00Z</dcterms:modified>
</cp:coreProperties>
</file>