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3B6DC3">
        <w:rPr>
          <w:rFonts w:asciiTheme="minorEastAsia" w:eastAsiaTheme="minorEastAsia" w:hAnsiTheme="minorEastAsia" w:hint="eastAsia"/>
          <w:color w:val="000000"/>
          <w:szCs w:val="21"/>
        </w:rPr>
        <w:t>招标</w:t>
      </w:r>
      <w:r w:rsidR="003B6DC3">
        <w:rPr>
          <w:rFonts w:asciiTheme="minorEastAsia" w:eastAsiaTheme="minorEastAsia" w:hAnsiTheme="minorEastAsia"/>
          <w:color w:val="000000"/>
          <w:szCs w:val="21"/>
        </w:rPr>
        <w:t>采购中心</w:t>
      </w:r>
      <w:r w:rsidR="00752A13" w:rsidRPr="00196FAE">
        <w:rPr>
          <w:rFonts w:asciiTheme="minorEastAsia" w:eastAsiaTheme="minorEastAsia" w:hAnsiTheme="minorEastAsia" w:hint="eastAsia"/>
          <w:color w:val="000000"/>
          <w:szCs w:val="21"/>
        </w:rPr>
        <w:t>拟对</w:t>
      </w:r>
      <w:r w:rsidR="003B6DC3">
        <w:rPr>
          <w:rFonts w:ascii="宋体" w:hAnsi="宋体" w:cs="Arial" w:hint="eastAsia"/>
          <w:szCs w:val="21"/>
        </w:rPr>
        <w:t>超低温</w:t>
      </w:r>
      <w:r w:rsidR="003B6DC3">
        <w:rPr>
          <w:rFonts w:ascii="宋体" w:hAnsi="宋体" w:cs="Arial"/>
          <w:szCs w:val="21"/>
        </w:rPr>
        <w:t>冰箱</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r w:rsidR="00C43CEF">
        <w:rPr>
          <w:rFonts w:asciiTheme="minorEastAsia" w:eastAsiaTheme="minorEastAsia" w:hAnsiTheme="minorEastAsia" w:hint="eastAsia"/>
          <w:color w:val="000000"/>
          <w:szCs w:val="21"/>
        </w:rPr>
        <w:t>如下</w:t>
      </w:r>
      <w:r w:rsidR="00C43CEF">
        <w:rPr>
          <w:rFonts w:asciiTheme="minorEastAsia" w:eastAsiaTheme="minorEastAsia" w:hAnsiTheme="minorEastAsia"/>
          <w:color w:val="000000"/>
          <w:szCs w:val="21"/>
        </w:rPr>
        <w:t>：</w:t>
      </w:r>
    </w:p>
    <w:p w:rsidR="00A37439" w:rsidRDefault="00A37439" w:rsidP="00A37439">
      <w:pPr>
        <w:widowControl/>
        <w:spacing w:line="480" w:lineRule="exact"/>
        <w:jc w:val="center"/>
        <w:rPr>
          <w:rFonts w:ascii="宋体" w:hAnsi="宋体" w:cs="宋体"/>
          <w:kern w:val="0"/>
          <w:sz w:val="24"/>
        </w:rPr>
      </w:pPr>
    </w:p>
    <w:p w:rsidR="003B6DC3" w:rsidRPr="0057682A" w:rsidRDefault="003D5CDE" w:rsidP="003B6DC3">
      <w:pPr>
        <w:numPr>
          <w:ilvl w:val="0"/>
          <w:numId w:val="22"/>
        </w:numPr>
        <w:ind w:left="0" w:firstLine="0"/>
        <w:contextualSpacing/>
        <w:mirrorIndents/>
        <w:rPr>
          <w:rFonts w:ascii="宋体" w:hAnsi="宋体"/>
          <w:bCs/>
          <w:sz w:val="24"/>
          <w:szCs w:val="24"/>
        </w:rPr>
      </w:pPr>
      <w:r>
        <w:rPr>
          <w:rFonts w:hint="eastAsia"/>
          <w:b/>
          <w:bCs/>
          <w:sz w:val="28"/>
          <w:szCs w:val="22"/>
        </w:rPr>
        <w:t>一、</w:t>
      </w:r>
      <w:r>
        <w:rPr>
          <w:b/>
          <w:bCs/>
          <w:sz w:val="28"/>
          <w:szCs w:val="22"/>
        </w:rPr>
        <w:t xml:space="preserve"> *</w:t>
      </w:r>
      <w:r w:rsidR="003B6DC3" w:rsidRPr="0057682A">
        <w:rPr>
          <w:rFonts w:ascii="宋体" w:hAnsi="宋体" w:hint="eastAsia"/>
          <w:bCs/>
          <w:sz w:val="24"/>
          <w:szCs w:val="24"/>
        </w:rPr>
        <w:t>内部容积：</w:t>
      </w:r>
      <w:r w:rsidR="003B6DC3">
        <w:rPr>
          <w:rFonts w:ascii="宋体" w:hAnsi="宋体" w:hint="eastAsia"/>
          <w:bCs/>
          <w:sz w:val="24"/>
          <w:szCs w:val="24"/>
        </w:rPr>
        <w:t>≥</w:t>
      </w:r>
      <w:r w:rsidR="003B6DC3" w:rsidRPr="0057682A">
        <w:rPr>
          <w:rFonts w:ascii="宋体" w:hAnsi="宋体" w:hint="eastAsia"/>
          <w:bCs/>
          <w:sz w:val="24"/>
          <w:szCs w:val="24"/>
        </w:rPr>
        <w:t>4</w:t>
      </w:r>
      <w:r w:rsidR="003B6DC3" w:rsidRPr="0057682A">
        <w:rPr>
          <w:rFonts w:ascii="宋体" w:hAnsi="宋体"/>
          <w:bCs/>
          <w:sz w:val="24"/>
          <w:szCs w:val="24"/>
        </w:rPr>
        <w:t>90</w:t>
      </w:r>
      <w:r w:rsidR="003B6DC3">
        <w:rPr>
          <w:rFonts w:ascii="宋体" w:hAnsi="宋体"/>
          <w:bCs/>
          <w:sz w:val="24"/>
          <w:szCs w:val="24"/>
        </w:rPr>
        <w:t xml:space="preserve"> </w:t>
      </w:r>
      <w:r w:rsidR="003B6DC3" w:rsidRPr="0057682A">
        <w:rPr>
          <w:rFonts w:ascii="宋体" w:hAnsi="宋体" w:hint="eastAsia"/>
          <w:bCs/>
          <w:sz w:val="24"/>
          <w:szCs w:val="24"/>
        </w:rPr>
        <w:t>L，2英寸</w:t>
      </w:r>
      <w:r w:rsidR="003B6DC3">
        <w:rPr>
          <w:rFonts w:ascii="宋体" w:hAnsi="宋体" w:hint="eastAsia"/>
          <w:bCs/>
          <w:sz w:val="24"/>
          <w:szCs w:val="24"/>
        </w:rPr>
        <w:t>标准</w:t>
      </w:r>
      <w:r w:rsidR="003B6DC3" w:rsidRPr="0057682A">
        <w:rPr>
          <w:rFonts w:ascii="宋体" w:hAnsi="宋体" w:hint="eastAsia"/>
          <w:bCs/>
          <w:sz w:val="24"/>
          <w:szCs w:val="24"/>
        </w:rPr>
        <w:t>冻存盒容量</w:t>
      </w:r>
      <w:r w:rsidR="003B6DC3">
        <w:rPr>
          <w:rFonts w:ascii="宋体" w:hAnsi="宋体" w:hint="eastAsia"/>
          <w:bCs/>
          <w:sz w:val="24"/>
          <w:szCs w:val="24"/>
        </w:rPr>
        <w:t>≥</w:t>
      </w:r>
      <w:r w:rsidR="003B6DC3" w:rsidRPr="0057682A">
        <w:rPr>
          <w:rFonts w:ascii="宋体" w:hAnsi="宋体" w:hint="eastAsia"/>
          <w:bCs/>
          <w:sz w:val="24"/>
          <w:szCs w:val="24"/>
        </w:rPr>
        <w:t>28</w:t>
      </w:r>
      <w:r w:rsidR="003B6DC3">
        <w:rPr>
          <w:rFonts w:ascii="宋体" w:hAnsi="宋体"/>
          <w:bCs/>
          <w:sz w:val="24"/>
          <w:szCs w:val="24"/>
        </w:rPr>
        <w:t>0</w:t>
      </w:r>
      <w:r w:rsidR="003B6DC3" w:rsidRPr="0057682A">
        <w:rPr>
          <w:rFonts w:ascii="宋体" w:hAnsi="宋体" w:hint="eastAsia"/>
          <w:bCs/>
          <w:sz w:val="24"/>
          <w:szCs w:val="24"/>
        </w:rPr>
        <w:t>个</w:t>
      </w:r>
      <w:r w:rsidR="003B6DC3">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sz w:val="24"/>
          <w:szCs w:val="24"/>
        </w:rPr>
      </w:pPr>
      <w:r w:rsidRPr="0057682A">
        <w:rPr>
          <w:rFonts w:ascii="宋体" w:hAnsi="宋体"/>
          <w:sz w:val="24"/>
          <w:szCs w:val="24"/>
        </w:rPr>
        <w:t>压缩机</w:t>
      </w:r>
      <w:r>
        <w:rPr>
          <w:rFonts w:ascii="宋体" w:hAnsi="宋体"/>
          <w:sz w:val="24"/>
          <w:szCs w:val="24"/>
        </w:rPr>
        <w:t>：</w:t>
      </w:r>
      <w:r>
        <w:rPr>
          <w:rFonts w:ascii="宋体" w:hAnsi="宋体" w:hint="eastAsia"/>
          <w:sz w:val="24"/>
          <w:szCs w:val="24"/>
        </w:rPr>
        <w:t>≥</w:t>
      </w:r>
      <w:r w:rsidRPr="0057682A">
        <w:rPr>
          <w:rFonts w:ascii="宋体" w:hAnsi="宋体"/>
          <w:sz w:val="24"/>
          <w:szCs w:val="24"/>
        </w:rPr>
        <w:t>2台</w:t>
      </w:r>
      <w:r>
        <w:rPr>
          <w:rFonts w:ascii="宋体" w:hAnsi="宋体" w:hint="eastAsia"/>
          <w:sz w:val="24"/>
          <w:szCs w:val="24"/>
        </w:rPr>
        <w:t>，无氟</w:t>
      </w:r>
      <w:r w:rsidRPr="0057682A">
        <w:rPr>
          <w:rFonts w:ascii="宋体" w:hAnsi="宋体"/>
          <w:sz w:val="24"/>
          <w:szCs w:val="24"/>
        </w:rPr>
        <w:t>制冷剂</w:t>
      </w:r>
      <w:r>
        <w:rPr>
          <w:rFonts w:ascii="宋体" w:hAnsi="宋体" w:hint="eastAsia"/>
          <w:sz w:val="24"/>
          <w:szCs w:val="24"/>
        </w:rPr>
        <w:t>；</w:t>
      </w:r>
    </w:p>
    <w:p w:rsidR="003B6DC3" w:rsidRPr="0057682A" w:rsidRDefault="003B6DC3" w:rsidP="003B6DC3">
      <w:pPr>
        <w:numPr>
          <w:ilvl w:val="0"/>
          <w:numId w:val="22"/>
        </w:numPr>
        <w:ind w:left="0" w:firstLine="0"/>
        <w:contextualSpacing/>
        <w:mirrorIndents/>
        <w:rPr>
          <w:rFonts w:ascii="宋体" w:hAnsi="宋体"/>
          <w:sz w:val="24"/>
          <w:szCs w:val="24"/>
        </w:rPr>
      </w:pPr>
      <w:r w:rsidRPr="0057682A">
        <w:rPr>
          <w:rFonts w:ascii="宋体" w:hAnsi="宋体" w:hint="eastAsia"/>
          <w:sz w:val="24"/>
          <w:szCs w:val="24"/>
        </w:rPr>
        <w:t>*</w:t>
      </w:r>
      <w:r w:rsidRPr="0057682A">
        <w:rPr>
          <w:rFonts w:ascii="宋体" w:hAnsi="宋体"/>
          <w:sz w:val="24"/>
          <w:szCs w:val="24"/>
        </w:rPr>
        <w:t xml:space="preserve">1000 ohm RTD </w:t>
      </w:r>
      <w:r w:rsidRPr="0057682A">
        <w:rPr>
          <w:rFonts w:ascii="宋体" w:hAnsi="宋体" w:hint="eastAsia"/>
          <w:sz w:val="24"/>
          <w:szCs w:val="24"/>
        </w:rPr>
        <w:t>铂金温度探头，精确测温控温</w:t>
      </w:r>
      <w:r>
        <w:rPr>
          <w:rFonts w:ascii="宋体" w:hAnsi="宋体" w:hint="eastAsia"/>
          <w:sz w:val="24"/>
          <w:szCs w:val="24"/>
        </w:rPr>
        <w:t>；</w:t>
      </w:r>
    </w:p>
    <w:p w:rsidR="003B6DC3" w:rsidRPr="0057682A" w:rsidRDefault="003B6DC3" w:rsidP="003B6DC3">
      <w:pPr>
        <w:numPr>
          <w:ilvl w:val="0"/>
          <w:numId w:val="22"/>
        </w:numPr>
        <w:ind w:left="0" w:firstLine="0"/>
        <w:contextualSpacing/>
        <w:mirrorIndents/>
        <w:rPr>
          <w:rFonts w:ascii="宋体" w:hAnsi="宋体"/>
          <w:sz w:val="24"/>
          <w:szCs w:val="24"/>
        </w:rPr>
      </w:pPr>
      <w:r w:rsidRPr="0057682A">
        <w:rPr>
          <w:rFonts w:ascii="宋体" w:hAnsi="宋体" w:hint="eastAsia"/>
          <w:sz w:val="24"/>
          <w:szCs w:val="24"/>
        </w:rPr>
        <w:t>工作温度</w:t>
      </w:r>
      <w:r>
        <w:rPr>
          <w:rFonts w:ascii="宋体" w:hAnsi="宋体" w:hint="eastAsia"/>
          <w:sz w:val="24"/>
          <w:szCs w:val="24"/>
        </w:rPr>
        <w:t>：</w:t>
      </w:r>
      <w:r w:rsidRPr="0057682A">
        <w:rPr>
          <w:rFonts w:ascii="宋体" w:hAnsi="宋体"/>
          <w:sz w:val="24"/>
          <w:szCs w:val="24"/>
        </w:rPr>
        <w:t>-50℃</w:t>
      </w:r>
      <w:r>
        <w:rPr>
          <w:rFonts w:ascii="宋体" w:hAnsi="宋体"/>
          <w:sz w:val="24"/>
          <w:szCs w:val="24"/>
        </w:rPr>
        <w:t>~</w:t>
      </w:r>
      <w:r w:rsidRPr="0057682A">
        <w:rPr>
          <w:rFonts w:ascii="宋体" w:hAnsi="宋体"/>
          <w:sz w:val="24"/>
          <w:szCs w:val="24"/>
        </w:rPr>
        <w:t>-86℃</w:t>
      </w:r>
      <w:r>
        <w:rPr>
          <w:rFonts w:ascii="宋体" w:hAnsi="宋体" w:hint="eastAsia"/>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Pr>
          <w:rFonts w:ascii="宋体" w:hAnsi="宋体" w:hint="eastAsia"/>
          <w:bCs/>
          <w:sz w:val="24"/>
          <w:szCs w:val="24"/>
        </w:rPr>
        <w:t>具有</w:t>
      </w:r>
      <w:r w:rsidRPr="0057682A">
        <w:rPr>
          <w:rFonts w:ascii="宋体" w:hAnsi="宋体" w:hint="eastAsia"/>
          <w:bCs/>
          <w:sz w:val="24"/>
          <w:szCs w:val="24"/>
        </w:rPr>
        <w:t>时间延迟断路器</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BD4A17">
        <w:rPr>
          <w:rFonts w:ascii="宋体" w:hAnsi="宋体" w:hint="eastAsia"/>
          <w:bCs/>
          <w:sz w:val="24"/>
          <w:szCs w:val="24"/>
        </w:rPr>
        <w:t>具有</w:t>
      </w:r>
      <w:r w:rsidRPr="0057682A">
        <w:rPr>
          <w:rFonts w:ascii="宋体" w:hAnsi="宋体" w:hint="eastAsia"/>
          <w:bCs/>
          <w:sz w:val="24"/>
          <w:szCs w:val="24"/>
        </w:rPr>
        <w:t>电压及电流补偿器</w:t>
      </w:r>
      <w:r w:rsidRPr="00BD4A17">
        <w:rPr>
          <w:rFonts w:ascii="宋体" w:hAnsi="宋体" w:hint="eastAsia"/>
          <w:bCs/>
          <w:sz w:val="24"/>
          <w:szCs w:val="24"/>
        </w:rPr>
        <w:t>；</w:t>
      </w:r>
    </w:p>
    <w:p w:rsidR="003B6DC3"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*标配两扇外门</w:t>
      </w:r>
      <w:r>
        <w:rPr>
          <w:rFonts w:ascii="宋体" w:hAnsi="宋体" w:hint="eastAsia"/>
          <w:bCs/>
          <w:sz w:val="24"/>
          <w:szCs w:val="24"/>
        </w:rPr>
        <w:t>；</w:t>
      </w:r>
    </w:p>
    <w:p w:rsidR="003B6DC3" w:rsidRDefault="003B6DC3" w:rsidP="003B6DC3">
      <w:pPr>
        <w:numPr>
          <w:ilvl w:val="0"/>
          <w:numId w:val="22"/>
        </w:numPr>
        <w:ind w:left="0" w:firstLine="0"/>
        <w:contextualSpacing/>
        <w:mirrorIndents/>
        <w:rPr>
          <w:rFonts w:ascii="宋体" w:hAnsi="宋体"/>
          <w:bCs/>
          <w:sz w:val="24"/>
          <w:szCs w:val="24"/>
        </w:rPr>
      </w:pPr>
      <w:r>
        <w:rPr>
          <w:rFonts w:ascii="宋体" w:hAnsi="宋体" w:hint="eastAsia"/>
          <w:bCs/>
          <w:sz w:val="24"/>
          <w:szCs w:val="24"/>
        </w:rPr>
        <w:t>*每个外</w:t>
      </w:r>
      <w:r w:rsidRPr="0057682A">
        <w:rPr>
          <w:rFonts w:ascii="宋体" w:hAnsi="宋体" w:hint="eastAsia"/>
          <w:bCs/>
          <w:sz w:val="24"/>
          <w:szCs w:val="24"/>
        </w:rPr>
        <w:t>门</w:t>
      </w:r>
      <w:r>
        <w:rPr>
          <w:rFonts w:ascii="宋体" w:hAnsi="宋体" w:hint="eastAsia"/>
          <w:bCs/>
          <w:sz w:val="24"/>
          <w:szCs w:val="24"/>
        </w:rPr>
        <w:t>门</w:t>
      </w:r>
      <w:r w:rsidRPr="0057682A">
        <w:rPr>
          <w:rFonts w:ascii="宋体" w:hAnsi="宋体" w:hint="eastAsia"/>
          <w:bCs/>
          <w:sz w:val="24"/>
          <w:szCs w:val="24"/>
        </w:rPr>
        <w:t>把手</w:t>
      </w:r>
      <w:r>
        <w:rPr>
          <w:rFonts w:ascii="宋体" w:hAnsi="宋体" w:hint="eastAsia"/>
          <w:bCs/>
          <w:sz w:val="24"/>
          <w:szCs w:val="24"/>
        </w:rPr>
        <w:t>可以</w:t>
      </w:r>
      <w:r w:rsidRPr="0057682A">
        <w:rPr>
          <w:rFonts w:ascii="宋体" w:hAnsi="宋体" w:hint="eastAsia"/>
          <w:bCs/>
          <w:sz w:val="24"/>
          <w:szCs w:val="24"/>
        </w:rPr>
        <w:t>单手操作</w:t>
      </w:r>
      <w:r>
        <w:rPr>
          <w:rFonts w:ascii="宋体" w:hAnsi="宋体" w:hint="eastAsia"/>
          <w:bCs/>
          <w:sz w:val="24"/>
          <w:szCs w:val="24"/>
        </w:rPr>
        <w:t>开启；</w:t>
      </w:r>
    </w:p>
    <w:p w:rsidR="003B6DC3" w:rsidRPr="0057682A" w:rsidRDefault="003B6DC3" w:rsidP="003B6DC3">
      <w:pPr>
        <w:numPr>
          <w:ilvl w:val="0"/>
          <w:numId w:val="22"/>
        </w:numPr>
        <w:ind w:left="0" w:firstLine="0"/>
        <w:contextualSpacing/>
        <w:mirrorIndents/>
        <w:rPr>
          <w:rFonts w:ascii="宋体" w:hAnsi="宋体"/>
          <w:bCs/>
          <w:sz w:val="24"/>
          <w:szCs w:val="24"/>
        </w:rPr>
      </w:pPr>
      <w:r>
        <w:rPr>
          <w:rFonts w:ascii="宋体" w:hAnsi="宋体" w:hint="eastAsia"/>
          <w:bCs/>
          <w:sz w:val="24"/>
          <w:szCs w:val="24"/>
        </w:rPr>
        <w:t>*</w:t>
      </w:r>
      <w:r w:rsidRPr="0057682A">
        <w:rPr>
          <w:rFonts w:ascii="宋体" w:hAnsi="宋体" w:hint="eastAsia"/>
          <w:bCs/>
          <w:sz w:val="24"/>
          <w:szCs w:val="24"/>
        </w:rPr>
        <w:t>外门配有带加热功能的自动减压阀，可在关门后迅速平衡冰箱门内外压差，</w:t>
      </w:r>
      <w:r>
        <w:rPr>
          <w:rFonts w:ascii="宋体" w:hAnsi="宋体" w:hint="eastAsia"/>
          <w:bCs/>
          <w:sz w:val="24"/>
          <w:szCs w:val="24"/>
        </w:rPr>
        <w:t>确保</w:t>
      </w:r>
      <w:r w:rsidRPr="0057682A">
        <w:rPr>
          <w:rFonts w:ascii="宋体" w:hAnsi="宋体" w:hint="eastAsia"/>
          <w:bCs/>
          <w:sz w:val="24"/>
          <w:szCs w:val="24"/>
        </w:rPr>
        <w:t>外门</w:t>
      </w:r>
      <w:r>
        <w:rPr>
          <w:rFonts w:ascii="宋体" w:hAnsi="宋体"/>
          <w:bCs/>
          <w:sz w:val="24"/>
          <w:szCs w:val="24"/>
        </w:rPr>
        <w:t>1</w:t>
      </w:r>
      <w:r>
        <w:rPr>
          <w:rFonts w:ascii="宋体" w:hAnsi="宋体" w:hint="eastAsia"/>
          <w:bCs/>
          <w:sz w:val="24"/>
          <w:szCs w:val="24"/>
        </w:rPr>
        <w:t>分钟</w:t>
      </w:r>
      <w:r w:rsidRPr="0057682A">
        <w:rPr>
          <w:rFonts w:ascii="宋体" w:hAnsi="宋体" w:hint="eastAsia"/>
          <w:bCs/>
          <w:sz w:val="24"/>
          <w:szCs w:val="24"/>
        </w:rPr>
        <w:t>内再次单手开启</w:t>
      </w:r>
      <w:r>
        <w:rPr>
          <w:rFonts w:ascii="宋体" w:hAnsi="宋体" w:hint="eastAsia"/>
          <w:bCs/>
          <w:sz w:val="24"/>
          <w:szCs w:val="24"/>
        </w:rPr>
        <w:t>；</w:t>
      </w:r>
    </w:p>
    <w:p w:rsidR="003B6DC3" w:rsidRDefault="003B6DC3" w:rsidP="003B6DC3">
      <w:pPr>
        <w:numPr>
          <w:ilvl w:val="0"/>
          <w:numId w:val="22"/>
        </w:numPr>
        <w:ind w:left="0" w:firstLine="0"/>
        <w:contextualSpacing/>
        <w:mirrorIndents/>
        <w:rPr>
          <w:rFonts w:ascii="宋体" w:hAnsi="宋体"/>
          <w:bCs/>
          <w:sz w:val="24"/>
          <w:szCs w:val="24"/>
        </w:rPr>
      </w:pPr>
      <w:r>
        <w:rPr>
          <w:rFonts w:ascii="宋体" w:hAnsi="宋体" w:hint="eastAsia"/>
          <w:bCs/>
          <w:sz w:val="24"/>
          <w:szCs w:val="24"/>
        </w:rPr>
        <w:t>每扇</w:t>
      </w:r>
      <w:r w:rsidRPr="0057682A">
        <w:rPr>
          <w:rFonts w:ascii="宋体" w:hAnsi="宋体" w:hint="eastAsia"/>
          <w:bCs/>
          <w:sz w:val="24"/>
          <w:szCs w:val="24"/>
        </w:rPr>
        <w:t>外门带门锁，可单独锁定</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门把手带锁扣，可加配挂锁</w:t>
      </w:r>
      <w:r>
        <w:rPr>
          <w:rFonts w:ascii="宋体" w:hAnsi="宋体" w:hint="eastAsia"/>
          <w:bCs/>
          <w:sz w:val="24"/>
          <w:szCs w:val="24"/>
        </w:rPr>
        <w:t>；</w:t>
      </w:r>
      <w:r w:rsidRPr="0057682A">
        <w:rPr>
          <w:rFonts w:ascii="宋体" w:hAnsi="宋体"/>
          <w:bCs/>
          <w:sz w:val="24"/>
          <w:szCs w:val="24"/>
        </w:rPr>
        <w:t xml:space="preserve"> </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标配四扇内门，减少冷气丢失</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*具有良好的保温性能，空载情况下</w:t>
      </w:r>
      <w:r>
        <w:rPr>
          <w:rFonts w:ascii="宋体" w:hAnsi="宋体" w:hint="eastAsia"/>
          <w:bCs/>
          <w:sz w:val="24"/>
          <w:szCs w:val="24"/>
        </w:rPr>
        <w:t>，</w:t>
      </w:r>
      <w:r w:rsidRPr="0057682A">
        <w:rPr>
          <w:rFonts w:ascii="宋体" w:hAnsi="宋体" w:hint="eastAsia"/>
          <w:bCs/>
          <w:sz w:val="24"/>
          <w:szCs w:val="24"/>
        </w:rPr>
        <w:t>室温2</w:t>
      </w:r>
      <w:r w:rsidRPr="0057682A">
        <w:rPr>
          <w:rFonts w:ascii="宋体" w:hAnsi="宋体"/>
          <w:bCs/>
          <w:sz w:val="24"/>
          <w:szCs w:val="24"/>
        </w:rPr>
        <w:t>0</w:t>
      </w:r>
      <w:r w:rsidRPr="0057682A">
        <w:rPr>
          <w:rFonts w:ascii="宋体" w:hAnsi="宋体" w:hint="eastAsia"/>
          <w:bCs/>
          <w:sz w:val="24"/>
          <w:szCs w:val="24"/>
        </w:rPr>
        <w:t>℃断电时，从-80℃升温到-50℃的时间</w:t>
      </w:r>
      <w:r>
        <w:rPr>
          <w:rFonts w:ascii="宋体" w:hAnsi="宋体" w:hint="eastAsia"/>
          <w:bCs/>
          <w:sz w:val="24"/>
          <w:szCs w:val="24"/>
        </w:rPr>
        <w:t>≥</w:t>
      </w:r>
      <w:r w:rsidRPr="0057682A">
        <w:rPr>
          <w:rFonts w:ascii="宋体" w:hAnsi="宋体" w:hint="eastAsia"/>
          <w:bCs/>
          <w:sz w:val="24"/>
          <w:szCs w:val="24"/>
        </w:rPr>
        <w:t>21</w:t>
      </w:r>
      <w:r>
        <w:rPr>
          <w:rFonts w:ascii="宋体" w:hAnsi="宋体"/>
          <w:bCs/>
          <w:sz w:val="24"/>
          <w:szCs w:val="24"/>
        </w:rPr>
        <w:t>5</w:t>
      </w:r>
      <w:r w:rsidRPr="0057682A">
        <w:rPr>
          <w:rFonts w:ascii="宋体" w:hAnsi="宋体" w:hint="eastAsia"/>
          <w:bCs/>
          <w:sz w:val="24"/>
          <w:szCs w:val="24"/>
        </w:rPr>
        <w:t>分钟</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w:t>
      </w:r>
      <w:r>
        <w:rPr>
          <w:rFonts w:ascii="宋体" w:hAnsi="宋体" w:hint="eastAsia"/>
          <w:bCs/>
          <w:sz w:val="24"/>
          <w:szCs w:val="24"/>
        </w:rPr>
        <w:t>具有</w:t>
      </w:r>
      <w:r w:rsidRPr="0057682A">
        <w:rPr>
          <w:rFonts w:ascii="宋体" w:hAnsi="宋体" w:hint="eastAsia"/>
          <w:bCs/>
          <w:sz w:val="24"/>
          <w:szCs w:val="24"/>
        </w:rPr>
        <w:t>强劲</w:t>
      </w:r>
      <w:r>
        <w:rPr>
          <w:rFonts w:ascii="宋体" w:hAnsi="宋体" w:hint="eastAsia"/>
          <w:bCs/>
          <w:sz w:val="24"/>
          <w:szCs w:val="24"/>
        </w:rPr>
        <w:t>的制冷性能</w:t>
      </w:r>
      <w:r w:rsidRPr="0057682A">
        <w:rPr>
          <w:rFonts w:ascii="宋体" w:hAnsi="宋体" w:hint="eastAsia"/>
          <w:bCs/>
          <w:sz w:val="24"/>
          <w:szCs w:val="24"/>
        </w:rPr>
        <w:t>，空载情况下，内外门全开</w:t>
      </w:r>
      <w:r>
        <w:rPr>
          <w:rFonts w:ascii="宋体" w:hAnsi="宋体" w:hint="eastAsia"/>
          <w:bCs/>
          <w:sz w:val="24"/>
          <w:szCs w:val="24"/>
        </w:rPr>
        <w:t>1分钟</w:t>
      </w:r>
      <w:r w:rsidRPr="0057682A">
        <w:rPr>
          <w:rFonts w:ascii="宋体" w:hAnsi="宋体" w:hint="eastAsia"/>
          <w:bCs/>
          <w:sz w:val="24"/>
          <w:szCs w:val="24"/>
        </w:rPr>
        <w:t>后关闭，冰箱回温到-75℃ 的时间</w:t>
      </w:r>
      <w:r>
        <w:rPr>
          <w:rFonts w:ascii="宋体" w:hAnsi="宋体" w:hint="eastAsia"/>
          <w:bCs/>
          <w:sz w:val="24"/>
          <w:szCs w:val="24"/>
        </w:rPr>
        <w:t>≤</w:t>
      </w:r>
      <w:r w:rsidRPr="0057682A">
        <w:rPr>
          <w:rFonts w:ascii="宋体" w:hAnsi="宋体" w:hint="eastAsia"/>
          <w:bCs/>
          <w:sz w:val="24"/>
          <w:szCs w:val="24"/>
        </w:rPr>
        <w:t>30分钟</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*绝热层</w:t>
      </w:r>
      <w:r>
        <w:rPr>
          <w:rFonts w:ascii="宋体" w:hAnsi="宋体" w:hint="eastAsia"/>
          <w:bCs/>
          <w:sz w:val="24"/>
          <w:szCs w:val="24"/>
        </w:rPr>
        <w:t>厚度≥1</w:t>
      </w:r>
      <w:r>
        <w:rPr>
          <w:rFonts w:ascii="宋体" w:hAnsi="宋体"/>
          <w:bCs/>
          <w:sz w:val="24"/>
          <w:szCs w:val="24"/>
        </w:rPr>
        <w:t>25</w:t>
      </w:r>
      <w:r>
        <w:rPr>
          <w:rFonts w:ascii="宋体" w:hAnsi="宋体" w:hint="eastAsia"/>
          <w:bCs/>
          <w:sz w:val="24"/>
          <w:szCs w:val="24"/>
        </w:rPr>
        <w:t>mm；</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控制操作面板</w:t>
      </w:r>
      <w:r>
        <w:rPr>
          <w:rFonts w:ascii="宋体" w:hAnsi="宋体" w:hint="eastAsia"/>
          <w:bCs/>
          <w:sz w:val="24"/>
          <w:szCs w:val="24"/>
        </w:rPr>
        <w:t>位置水平于普通人站立视线</w:t>
      </w:r>
      <w:r w:rsidRPr="0057682A">
        <w:rPr>
          <w:rFonts w:ascii="宋体" w:hAnsi="宋体" w:hint="eastAsia"/>
          <w:bCs/>
          <w:sz w:val="24"/>
          <w:szCs w:val="24"/>
        </w:rPr>
        <w:t>高度</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预留</w:t>
      </w:r>
      <w:bookmarkStart w:id="0" w:name="OLE_LINK35"/>
      <w:bookmarkStart w:id="1" w:name="OLE_LINK36"/>
      <w:r w:rsidRPr="0057682A">
        <w:rPr>
          <w:rFonts w:ascii="宋体" w:hAnsi="宋体" w:hint="eastAsia"/>
          <w:bCs/>
          <w:sz w:val="24"/>
          <w:szCs w:val="24"/>
        </w:rPr>
        <w:t>外接端口</w:t>
      </w:r>
      <w:bookmarkEnd w:id="0"/>
      <w:bookmarkEnd w:id="1"/>
      <w:r w:rsidRPr="0057682A">
        <w:rPr>
          <w:rFonts w:ascii="宋体" w:hAnsi="宋体" w:hint="eastAsia"/>
          <w:bCs/>
          <w:sz w:val="24"/>
          <w:szCs w:val="24"/>
        </w:rPr>
        <w:t>，可连接外部探头或仪器</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*标配</w:t>
      </w:r>
      <w:r w:rsidRPr="0057682A">
        <w:rPr>
          <w:rFonts w:ascii="宋体" w:hAnsi="宋体"/>
          <w:bCs/>
          <w:sz w:val="24"/>
          <w:szCs w:val="24"/>
        </w:rPr>
        <w:t>RS-485</w:t>
      </w:r>
      <w:r w:rsidRPr="0057682A">
        <w:rPr>
          <w:rFonts w:ascii="宋体" w:hAnsi="宋体" w:hint="eastAsia"/>
          <w:bCs/>
          <w:sz w:val="24"/>
          <w:szCs w:val="24"/>
        </w:rPr>
        <w:t>数据输出端口</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标配冷凝器过滤网，易拆卸，可水洗</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w:t>
      </w:r>
      <w:r>
        <w:rPr>
          <w:rFonts w:ascii="宋体" w:hAnsi="宋体" w:hint="eastAsia"/>
          <w:bCs/>
          <w:sz w:val="24"/>
          <w:szCs w:val="24"/>
        </w:rPr>
        <w:t>能够对</w:t>
      </w:r>
      <w:r w:rsidRPr="0057682A">
        <w:rPr>
          <w:rFonts w:ascii="宋体" w:hAnsi="宋体" w:hint="eastAsia"/>
          <w:bCs/>
          <w:sz w:val="24"/>
          <w:szCs w:val="24"/>
        </w:rPr>
        <w:t>过温</w:t>
      </w:r>
      <w:r>
        <w:rPr>
          <w:rFonts w:ascii="宋体" w:hAnsi="宋体" w:hint="eastAsia"/>
          <w:bCs/>
          <w:sz w:val="24"/>
          <w:szCs w:val="24"/>
        </w:rPr>
        <w:t>，</w:t>
      </w:r>
      <w:r w:rsidRPr="0057682A">
        <w:rPr>
          <w:rFonts w:ascii="宋体" w:hAnsi="宋体" w:hint="eastAsia"/>
          <w:bCs/>
          <w:sz w:val="24"/>
          <w:szCs w:val="24"/>
        </w:rPr>
        <w:t>温度不足</w:t>
      </w:r>
      <w:r>
        <w:rPr>
          <w:rFonts w:ascii="宋体" w:hAnsi="宋体" w:hint="eastAsia"/>
          <w:bCs/>
          <w:sz w:val="24"/>
          <w:szCs w:val="24"/>
        </w:rPr>
        <w:t>，</w:t>
      </w:r>
      <w:r w:rsidRPr="0057682A">
        <w:rPr>
          <w:rFonts w:ascii="宋体" w:hAnsi="宋体" w:hint="eastAsia"/>
          <w:bCs/>
          <w:sz w:val="24"/>
          <w:szCs w:val="24"/>
        </w:rPr>
        <w:t>门过久开启</w:t>
      </w:r>
      <w:r>
        <w:rPr>
          <w:rFonts w:ascii="宋体" w:hAnsi="宋体" w:hint="eastAsia"/>
          <w:bCs/>
          <w:sz w:val="24"/>
          <w:szCs w:val="24"/>
        </w:rPr>
        <w:t>，</w:t>
      </w:r>
      <w:r w:rsidRPr="0057682A">
        <w:rPr>
          <w:rFonts w:ascii="宋体" w:hAnsi="宋体" w:hint="eastAsia"/>
          <w:bCs/>
          <w:sz w:val="24"/>
          <w:szCs w:val="24"/>
        </w:rPr>
        <w:t>断电</w:t>
      </w:r>
      <w:r>
        <w:rPr>
          <w:rFonts w:ascii="宋体" w:hAnsi="宋体" w:hint="eastAsia"/>
          <w:bCs/>
          <w:sz w:val="24"/>
          <w:szCs w:val="24"/>
        </w:rPr>
        <w:t>，</w:t>
      </w:r>
      <w:r w:rsidRPr="0057682A">
        <w:rPr>
          <w:rFonts w:ascii="宋体" w:hAnsi="宋体" w:hint="eastAsia"/>
          <w:bCs/>
          <w:sz w:val="24"/>
          <w:szCs w:val="24"/>
        </w:rPr>
        <w:t>温度探头损坏</w:t>
      </w:r>
      <w:r>
        <w:rPr>
          <w:rFonts w:ascii="宋体" w:hAnsi="宋体" w:hint="eastAsia"/>
          <w:bCs/>
          <w:sz w:val="24"/>
          <w:szCs w:val="24"/>
        </w:rPr>
        <w:t>，</w:t>
      </w:r>
      <w:r w:rsidRPr="0057682A">
        <w:rPr>
          <w:rFonts w:ascii="宋体" w:hAnsi="宋体" w:hint="eastAsia"/>
          <w:bCs/>
          <w:sz w:val="24"/>
          <w:szCs w:val="24"/>
        </w:rPr>
        <w:t>电源错误</w:t>
      </w:r>
      <w:r>
        <w:rPr>
          <w:rFonts w:ascii="宋体" w:hAnsi="宋体" w:hint="eastAsia"/>
          <w:bCs/>
          <w:sz w:val="24"/>
          <w:szCs w:val="24"/>
        </w:rPr>
        <w:t>，</w:t>
      </w:r>
      <w:r w:rsidRPr="0057682A">
        <w:rPr>
          <w:rFonts w:ascii="宋体" w:hAnsi="宋体" w:hint="eastAsia"/>
          <w:bCs/>
          <w:sz w:val="24"/>
          <w:szCs w:val="24"/>
        </w:rPr>
        <w:t>后备电池需充电，压缩机故障</w:t>
      </w:r>
      <w:r>
        <w:rPr>
          <w:rFonts w:ascii="宋体" w:hAnsi="宋体" w:hint="eastAsia"/>
          <w:bCs/>
          <w:sz w:val="24"/>
          <w:szCs w:val="24"/>
        </w:rPr>
        <w:t>，</w:t>
      </w:r>
      <w:r w:rsidRPr="0057682A">
        <w:rPr>
          <w:rFonts w:ascii="宋体" w:hAnsi="宋体" w:hint="eastAsia"/>
          <w:bCs/>
          <w:sz w:val="24"/>
          <w:szCs w:val="24"/>
        </w:rPr>
        <w:t>制冷电路损坏</w:t>
      </w:r>
      <w:r>
        <w:rPr>
          <w:rFonts w:ascii="宋体" w:hAnsi="宋体" w:hint="eastAsia"/>
          <w:bCs/>
          <w:sz w:val="24"/>
          <w:szCs w:val="24"/>
        </w:rPr>
        <w:t>等提供报警；</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重型脚轮，方便移动和固定冰箱</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冰箱底部装有消声器和吸音泡沫</w:t>
      </w:r>
      <w:r>
        <w:rPr>
          <w:rFonts w:ascii="宋体" w:hAnsi="宋体" w:hint="eastAsia"/>
          <w:bCs/>
          <w:sz w:val="24"/>
          <w:szCs w:val="24"/>
        </w:rPr>
        <w:t>；</w:t>
      </w:r>
    </w:p>
    <w:p w:rsidR="003B6DC3" w:rsidRPr="0057682A" w:rsidRDefault="003B6DC3" w:rsidP="003B6DC3">
      <w:pPr>
        <w:numPr>
          <w:ilvl w:val="0"/>
          <w:numId w:val="22"/>
        </w:numPr>
        <w:ind w:left="0" w:firstLine="0"/>
        <w:contextualSpacing/>
        <w:mirrorIndents/>
        <w:rPr>
          <w:rFonts w:ascii="宋体" w:hAnsi="宋体"/>
          <w:bCs/>
          <w:sz w:val="24"/>
          <w:szCs w:val="24"/>
        </w:rPr>
      </w:pPr>
      <w:r w:rsidRPr="0057682A">
        <w:rPr>
          <w:rFonts w:ascii="宋体" w:hAnsi="宋体" w:hint="eastAsia"/>
          <w:bCs/>
          <w:sz w:val="24"/>
          <w:szCs w:val="24"/>
        </w:rPr>
        <w:t>可以选配液态CO</w:t>
      </w:r>
      <w:r w:rsidRPr="0057682A">
        <w:rPr>
          <w:rFonts w:ascii="宋体" w:hAnsi="宋体" w:hint="eastAsia"/>
          <w:bCs/>
          <w:sz w:val="24"/>
          <w:szCs w:val="24"/>
          <w:vertAlign w:val="subscript"/>
        </w:rPr>
        <w:t>2</w:t>
      </w:r>
      <w:r w:rsidRPr="0057682A">
        <w:rPr>
          <w:rFonts w:ascii="宋体" w:hAnsi="宋体" w:hint="eastAsia"/>
          <w:bCs/>
          <w:sz w:val="24"/>
          <w:szCs w:val="24"/>
        </w:rPr>
        <w:t>和液氮后备制冷系统</w:t>
      </w:r>
      <w:r>
        <w:rPr>
          <w:rFonts w:ascii="宋体" w:hAnsi="宋体" w:hint="eastAsia"/>
          <w:bCs/>
          <w:sz w:val="24"/>
          <w:szCs w:val="24"/>
        </w:rPr>
        <w:t>；</w:t>
      </w:r>
    </w:p>
    <w:p w:rsidR="003B6DC3" w:rsidRDefault="003B6DC3" w:rsidP="003B6DC3">
      <w:pPr>
        <w:numPr>
          <w:ilvl w:val="0"/>
          <w:numId w:val="22"/>
        </w:numPr>
        <w:ind w:left="0" w:firstLine="0"/>
        <w:contextualSpacing/>
        <w:mirrorIndents/>
        <w:rPr>
          <w:rFonts w:ascii="宋体" w:hAnsi="宋体"/>
          <w:sz w:val="24"/>
          <w:szCs w:val="24"/>
        </w:rPr>
      </w:pPr>
      <w:r w:rsidRPr="0057682A">
        <w:rPr>
          <w:rFonts w:ascii="宋体" w:hAnsi="宋体" w:hint="eastAsia"/>
          <w:bCs/>
          <w:sz w:val="24"/>
          <w:szCs w:val="24"/>
        </w:rPr>
        <w:t>可以选配图表温度记录仪</w:t>
      </w:r>
      <w:r w:rsidRPr="00BD4A17">
        <w:rPr>
          <w:rFonts w:ascii="宋体" w:hAnsi="宋体" w:hint="eastAsia"/>
          <w:bCs/>
          <w:sz w:val="24"/>
          <w:szCs w:val="24"/>
        </w:rPr>
        <w:t>。</w:t>
      </w:r>
    </w:p>
    <w:p w:rsidR="003B6DC3" w:rsidRDefault="003B6DC3" w:rsidP="003B6DC3">
      <w:pPr>
        <w:contextualSpacing/>
        <w:mirrorIndents/>
        <w:rPr>
          <w:rFonts w:ascii="宋体" w:hAnsi="宋体"/>
          <w:sz w:val="24"/>
          <w:szCs w:val="24"/>
        </w:rPr>
      </w:pPr>
    </w:p>
    <w:p w:rsidR="003B6DC3" w:rsidRDefault="003B6DC3" w:rsidP="003B6DC3">
      <w:pPr>
        <w:contextualSpacing/>
        <w:mirrorIndents/>
        <w:rPr>
          <w:rFonts w:ascii="宋体" w:hAnsi="宋体"/>
          <w:sz w:val="24"/>
          <w:szCs w:val="24"/>
        </w:rPr>
      </w:pPr>
      <w:r>
        <w:rPr>
          <w:rFonts w:ascii="宋体" w:hAnsi="宋体" w:hint="eastAsia"/>
          <w:sz w:val="24"/>
          <w:szCs w:val="24"/>
        </w:rPr>
        <w:t>配置要求：</w:t>
      </w:r>
    </w:p>
    <w:p w:rsidR="003B6DC3" w:rsidRDefault="003B6DC3" w:rsidP="003B6DC3">
      <w:pPr>
        <w:contextualSpacing/>
        <w:mirrorIndents/>
        <w:rPr>
          <w:rFonts w:ascii="宋体" w:hAnsi="宋体"/>
          <w:sz w:val="24"/>
          <w:szCs w:val="24"/>
        </w:rPr>
      </w:pPr>
      <w:r>
        <w:rPr>
          <w:rFonts w:ascii="宋体" w:hAnsi="宋体" w:hint="eastAsia"/>
          <w:sz w:val="24"/>
          <w:szCs w:val="24"/>
        </w:rPr>
        <w:t>主机，</w:t>
      </w:r>
      <w:r>
        <w:rPr>
          <w:rFonts w:ascii="宋体" w:hAnsi="宋体"/>
          <w:sz w:val="24"/>
          <w:szCs w:val="24"/>
        </w:rPr>
        <w:t>2</w:t>
      </w:r>
      <w:r>
        <w:rPr>
          <w:rFonts w:ascii="宋体" w:hAnsi="宋体" w:hint="eastAsia"/>
          <w:sz w:val="24"/>
          <w:szCs w:val="24"/>
        </w:rPr>
        <w:t>台；</w:t>
      </w:r>
    </w:p>
    <w:p w:rsidR="003B6DC3" w:rsidRDefault="003B6DC3" w:rsidP="003B6DC3">
      <w:pPr>
        <w:contextualSpacing/>
        <w:mirrorIndents/>
        <w:rPr>
          <w:rFonts w:ascii="宋体" w:hAnsi="宋体"/>
          <w:sz w:val="24"/>
          <w:szCs w:val="24"/>
        </w:rPr>
      </w:pPr>
      <w:r>
        <w:rPr>
          <w:rFonts w:ascii="宋体" w:hAnsi="宋体" w:hint="eastAsia"/>
          <w:sz w:val="24"/>
          <w:szCs w:val="24"/>
        </w:rPr>
        <w:t>钥匙，2套；</w:t>
      </w:r>
    </w:p>
    <w:p w:rsidR="003B6DC3" w:rsidRDefault="003B6DC3" w:rsidP="003B6DC3">
      <w:pPr>
        <w:contextualSpacing/>
        <w:mirrorIndents/>
        <w:rPr>
          <w:rFonts w:ascii="宋体" w:hAnsi="宋体"/>
          <w:sz w:val="24"/>
          <w:szCs w:val="24"/>
        </w:rPr>
      </w:pPr>
      <w:r>
        <w:rPr>
          <w:rFonts w:ascii="宋体" w:hAnsi="宋体" w:hint="eastAsia"/>
          <w:sz w:val="24"/>
          <w:szCs w:val="24"/>
        </w:rPr>
        <w:t>不锈钢冻存架，2套</w:t>
      </w:r>
    </w:p>
    <w:p w:rsidR="003B6DC3" w:rsidRDefault="003B6DC3" w:rsidP="003B6DC3">
      <w:pPr>
        <w:contextualSpacing/>
        <w:mirrorIndents/>
        <w:rPr>
          <w:rFonts w:ascii="宋体" w:hAnsi="宋体"/>
          <w:sz w:val="24"/>
          <w:szCs w:val="24"/>
        </w:rPr>
      </w:pPr>
    </w:p>
    <w:p w:rsidR="003B6DC3" w:rsidRDefault="003B6DC3" w:rsidP="003B6DC3">
      <w:pPr>
        <w:contextualSpacing/>
        <w:mirrorIndents/>
        <w:rPr>
          <w:rFonts w:ascii="宋体" w:hAnsi="宋体"/>
          <w:sz w:val="24"/>
          <w:szCs w:val="24"/>
        </w:rPr>
      </w:pPr>
      <w:r>
        <w:rPr>
          <w:rFonts w:ascii="宋体" w:hAnsi="宋体" w:hint="eastAsia"/>
          <w:sz w:val="24"/>
          <w:szCs w:val="24"/>
        </w:rPr>
        <w:t>到货期</w:t>
      </w:r>
      <w:r>
        <w:rPr>
          <w:rFonts w:ascii="宋体" w:hAnsi="宋体"/>
          <w:sz w:val="24"/>
          <w:szCs w:val="24"/>
        </w:rPr>
        <w:t>：</w:t>
      </w:r>
      <w:r>
        <w:rPr>
          <w:rFonts w:ascii="宋体" w:hAnsi="宋体" w:hint="eastAsia"/>
          <w:sz w:val="24"/>
          <w:szCs w:val="24"/>
        </w:rPr>
        <w:t>一周</w:t>
      </w:r>
      <w:r>
        <w:rPr>
          <w:rFonts w:ascii="宋体" w:hAnsi="宋体"/>
          <w:sz w:val="24"/>
          <w:szCs w:val="24"/>
        </w:rPr>
        <w:t>内</w:t>
      </w:r>
    </w:p>
    <w:p w:rsidR="003B6DC3" w:rsidRDefault="003B6DC3" w:rsidP="003B6DC3">
      <w:pPr>
        <w:contextualSpacing/>
        <w:mirrorIndents/>
        <w:rPr>
          <w:rFonts w:ascii="宋体" w:hAnsi="宋体"/>
          <w:sz w:val="24"/>
          <w:szCs w:val="24"/>
        </w:rPr>
      </w:pPr>
      <w:r>
        <w:rPr>
          <w:rFonts w:ascii="宋体" w:hAnsi="宋体" w:hint="eastAsia"/>
          <w:sz w:val="24"/>
          <w:szCs w:val="24"/>
        </w:rPr>
        <w:t>保修</w:t>
      </w:r>
      <w:r>
        <w:rPr>
          <w:rFonts w:ascii="宋体" w:hAnsi="宋体"/>
          <w:sz w:val="24"/>
          <w:szCs w:val="24"/>
        </w:rPr>
        <w:t>：</w:t>
      </w:r>
      <w:r w:rsidR="00C47B3C">
        <w:rPr>
          <w:rFonts w:ascii="宋体" w:hAnsi="宋体" w:hint="eastAsia"/>
          <w:sz w:val="24"/>
          <w:szCs w:val="24"/>
        </w:rPr>
        <w:t>3</w:t>
      </w:r>
      <w:bookmarkStart w:id="2" w:name="_GoBack"/>
      <w:bookmarkEnd w:id="2"/>
      <w:r>
        <w:rPr>
          <w:rFonts w:ascii="宋体" w:hAnsi="宋体"/>
          <w:sz w:val="24"/>
          <w:szCs w:val="24"/>
        </w:rPr>
        <w:t>年</w:t>
      </w:r>
    </w:p>
    <w:p w:rsidR="003B6DC3" w:rsidRDefault="003B6DC3" w:rsidP="003B6DC3">
      <w:pPr>
        <w:contextualSpacing/>
        <w:mirrorIndents/>
        <w:rPr>
          <w:rFonts w:ascii="宋体" w:hAnsi="宋体"/>
          <w:sz w:val="24"/>
          <w:szCs w:val="24"/>
        </w:rPr>
      </w:pPr>
      <w:r>
        <w:rPr>
          <w:rFonts w:ascii="宋体" w:hAnsi="宋体" w:hint="eastAsia"/>
          <w:sz w:val="24"/>
          <w:szCs w:val="24"/>
        </w:rPr>
        <w:t>预算</w:t>
      </w:r>
      <w:r>
        <w:rPr>
          <w:rFonts w:ascii="宋体" w:hAnsi="宋体"/>
          <w:sz w:val="24"/>
          <w:szCs w:val="24"/>
        </w:rPr>
        <w:t>：</w:t>
      </w:r>
      <w:r>
        <w:rPr>
          <w:rFonts w:ascii="宋体" w:hAnsi="宋体" w:hint="eastAsia"/>
          <w:sz w:val="24"/>
          <w:szCs w:val="24"/>
        </w:rPr>
        <w:t>18万元</w:t>
      </w:r>
    </w:p>
    <w:p w:rsidR="003B6DC3" w:rsidRPr="00C450C5" w:rsidRDefault="003B6DC3" w:rsidP="003B6DC3">
      <w:pPr>
        <w:contextualSpacing/>
        <w:mirrorIndents/>
        <w:rPr>
          <w:rFonts w:ascii="宋体" w:hAnsi="宋体"/>
          <w:sz w:val="24"/>
          <w:szCs w:val="24"/>
        </w:rPr>
      </w:pPr>
    </w:p>
    <w:p w:rsidR="00C24F8B" w:rsidRPr="004176E4" w:rsidRDefault="00C24F8B" w:rsidP="003B6DC3">
      <w:pPr>
        <w:pStyle w:val="Default"/>
        <w:rPr>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r w:rsidR="00DE281A" w:rsidRPr="00196FAE">
        <w:rPr>
          <w:rFonts w:asciiTheme="minorEastAsia" w:eastAsiaTheme="minorEastAsia" w:hAnsiTheme="minorEastAsia"/>
          <w:szCs w:val="21"/>
        </w:rPr>
        <w:t>现邀请</w:t>
      </w:r>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文件一正四副共五份需胶封</w:t>
      </w:r>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注.投标人可以投一个包或多个包，但不允许拆包投标，即投标人必须对每个包要求的所有货物和服务给予报价，并以包为单位分别独立装订投标文件。每包投标文件正、副本必须分开装订成册。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6DC3">
        <w:rPr>
          <w:rFonts w:asciiTheme="minorEastAsia" w:eastAsiaTheme="minorEastAsia" w:hAnsiTheme="minorEastAsia" w:hint="eastAsia"/>
          <w:szCs w:val="21"/>
        </w:rPr>
        <w:t>6</w:t>
      </w:r>
      <w:r w:rsidRPr="00196FAE">
        <w:rPr>
          <w:rFonts w:asciiTheme="minorEastAsia" w:eastAsiaTheme="minorEastAsia" w:hAnsiTheme="minorEastAsia" w:hint="eastAsia"/>
          <w:szCs w:val="21"/>
        </w:rPr>
        <w:t>月</w:t>
      </w:r>
      <w:r w:rsidR="003B6DC3">
        <w:rPr>
          <w:rFonts w:asciiTheme="minorEastAsia" w:eastAsiaTheme="minorEastAsia" w:hAnsiTheme="minorEastAsia" w:hint="eastAsia"/>
          <w:szCs w:val="21"/>
        </w:rPr>
        <w:t>30</w:t>
      </w:r>
      <w:r w:rsidRPr="00196FAE">
        <w:rPr>
          <w:rFonts w:asciiTheme="minorEastAsia" w:eastAsiaTheme="minorEastAsia" w:hAnsiTheme="minorEastAsia" w:hint="eastAsia"/>
          <w:szCs w:val="21"/>
        </w:rPr>
        <w:t>日</w:t>
      </w:r>
      <w:r w:rsidR="003B6DC3">
        <w:rPr>
          <w:rFonts w:asciiTheme="minorEastAsia" w:eastAsiaTheme="minorEastAsia" w:hAnsiTheme="minorEastAsia" w:hint="eastAsia"/>
          <w:szCs w:val="21"/>
        </w:rPr>
        <w:t>13</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联系人：谢晓添88324616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小微企业优惠率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lastRenderedPageBreak/>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合同签定后，未经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(一)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w:t>
      </w:r>
      <w:r>
        <w:rPr>
          <w:rFonts w:ascii="宋体" w:hAnsi="宋体" w:hint="eastAsia"/>
          <w:sz w:val="24"/>
        </w:rPr>
        <w:lastRenderedPageBreak/>
        <w:t>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w:t>
      </w:r>
      <w:r>
        <w:rPr>
          <w:rFonts w:ascii="宋体" w:hAnsi="宋体" w:hint="eastAsia"/>
          <w:sz w:val="24"/>
        </w:rPr>
        <w:lastRenderedPageBreak/>
        <w:t>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903" w:rsidRDefault="00CE5903" w:rsidP="00C35CAB">
      <w:r>
        <w:separator/>
      </w:r>
    </w:p>
  </w:endnote>
  <w:endnote w:type="continuationSeparator" w:id="0">
    <w:p w:rsidR="00CE5903" w:rsidRDefault="00CE5903"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903" w:rsidRDefault="00CE5903" w:rsidP="00C35CAB">
      <w:r>
        <w:separator/>
      </w:r>
    </w:p>
  </w:footnote>
  <w:footnote w:type="continuationSeparator" w:id="0">
    <w:p w:rsidR="00CE5903" w:rsidRDefault="00CE5903"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sidR="004F1072">
      <w:rPr>
        <w:rFonts w:hint="eastAsia"/>
      </w:rPr>
      <w:t>招标采购中心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211D7AE9"/>
    <w:multiLevelType w:val="hybridMultilevel"/>
    <w:tmpl w:val="7DDA9990"/>
    <w:lvl w:ilvl="0" w:tplc="AD16B75A">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19758B8"/>
    <w:multiLevelType w:val="hybridMultilevel"/>
    <w:tmpl w:val="63A2AF2A"/>
    <w:lvl w:ilvl="0" w:tplc="DDE8B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2A1F14A7"/>
    <w:multiLevelType w:val="hybridMultilevel"/>
    <w:tmpl w:val="1BFCEB5A"/>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12">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3">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4">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401527B7"/>
    <w:multiLevelType w:val="hybridMultilevel"/>
    <w:tmpl w:val="B350969C"/>
    <w:lvl w:ilvl="0" w:tplc="9DB80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8"/>
  </w:num>
  <w:num w:numId="3">
    <w:abstractNumId w:val="17"/>
  </w:num>
  <w:num w:numId="4">
    <w:abstractNumId w:val="12"/>
  </w:num>
  <w:num w:numId="5">
    <w:abstractNumId w:val="10"/>
  </w:num>
  <w:num w:numId="6">
    <w:abstractNumId w:val="1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 w:numId="10">
    <w:abstractNumId w:val="1"/>
  </w:num>
  <w:num w:numId="11">
    <w:abstractNumId w:val="0"/>
  </w:num>
  <w:num w:numId="12">
    <w:abstractNumId w:val="11"/>
  </w:num>
  <w:num w:numId="13">
    <w:abstractNumId w:val="14"/>
  </w:num>
  <w:num w:numId="14">
    <w:abstractNumId w:val="5"/>
  </w:num>
  <w:num w:numId="15">
    <w:abstractNumId w:val="13"/>
  </w:num>
  <w:num w:numId="16">
    <w:abstractNumId w:val="21"/>
  </w:num>
  <w:num w:numId="17">
    <w:abstractNumId w:val="20"/>
  </w:num>
  <w:num w:numId="18">
    <w:abstractNumId w:val="4"/>
  </w:num>
  <w:num w:numId="19">
    <w:abstractNumId w:val="7"/>
  </w:num>
  <w:num w:numId="20">
    <w:abstractNumId w:val="6"/>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1001"/>
    <w:rsid w:val="00032713"/>
    <w:rsid w:val="0003503A"/>
    <w:rsid w:val="00040A20"/>
    <w:rsid w:val="000424CC"/>
    <w:rsid w:val="000445AB"/>
    <w:rsid w:val="000468F4"/>
    <w:rsid w:val="00050D9B"/>
    <w:rsid w:val="00051180"/>
    <w:rsid w:val="00053C5A"/>
    <w:rsid w:val="00055282"/>
    <w:rsid w:val="00065597"/>
    <w:rsid w:val="00071C7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49AB"/>
    <w:rsid w:val="00196FAE"/>
    <w:rsid w:val="001A4A92"/>
    <w:rsid w:val="001A563F"/>
    <w:rsid w:val="001B05E4"/>
    <w:rsid w:val="001B0A59"/>
    <w:rsid w:val="001D0573"/>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30FB"/>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232B"/>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346E"/>
    <w:rsid w:val="003B3A4E"/>
    <w:rsid w:val="003B3D8F"/>
    <w:rsid w:val="003B6DC3"/>
    <w:rsid w:val="003B78C1"/>
    <w:rsid w:val="003C423F"/>
    <w:rsid w:val="003D4057"/>
    <w:rsid w:val="003D45C5"/>
    <w:rsid w:val="003D4D75"/>
    <w:rsid w:val="003D5CDE"/>
    <w:rsid w:val="003D6108"/>
    <w:rsid w:val="003E2045"/>
    <w:rsid w:val="003E500D"/>
    <w:rsid w:val="003E65AE"/>
    <w:rsid w:val="003E6612"/>
    <w:rsid w:val="003E7D34"/>
    <w:rsid w:val="003F5071"/>
    <w:rsid w:val="0041632D"/>
    <w:rsid w:val="004176E4"/>
    <w:rsid w:val="00417D94"/>
    <w:rsid w:val="0042322A"/>
    <w:rsid w:val="0042585B"/>
    <w:rsid w:val="00434750"/>
    <w:rsid w:val="00435315"/>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6F4A"/>
    <w:rsid w:val="004D7505"/>
    <w:rsid w:val="004F1072"/>
    <w:rsid w:val="004F1416"/>
    <w:rsid w:val="00512084"/>
    <w:rsid w:val="00520F2F"/>
    <w:rsid w:val="005233B4"/>
    <w:rsid w:val="00524191"/>
    <w:rsid w:val="00525709"/>
    <w:rsid w:val="005301B0"/>
    <w:rsid w:val="00535E37"/>
    <w:rsid w:val="005609F1"/>
    <w:rsid w:val="00564227"/>
    <w:rsid w:val="00566A9C"/>
    <w:rsid w:val="005759EE"/>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951"/>
    <w:rsid w:val="00605C33"/>
    <w:rsid w:val="00611C8C"/>
    <w:rsid w:val="00615597"/>
    <w:rsid w:val="00617045"/>
    <w:rsid w:val="0061709D"/>
    <w:rsid w:val="00620591"/>
    <w:rsid w:val="0062142C"/>
    <w:rsid w:val="0062518A"/>
    <w:rsid w:val="00625944"/>
    <w:rsid w:val="006316A0"/>
    <w:rsid w:val="00631E66"/>
    <w:rsid w:val="00643F4C"/>
    <w:rsid w:val="006478A5"/>
    <w:rsid w:val="00654DC6"/>
    <w:rsid w:val="006558A8"/>
    <w:rsid w:val="006563F5"/>
    <w:rsid w:val="0067206F"/>
    <w:rsid w:val="0067235E"/>
    <w:rsid w:val="00674DBF"/>
    <w:rsid w:val="0068181C"/>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27AE2"/>
    <w:rsid w:val="00732766"/>
    <w:rsid w:val="007425A2"/>
    <w:rsid w:val="00744577"/>
    <w:rsid w:val="007467B6"/>
    <w:rsid w:val="00752A13"/>
    <w:rsid w:val="00755870"/>
    <w:rsid w:val="007667E9"/>
    <w:rsid w:val="007678A4"/>
    <w:rsid w:val="00771184"/>
    <w:rsid w:val="007770CE"/>
    <w:rsid w:val="00780309"/>
    <w:rsid w:val="007915A9"/>
    <w:rsid w:val="007920A8"/>
    <w:rsid w:val="00795CE4"/>
    <w:rsid w:val="007A5128"/>
    <w:rsid w:val="007A78F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26BC9"/>
    <w:rsid w:val="009339F6"/>
    <w:rsid w:val="00934692"/>
    <w:rsid w:val="009374AC"/>
    <w:rsid w:val="0094213F"/>
    <w:rsid w:val="00952C92"/>
    <w:rsid w:val="0095590B"/>
    <w:rsid w:val="00957D23"/>
    <w:rsid w:val="00961245"/>
    <w:rsid w:val="0096344C"/>
    <w:rsid w:val="0096587D"/>
    <w:rsid w:val="009748FE"/>
    <w:rsid w:val="00982ECA"/>
    <w:rsid w:val="00986C64"/>
    <w:rsid w:val="00991F68"/>
    <w:rsid w:val="009A281E"/>
    <w:rsid w:val="009A483D"/>
    <w:rsid w:val="009A58EB"/>
    <w:rsid w:val="009A6A1B"/>
    <w:rsid w:val="009B221A"/>
    <w:rsid w:val="009B36CF"/>
    <w:rsid w:val="009C3BC3"/>
    <w:rsid w:val="009C526C"/>
    <w:rsid w:val="009D12B4"/>
    <w:rsid w:val="009D473D"/>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0B99"/>
    <w:rsid w:val="00AA148A"/>
    <w:rsid w:val="00AA35FD"/>
    <w:rsid w:val="00AA3790"/>
    <w:rsid w:val="00AA55F4"/>
    <w:rsid w:val="00AB554F"/>
    <w:rsid w:val="00AC33EB"/>
    <w:rsid w:val="00AC5F9D"/>
    <w:rsid w:val="00AC7766"/>
    <w:rsid w:val="00AC7C00"/>
    <w:rsid w:val="00AD1C0B"/>
    <w:rsid w:val="00AD6627"/>
    <w:rsid w:val="00AE7C6C"/>
    <w:rsid w:val="00AF3F80"/>
    <w:rsid w:val="00AF4B65"/>
    <w:rsid w:val="00B07C85"/>
    <w:rsid w:val="00B370FE"/>
    <w:rsid w:val="00B40E25"/>
    <w:rsid w:val="00B41EE6"/>
    <w:rsid w:val="00B42B51"/>
    <w:rsid w:val="00B42BCE"/>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9B9"/>
    <w:rsid w:val="00BB5D3E"/>
    <w:rsid w:val="00BC0FD1"/>
    <w:rsid w:val="00BC3D9F"/>
    <w:rsid w:val="00BD1633"/>
    <w:rsid w:val="00BD545E"/>
    <w:rsid w:val="00BE24C2"/>
    <w:rsid w:val="00BE3786"/>
    <w:rsid w:val="00BE3C21"/>
    <w:rsid w:val="00C000DC"/>
    <w:rsid w:val="00C14423"/>
    <w:rsid w:val="00C170AE"/>
    <w:rsid w:val="00C179A5"/>
    <w:rsid w:val="00C24F8B"/>
    <w:rsid w:val="00C26729"/>
    <w:rsid w:val="00C27463"/>
    <w:rsid w:val="00C30094"/>
    <w:rsid w:val="00C31450"/>
    <w:rsid w:val="00C35CAB"/>
    <w:rsid w:val="00C37840"/>
    <w:rsid w:val="00C43CEF"/>
    <w:rsid w:val="00C478A0"/>
    <w:rsid w:val="00C47B3C"/>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E5903"/>
    <w:rsid w:val="00CF1A23"/>
    <w:rsid w:val="00D05DF8"/>
    <w:rsid w:val="00D12E44"/>
    <w:rsid w:val="00D144C2"/>
    <w:rsid w:val="00D35F9C"/>
    <w:rsid w:val="00D3619F"/>
    <w:rsid w:val="00D4011E"/>
    <w:rsid w:val="00D41668"/>
    <w:rsid w:val="00D52834"/>
    <w:rsid w:val="00D5772D"/>
    <w:rsid w:val="00D624F6"/>
    <w:rsid w:val="00D64DE0"/>
    <w:rsid w:val="00D6759A"/>
    <w:rsid w:val="00D72D7F"/>
    <w:rsid w:val="00D771EC"/>
    <w:rsid w:val="00D8102E"/>
    <w:rsid w:val="00D85944"/>
    <w:rsid w:val="00D9781F"/>
    <w:rsid w:val="00D97CFA"/>
    <w:rsid w:val="00D97F3E"/>
    <w:rsid w:val="00DA5771"/>
    <w:rsid w:val="00DA6684"/>
    <w:rsid w:val="00DB1FE4"/>
    <w:rsid w:val="00DB333A"/>
    <w:rsid w:val="00DD37F0"/>
    <w:rsid w:val="00DE1110"/>
    <w:rsid w:val="00DE281A"/>
    <w:rsid w:val="00DE2FED"/>
    <w:rsid w:val="00DF2BE4"/>
    <w:rsid w:val="00DF38F7"/>
    <w:rsid w:val="00DF5207"/>
    <w:rsid w:val="00DF67AB"/>
    <w:rsid w:val="00DF70CB"/>
    <w:rsid w:val="00E07E85"/>
    <w:rsid w:val="00E15ED2"/>
    <w:rsid w:val="00E17CDF"/>
    <w:rsid w:val="00E20089"/>
    <w:rsid w:val="00E24802"/>
    <w:rsid w:val="00E33A7C"/>
    <w:rsid w:val="00E35A31"/>
    <w:rsid w:val="00E415F0"/>
    <w:rsid w:val="00E4438E"/>
    <w:rsid w:val="00E46DAE"/>
    <w:rsid w:val="00E47AA3"/>
    <w:rsid w:val="00E7139E"/>
    <w:rsid w:val="00E72063"/>
    <w:rsid w:val="00E728C7"/>
    <w:rsid w:val="00E740C6"/>
    <w:rsid w:val="00E74C28"/>
    <w:rsid w:val="00E764EE"/>
    <w:rsid w:val="00E8083D"/>
    <w:rsid w:val="00E82946"/>
    <w:rsid w:val="00E85308"/>
    <w:rsid w:val="00E9481A"/>
    <w:rsid w:val="00E953DB"/>
    <w:rsid w:val="00E96CE5"/>
    <w:rsid w:val="00EA49BF"/>
    <w:rsid w:val="00EA52E5"/>
    <w:rsid w:val="00EA59BA"/>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496B"/>
    <w:rsid w:val="00F651EA"/>
    <w:rsid w:val="00F85041"/>
    <w:rsid w:val="00F87A85"/>
    <w:rsid w:val="00F87B01"/>
    <w:rsid w:val="00F94421"/>
    <w:rsid w:val="00FA1DDE"/>
    <w:rsid w:val="00FA5367"/>
    <w:rsid w:val="00FB3E6C"/>
    <w:rsid w:val="00FB5A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qForma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4625C-76D2-4CFF-BFCB-0A827F5C5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703</Words>
  <Characters>4013</Characters>
  <Application>Microsoft Office Word</Application>
  <DocSecurity>0</DocSecurity>
  <Lines>33</Lines>
  <Paragraphs>9</Paragraphs>
  <ScaleCrop>false</ScaleCrop>
  <Company/>
  <LinksUpToDate>false</LinksUpToDate>
  <CharactersWithSpaces>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84</cp:revision>
  <cp:lastPrinted>2015-07-01T23:52:00Z</cp:lastPrinted>
  <dcterms:created xsi:type="dcterms:W3CDTF">2021-03-18T02:48:00Z</dcterms:created>
  <dcterms:modified xsi:type="dcterms:W3CDTF">2022-06-23T07:00:00Z</dcterms:modified>
</cp:coreProperties>
</file>