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219" w:rsidRPr="00752A13" w:rsidRDefault="00752A13" w:rsidP="00752A13">
      <w:pPr>
        <w:pStyle w:val="1"/>
        <w:rPr>
          <w:rFonts w:ascii="宋体" w:hAnsi="宋体"/>
          <w:sz w:val="32"/>
          <w:szCs w:val="32"/>
        </w:rPr>
      </w:pPr>
      <w:r>
        <w:rPr>
          <w:rFonts w:ascii="宋体" w:hAnsi="宋体" w:hint="eastAsia"/>
          <w:sz w:val="32"/>
          <w:szCs w:val="32"/>
        </w:rPr>
        <w:t>北京大学人民医院设备</w:t>
      </w:r>
      <w:r w:rsidR="000B0F10">
        <w:rPr>
          <w:rFonts w:ascii="宋体" w:hAnsi="宋体" w:hint="eastAsia"/>
          <w:sz w:val="32"/>
          <w:szCs w:val="32"/>
        </w:rPr>
        <w:t>招标</w:t>
      </w:r>
      <w:r w:rsidR="00AA55F4">
        <w:rPr>
          <w:rFonts w:ascii="宋体" w:hAnsi="宋体" w:hint="eastAsia"/>
          <w:sz w:val="32"/>
          <w:szCs w:val="32"/>
        </w:rPr>
        <w:t>文件</w:t>
      </w:r>
    </w:p>
    <w:p w:rsidR="000B4494" w:rsidRPr="000B4494" w:rsidRDefault="00525709" w:rsidP="000B4494">
      <w:pPr>
        <w:jc w:val="center"/>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一、</w:t>
      </w:r>
      <w:r w:rsidR="00752A13" w:rsidRPr="00196FAE">
        <w:rPr>
          <w:rFonts w:asciiTheme="minorEastAsia" w:eastAsiaTheme="minorEastAsia" w:hAnsiTheme="minorEastAsia" w:hint="eastAsia"/>
          <w:color w:val="000000"/>
          <w:szCs w:val="21"/>
        </w:rPr>
        <w:t>为满足临床科室需求，</w:t>
      </w:r>
      <w:proofErr w:type="gramStart"/>
      <w:r w:rsidR="00752A13" w:rsidRPr="00196FAE">
        <w:rPr>
          <w:rFonts w:asciiTheme="minorEastAsia" w:eastAsiaTheme="minorEastAsia" w:hAnsiTheme="minorEastAsia" w:hint="eastAsia"/>
          <w:color w:val="000000"/>
          <w:szCs w:val="21"/>
        </w:rPr>
        <w:t>设备处拟对</w:t>
      </w:r>
      <w:r w:rsidR="00401843" w:rsidRPr="00401843">
        <w:rPr>
          <w:rFonts w:ascii="宋体" w:hAnsi="宋体" w:cs="Arial" w:hint="eastAsia"/>
          <w:szCs w:val="21"/>
        </w:rPr>
        <w:t>血气分析仪</w:t>
      </w:r>
      <w:r w:rsidR="00752A13" w:rsidRPr="00196FAE">
        <w:rPr>
          <w:rFonts w:asciiTheme="minorEastAsia" w:eastAsiaTheme="minorEastAsia" w:hAnsiTheme="minorEastAsia" w:hint="eastAsia"/>
          <w:color w:val="000000"/>
          <w:szCs w:val="21"/>
        </w:rPr>
        <w:t>进行</w:t>
      </w:r>
      <w:r w:rsidR="000B0F10" w:rsidRPr="00196FAE">
        <w:rPr>
          <w:rFonts w:asciiTheme="minorEastAsia" w:eastAsiaTheme="minorEastAsia" w:hAnsiTheme="minorEastAsia" w:hint="eastAsia"/>
          <w:color w:val="000000"/>
          <w:szCs w:val="21"/>
        </w:rPr>
        <w:t>院</w:t>
      </w:r>
      <w:proofErr w:type="gramEnd"/>
      <w:r w:rsidR="000B0F10" w:rsidRPr="00196FAE">
        <w:rPr>
          <w:rFonts w:asciiTheme="minorEastAsia" w:eastAsiaTheme="minorEastAsia" w:hAnsiTheme="minorEastAsia" w:hint="eastAsia"/>
          <w:color w:val="000000"/>
          <w:szCs w:val="21"/>
        </w:rPr>
        <w:t>内招标</w:t>
      </w:r>
      <w:r w:rsidR="00752A13" w:rsidRPr="00196FAE">
        <w:rPr>
          <w:rFonts w:asciiTheme="minorEastAsia" w:eastAsiaTheme="minorEastAsia" w:hAnsiTheme="minorEastAsia" w:hint="eastAsia"/>
          <w:color w:val="000000"/>
          <w:szCs w:val="21"/>
        </w:rPr>
        <w:t>采购，</w:t>
      </w:r>
      <w:r w:rsidR="007C4219" w:rsidRPr="00196FAE">
        <w:rPr>
          <w:rFonts w:asciiTheme="minorEastAsia" w:eastAsiaTheme="minorEastAsia" w:hAnsiTheme="minorEastAsia" w:hint="eastAsia"/>
          <w:color w:val="000000"/>
          <w:szCs w:val="21"/>
        </w:rPr>
        <w:t>采购项目内容及</w:t>
      </w:r>
      <w:r w:rsidR="000B4494" w:rsidRPr="000B4494">
        <w:rPr>
          <w:rFonts w:asciiTheme="minorEastAsia" w:eastAsiaTheme="minorEastAsia" w:hAnsiTheme="minorEastAsia" w:hint="eastAsia"/>
          <w:color w:val="000000"/>
          <w:szCs w:val="21"/>
        </w:rPr>
        <w:t>招标参数</w:t>
      </w:r>
    </w:p>
    <w:tbl>
      <w:tblPr>
        <w:tblStyle w:val="a3"/>
        <w:tblW w:w="0" w:type="auto"/>
        <w:tblLook w:val="04A0" w:firstRow="1" w:lastRow="0" w:firstColumn="1" w:lastColumn="0" w:noHBand="0" w:noVBand="1"/>
      </w:tblPr>
      <w:tblGrid>
        <w:gridCol w:w="573"/>
        <w:gridCol w:w="3200"/>
        <w:gridCol w:w="4749"/>
      </w:tblGrid>
      <w:tr w:rsidR="00401843" w:rsidRPr="00AC51BA" w:rsidTr="004A1D51">
        <w:trPr>
          <w:trHeight w:val="402"/>
        </w:trPr>
        <w:tc>
          <w:tcPr>
            <w:tcW w:w="760" w:type="dxa"/>
            <w:hideMark/>
          </w:tcPr>
          <w:p w:rsidR="00401843" w:rsidRPr="00AC51BA" w:rsidRDefault="00401843" w:rsidP="004A1D51">
            <w:pPr>
              <w:jc w:val="center"/>
              <w:rPr>
                <w:b/>
                <w:bCs/>
              </w:rPr>
            </w:pPr>
            <w:r w:rsidRPr="00AC51BA">
              <w:rPr>
                <w:rFonts w:hint="eastAsia"/>
                <w:b/>
                <w:bCs/>
              </w:rPr>
              <w:t>序号</w:t>
            </w:r>
          </w:p>
        </w:tc>
        <w:tc>
          <w:tcPr>
            <w:tcW w:w="3200" w:type="dxa"/>
            <w:hideMark/>
          </w:tcPr>
          <w:p w:rsidR="00401843" w:rsidRPr="00AC51BA" w:rsidRDefault="00401843" w:rsidP="004A1D51">
            <w:pPr>
              <w:jc w:val="center"/>
              <w:rPr>
                <w:b/>
                <w:bCs/>
              </w:rPr>
            </w:pPr>
            <w:r w:rsidRPr="00AC51BA">
              <w:rPr>
                <w:rFonts w:hint="eastAsia"/>
                <w:b/>
                <w:bCs/>
              </w:rPr>
              <w:t>项目</w:t>
            </w:r>
          </w:p>
        </w:tc>
        <w:tc>
          <w:tcPr>
            <w:tcW w:w="7760" w:type="dxa"/>
            <w:hideMark/>
          </w:tcPr>
          <w:p w:rsidR="00401843" w:rsidRPr="00AC51BA" w:rsidRDefault="00401843" w:rsidP="004A1D51">
            <w:pPr>
              <w:jc w:val="center"/>
              <w:rPr>
                <w:b/>
                <w:bCs/>
              </w:rPr>
            </w:pPr>
            <w:r w:rsidRPr="00AC51BA">
              <w:rPr>
                <w:rFonts w:hint="eastAsia"/>
                <w:b/>
                <w:bCs/>
              </w:rPr>
              <w:t>产品技术特征</w:t>
            </w:r>
          </w:p>
        </w:tc>
      </w:tr>
      <w:tr w:rsidR="00401843" w:rsidRPr="00AC51BA" w:rsidTr="004A1D51">
        <w:trPr>
          <w:trHeight w:val="402"/>
        </w:trPr>
        <w:tc>
          <w:tcPr>
            <w:tcW w:w="760" w:type="dxa"/>
            <w:hideMark/>
          </w:tcPr>
          <w:p w:rsidR="00401843" w:rsidRPr="00AC51BA" w:rsidRDefault="00401843" w:rsidP="004A1D51">
            <w:pPr>
              <w:jc w:val="center"/>
              <w:rPr>
                <w:b/>
                <w:bCs/>
              </w:rPr>
            </w:pPr>
            <w:r w:rsidRPr="00AC51BA">
              <w:rPr>
                <w:rFonts w:hint="eastAsia"/>
                <w:b/>
                <w:bCs/>
              </w:rPr>
              <w:t>1</w:t>
            </w:r>
          </w:p>
        </w:tc>
        <w:tc>
          <w:tcPr>
            <w:tcW w:w="3200" w:type="dxa"/>
            <w:noWrap/>
            <w:hideMark/>
          </w:tcPr>
          <w:p w:rsidR="00401843" w:rsidRPr="00AC51BA" w:rsidRDefault="00401843" w:rsidP="004A1D51">
            <w:pPr>
              <w:rPr>
                <w:b/>
                <w:bCs/>
              </w:rPr>
            </w:pPr>
            <w:r w:rsidRPr="00AC51BA">
              <w:rPr>
                <w:rFonts w:hint="eastAsia"/>
                <w:b/>
                <w:bCs/>
              </w:rPr>
              <w:t>血气分析仪</w:t>
            </w:r>
          </w:p>
        </w:tc>
        <w:tc>
          <w:tcPr>
            <w:tcW w:w="7760" w:type="dxa"/>
            <w:hideMark/>
          </w:tcPr>
          <w:p w:rsidR="00401843" w:rsidRPr="00AC51BA" w:rsidRDefault="00401843" w:rsidP="004A1D51">
            <w:r w:rsidRPr="00AC51BA">
              <w:rPr>
                <w:rFonts w:hint="eastAsia"/>
              </w:rPr>
              <w:t>具有</w:t>
            </w:r>
            <w:r w:rsidRPr="00AC51BA">
              <w:rPr>
                <w:rFonts w:hint="eastAsia"/>
              </w:rPr>
              <w:t>SFDA</w:t>
            </w:r>
            <w:r w:rsidRPr="00AC51BA">
              <w:rPr>
                <w:rFonts w:hint="eastAsia"/>
              </w:rPr>
              <w:t>及</w:t>
            </w:r>
            <w:r w:rsidRPr="00AC51BA">
              <w:rPr>
                <w:rFonts w:hint="eastAsia"/>
              </w:rPr>
              <w:t>FDA</w:t>
            </w:r>
            <w:r w:rsidRPr="00AC51BA">
              <w:rPr>
                <w:rFonts w:hint="eastAsia"/>
              </w:rPr>
              <w:t>或</w:t>
            </w:r>
            <w:r w:rsidRPr="00AC51BA">
              <w:rPr>
                <w:rFonts w:hint="eastAsia"/>
              </w:rPr>
              <w:t>CE</w:t>
            </w:r>
            <w:r w:rsidRPr="00AC51BA">
              <w:rPr>
                <w:rFonts w:hint="eastAsia"/>
              </w:rPr>
              <w:t>认证。</w:t>
            </w:r>
          </w:p>
        </w:tc>
      </w:tr>
      <w:tr w:rsidR="00401843" w:rsidRPr="00AC51BA" w:rsidTr="004A1D51">
        <w:trPr>
          <w:trHeight w:val="402"/>
        </w:trPr>
        <w:tc>
          <w:tcPr>
            <w:tcW w:w="760" w:type="dxa"/>
            <w:hideMark/>
          </w:tcPr>
          <w:p w:rsidR="00401843" w:rsidRPr="00AC51BA" w:rsidRDefault="00401843" w:rsidP="004A1D51">
            <w:pPr>
              <w:jc w:val="center"/>
              <w:rPr>
                <w:b/>
                <w:bCs/>
              </w:rPr>
            </w:pPr>
            <w:r w:rsidRPr="00AC51BA">
              <w:rPr>
                <w:rFonts w:hint="eastAsia"/>
                <w:b/>
                <w:bCs/>
              </w:rPr>
              <w:t>2</w:t>
            </w:r>
          </w:p>
        </w:tc>
        <w:tc>
          <w:tcPr>
            <w:tcW w:w="3200" w:type="dxa"/>
            <w:noWrap/>
            <w:hideMark/>
          </w:tcPr>
          <w:p w:rsidR="00401843" w:rsidRPr="00AC51BA" w:rsidRDefault="00401843" w:rsidP="004A1D51">
            <w:pPr>
              <w:rPr>
                <w:b/>
                <w:bCs/>
              </w:rPr>
            </w:pPr>
            <w:r w:rsidRPr="00AC51BA">
              <w:rPr>
                <w:rFonts w:hint="eastAsia"/>
                <w:b/>
                <w:bCs/>
              </w:rPr>
              <w:t>实测参数</w:t>
            </w:r>
          </w:p>
        </w:tc>
        <w:tc>
          <w:tcPr>
            <w:tcW w:w="7760" w:type="dxa"/>
            <w:hideMark/>
          </w:tcPr>
          <w:p w:rsidR="00401843" w:rsidRPr="00AC51BA" w:rsidRDefault="00401843" w:rsidP="004A1D51">
            <w:r w:rsidRPr="00AC51BA">
              <w:rPr>
                <w:rFonts w:hint="eastAsia"/>
              </w:rPr>
              <w:t>pH</w:t>
            </w:r>
            <w:r w:rsidRPr="00AC51BA">
              <w:rPr>
                <w:rFonts w:hint="eastAsia"/>
              </w:rPr>
              <w:t>、</w:t>
            </w:r>
            <w:r w:rsidRPr="00AC51BA">
              <w:rPr>
                <w:rFonts w:hint="eastAsia"/>
              </w:rPr>
              <w:t>pO</w:t>
            </w:r>
            <w:r w:rsidRPr="00AC51BA">
              <w:rPr>
                <w:rFonts w:hint="eastAsia"/>
                <w:vertAlign w:val="subscript"/>
              </w:rPr>
              <w:t>2</w:t>
            </w:r>
            <w:r w:rsidRPr="00AC51BA">
              <w:rPr>
                <w:rFonts w:hint="eastAsia"/>
              </w:rPr>
              <w:t>、</w:t>
            </w:r>
            <w:r w:rsidRPr="00AC51BA">
              <w:rPr>
                <w:rFonts w:hint="eastAsia"/>
              </w:rPr>
              <w:t>pCO</w:t>
            </w:r>
            <w:r w:rsidRPr="00AC51BA">
              <w:rPr>
                <w:rFonts w:hint="eastAsia"/>
                <w:vertAlign w:val="subscript"/>
              </w:rPr>
              <w:t>2</w:t>
            </w:r>
            <w:r w:rsidRPr="00AC51BA">
              <w:rPr>
                <w:rFonts w:hint="eastAsia"/>
              </w:rPr>
              <w:t>，</w:t>
            </w:r>
            <w:r w:rsidRPr="00AC51BA">
              <w:rPr>
                <w:rFonts w:hint="eastAsia"/>
              </w:rPr>
              <w:t>Na</w:t>
            </w:r>
            <w:r w:rsidRPr="00AC51BA">
              <w:rPr>
                <w:rFonts w:hint="eastAsia"/>
                <w:vertAlign w:val="superscript"/>
              </w:rPr>
              <w:t>+</w:t>
            </w:r>
            <w:r w:rsidRPr="00AC51BA">
              <w:rPr>
                <w:rFonts w:hint="eastAsia"/>
              </w:rPr>
              <w:t>、</w:t>
            </w:r>
            <w:r w:rsidRPr="00AC51BA">
              <w:rPr>
                <w:rFonts w:hint="eastAsia"/>
              </w:rPr>
              <w:t>K</w:t>
            </w:r>
            <w:r w:rsidRPr="00AC51BA">
              <w:rPr>
                <w:rFonts w:hint="eastAsia"/>
                <w:vertAlign w:val="superscript"/>
              </w:rPr>
              <w:t>+</w:t>
            </w:r>
            <w:r w:rsidRPr="00AC51BA">
              <w:rPr>
                <w:rFonts w:hint="eastAsia"/>
              </w:rPr>
              <w:t>、</w:t>
            </w:r>
            <w:r w:rsidRPr="00AC51BA">
              <w:rPr>
                <w:rFonts w:hint="eastAsia"/>
              </w:rPr>
              <w:t>Ca</w:t>
            </w:r>
            <w:r w:rsidRPr="00AC51BA">
              <w:rPr>
                <w:rFonts w:hint="eastAsia"/>
                <w:vertAlign w:val="superscript"/>
              </w:rPr>
              <w:t>2+</w:t>
            </w:r>
            <w:r w:rsidRPr="00AC51BA">
              <w:rPr>
                <w:rFonts w:hint="eastAsia"/>
              </w:rPr>
              <w:t>、</w:t>
            </w:r>
            <w:r w:rsidRPr="00AC51BA">
              <w:rPr>
                <w:rFonts w:hint="eastAsia"/>
              </w:rPr>
              <w:t>Cl</w:t>
            </w:r>
            <w:r w:rsidRPr="00AC51BA">
              <w:rPr>
                <w:rFonts w:hint="eastAsia"/>
                <w:vertAlign w:val="superscript"/>
              </w:rPr>
              <w:t>-</w:t>
            </w:r>
            <w:r w:rsidRPr="00AC51BA">
              <w:rPr>
                <w:rFonts w:hint="eastAsia"/>
              </w:rPr>
              <w:t>、</w:t>
            </w:r>
            <w:r w:rsidRPr="00AC51BA">
              <w:rPr>
                <w:rFonts w:hint="eastAsia"/>
              </w:rPr>
              <w:t>Lac</w:t>
            </w:r>
            <w:r w:rsidRPr="00AC51BA">
              <w:rPr>
                <w:rFonts w:hint="eastAsia"/>
              </w:rPr>
              <w:t>、</w:t>
            </w:r>
            <w:proofErr w:type="spellStart"/>
            <w:r w:rsidRPr="00AC51BA">
              <w:rPr>
                <w:rFonts w:hint="eastAsia"/>
              </w:rPr>
              <w:t>Hct</w:t>
            </w:r>
            <w:proofErr w:type="spellEnd"/>
            <w:r w:rsidRPr="00AC51BA">
              <w:rPr>
                <w:rFonts w:hint="eastAsia"/>
              </w:rPr>
              <w:t>，</w:t>
            </w:r>
            <w:r w:rsidRPr="00AC51BA">
              <w:rPr>
                <w:rFonts w:hint="eastAsia"/>
              </w:rPr>
              <w:t>9</w:t>
            </w:r>
            <w:r w:rsidRPr="00AC51BA">
              <w:rPr>
                <w:rFonts w:hint="eastAsia"/>
              </w:rPr>
              <w:t>项实测参数</w:t>
            </w:r>
          </w:p>
        </w:tc>
      </w:tr>
      <w:tr w:rsidR="00401843" w:rsidRPr="00AC51BA" w:rsidTr="004A1D51">
        <w:trPr>
          <w:trHeight w:val="1002"/>
        </w:trPr>
        <w:tc>
          <w:tcPr>
            <w:tcW w:w="760" w:type="dxa"/>
            <w:hideMark/>
          </w:tcPr>
          <w:p w:rsidR="00401843" w:rsidRPr="00AC51BA" w:rsidRDefault="00401843" w:rsidP="004A1D51">
            <w:pPr>
              <w:jc w:val="center"/>
              <w:rPr>
                <w:b/>
                <w:bCs/>
              </w:rPr>
            </w:pPr>
            <w:r w:rsidRPr="00AC51BA">
              <w:rPr>
                <w:rFonts w:hint="eastAsia"/>
                <w:b/>
                <w:bCs/>
              </w:rPr>
              <w:t>3</w:t>
            </w:r>
          </w:p>
        </w:tc>
        <w:tc>
          <w:tcPr>
            <w:tcW w:w="3200" w:type="dxa"/>
            <w:noWrap/>
            <w:hideMark/>
          </w:tcPr>
          <w:p w:rsidR="00401843" w:rsidRPr="00AC51BA" w:rsidRDefault="00401843" w:rsidP="004A1D51">
            <w:pPr>
              <w:rPr>
                <w:b/>
                <w:bCs/>
              </w:rPr>
            </w:pPr>
            <w:r w:rsidRPr="00AC51BA">
              <w:rPr>
                <w:rFonts w:hint="eastAsia"/>
                <w:b/>
                <w:bCs/>
              </w:rPr>
              <w:t>计算参数</w:t>
            </w:r>
          </w:p>
        </w:tc>
        <w:tc>
          <w:tcPr>
            <w:tcW w:w="7760" w:type="dxa"/>
            <w:hideMark/>
          </w:tcPr>
          <w:p w:rsidR="00401843" w:rsidRPr="00AC51BA" w:rsidRDefault="00401843" w:rsidP="004A1D51">
            <w:r w:rsidRPr="00AC51BA">
              <w:rPr>
                <w:rFonts w:hint="eastAsia"/>
              </w:rPr>
              <w:t>cH+,cHCO</w:t>
            </w:r>
            <w:r w:rsidRPr="00AC51BA">
              <w:rPr>
                <w:rFonts w:hint="eastAsia"/>
                <w:vertAlign w:val="subscript"/>
              </w:rPr>
              <w:t>3</w:t>
            </w:r>
            <w:r w:rsidRPr="00AC51BA">
              <w:rPr>
                <w:rFonts w:hint="eastAsia"/>
                <w:vertAlign w:val="superscript"/>
              </w:rPr>
              <w:t xml:space="preserve"> -</w:t>
            </w:r>
            <w:r w:rsidRPr="00AC51BA">
              <w:rPr>
                <w:rFonts w:hint="eastAsia"/>
              </w:rPr>
              <w:t>(P)</w:t>
            </w:r>
            <w:r w:rsidRPr="00AC51BA">
              <w:rPr>
                <w:rFonts w:hint="eastAsia"/>
              </w:rPr>
              <w:t>，</w:t>
            </w:r>
            <w:proofErr w:type="spellStart"/>
            <w:r w:rsidRPr="00AC51BA">
              <w:rPr>
                <w:rFonts w:hint="eastAsia"/>
              </w:rPr>
              <w:t>cBase</w:t>
            </w:r>
            <w:proofErr w:type="spellEnd"/>
            <w:r w:rsidRPr="00AC51BA">
              <w:rPr>
                <w:rFonts w:hint="eastAsia"/>
              </w:rPr>
              <w:t>(B)</w:t>
            </w:r>
            <w:r w:rsidRPr="00AC51BA">
              <w:rPr>
                <w:rFonts w:hint="eastAsia"/>
              </w:rPr>
              <w:t>，</w:t>
            </w:r>
            <w:proofErr w:type="spellStart"/>
            <w:r w:rsidRPr="00AC51BA">
              <w:rPr>
                <w:rFonts w:hint="eastAsia"/>
              </w:rPr>
              <w:t>cBase</w:t>
            </w:r>
            <w:proofErr w:type="spellEnd"/>
            <w:r w:rsidRPr="00AC51BA">
              <w:rPr>
                <w:rFonts w:hint="eastAsia"/>
              </w:rPr>
              <w:t>(</w:t>
            </w:r>
            <w:proofErr w:type="spellStart"/>
            <w:r w:rsidRPr="00AC51BA">
              <w:rPr>
                <w:rFonts w:hint="eastAsia"/>
              </w:rPr>
              <w:t>B,ox</w:t>
            </w:r>
            <w:proofErr w:type="spellEnd"/>
            <w:r w:rsidRPr="00AC51BA">
              <w:rPr>
                <w:rFonts w:hint="eastAsia"/>
              </w:rPr>
              <w:t>)</w:t>
            </w:r>
            <w:r w:rsidRPr="00AC51BA">
              <w:rPr>
                <w:rFonts w:hint="eastAsia"/>
              </w:rPr>
              <w:t>，</w:t>
            </w:r>
            <w:proofErr w:type="spellStart"/>
            <w:r w:rsidRPr="00AC51BA">
              <w:rPr>
                <w:rFonts w:hint="eastAsia"/>
              </w:rPr>
              <w:t>cBase</w:t>
            </w:r>
            <w:proofErr w:type="spellEnd"/>
            <w:r w:rsidRPr="00AC51BA">
              <w:rPr>
                <w:rFonts w:hint="eastAsia"/>
              </w:rPr>
              <w:t>(</w:t>
            </w:r>
            <w:proofErr w:type="spellStart"/>
            <w:r w:rsidRPr="00AC51BA">
              <w:rPr>
                <w:rFonts w:hint="eastAsia"/>
              </w:rPr>
              <w:t>Ecf</w:t>
            </w:r>
            <w:proofErr w:type="spellEnd"/>
            <w:r w:rsidRPr="00AC51BA">
              <w:rPr>
                <w:rFonts w:hint="eastAsia"/>
              </w:rPr>
              <w:t>)</w:t>
            </w:r>
            <w:r w:rsidRPr="00AC51BA">
              <w:rPr>
                <w:rFonts w:hint="eastAsia"/>
              </w:rPr>
              <w:t>，</w:t>
            </w:r>
            <w:proofErr w:type="spellStart"/>
            <w:r w:rsidRPr="00AC51BA">
              <w:rPr>
                <w:rFonts w:hint="eastAsia"/>
              </w:rPr>
              <w:t>cBase</w:t>
            </w:r>
            <w:proofErr w:type="spellEnd"/>
            <w:r w:rsidRPr="00AC51BA">
              <w:rPr>
                <w:rFonts w:hint="eastAsia"/>
              </w:rPr>
              <w:t>(</w:t>
            </w:r>
            <w:proofErr w:type="spellStart"/>
            <w:r w:rsidRPr="00AC51BA">
              <w:rPr>
                <w:rFonts w:hint="eastAsia"/>
              </w:rPr>
              <w:t>Ecf,ox</w:t>
            </w:r>
            <w:proofErr w:type="spellEnd"/>
            <w:r w:rsidRPr="00AC51BA">
              <w:rPr>
                <w:rFonts w:hint="eastAsia"/>
              </w:rPr>
              <w:t>)</w:t>
            </w:r>
            <w:r w:rsidRPr="00AC51BA">
              <w:rPr>
                <w:rFonts w:hint="eastAsia"/>
              </w:rPr>
              <w:t>，</w:t>
            </w:r>
            <w:r w:rsidRPr="00AC51BA">
              <w:rPr>
                <w:rFonts w:hint="eastAsia"/>
              </w:rPr>
              <w:t>cHCO</w:t>
            </w:r>
            <w:r w:rsidRPr="00AC51BA">
              <w:rPr>
                <w:rFonts w:hint="eastAsia"/>
                <w:vertAlign w:val="subscript"/>
              </w:rPr>
              <w:t>3</w:t>
            </w:r>
            <w:r w:rsidRPr="00AC51BA">
              <w:rPr>
                <w:rFonts w:hint="eastAsia"/>
                <w:vertAlign w:val="superscript"/>
              </w:rPr>
              <w:t>-</w:t>
            </w:r>
            <w:r w:rsidRPr="00AC51BA">
              <w:rPr>
                <w:rFonts w:hint="eastAsia"/>
              </w:rPr>
              <w:t>(</w:t>
            </w:r>
            <w:proofErr w:type="spellStart"/>
            <w:r w:rsidRPr="00AC51BA">
              <w:rPr>
                <w:rFonts w:hint="eastAsia"/>
              </w:rPr>
              <w:t>P,st</w:t>
            </w:r>
            <w:proofErr w:type="spellEnd"/>
            <w:r w:rsidRPr="00AC51BA">
              <w:rPr>
                <w:rFonts w:hint="eastAsia"/>
              </w:rPr>
              <w:t>),ctCO</w:t>
            </w:r>
            <w:r w:rsidRPr="00AC51BA">
              <w:rPr>
                <w:rFonts w:hint="eastAsia"/>
                <w:vertAlign w:val="subscript"/>
              </w:rPr>
              <w:t>2</w:t>
            </w:r>
            <w:r w:rsidRPr="00AC51BA">
              <w:rPr>
                <w:rFonts w:hint="eastAsia"/>
              </w:rPr>
              <w:t>(P)</w:t>
            </w:r>
            <w:r w:rsidRPr="00AC51BA">
              <w:rPr>
                <w:rFonts w:hint="eastAsia"/>
              </w:rPr>
              <w:t>，</w:t>
            </w:r>
            <w:r w:rsidRPr="00AC51BA">
              <w:rPr>
                <w:rFonts w:hint="eastAsia"/>
              </w:rPr>
              <w:t>ctCO</w:t>
            </w:r>
            <w:r w:rsidRPr="00AC51BA">
              <w:rPr>
                <w:rFonts w:hint="eastAsia"/>
                <w:vertAlign w:val="subscript"/>
              </w:rPr>
              <w:t>2</w:t>
            </w:r>
            <w:r w:rsidRPr="00AC51BA">
              <w:rPr>
                <w:rFonts w:hint="eastAsia"/>
              </w:rPr>
              <w:t>(B)</w:t>
            </w:r>
            <w:r w:rsidRPr="00AC51BA">
              <w:rPr>
                <w:rFonts w:hint="eastAsia"/>
              </w:rPr>
              <w:t>，</w:t>
            </w:r>
            <w:r w:rsidRPr="00AC51BA">
              <w:rPr>
                <w:rFonts w:hint="eastAsia"/>
              </w:rPr>
              <w:t>cCa</w:t>
            </w:r>
            <w:r w:rsidRPr="00AC51BA">
              <w:rPr>
                <w:rFonts w:hint="eastAsia"/>
                <w:vertAlign w:val="superscript"/>
              </w:rPr>
              <w:t>2+</w:t>
            </w:r>
            <w:r w:rsidRPr="00AC51BA">
              <w:rPr>
                <w:rFonts w:hint="eastAsia"/>
              </w:rPr>
              <w:t>(7.40)</w:t>
            </w:r>
            <w:r w:rsidRPr="00AC51BA">
              <w:rPr>
                <w:rFonts w:hint="eastAsia"/>
              </w:rPr>
              <w:t>，</w:t>
            </w:r>
            <w:r w:rsidRPr="00AC51BA">
              <w:rPr>
                <w:rFonts w:hint="eastAsia"/>
              </w:rPr>
              <w:t>Anion Gap (K+)</w:t>
            </w:r>
            <w:r w:rsidRPr="00AC51BA">
              <w:rPr>
                <w:rFonts w:hint="eastAsia"/>
              </w:rPr>
              <w:t>，</w:t>
            </w:r>
            <w:r w:rsidRPr="00AC51BA">
              <w:rPr>
                <w:rFonts w:hint="eastAsia"/>
              </w:rPr>
              <w:t>Anion Gap</w:t>
            </w:r>
            <w:r w:rsidRPr="00AC51BA">
              <w:rPr>
                <w:rFonts w:hint="eastAsia"/>
              </w:rPr>
              <w:t>，</w:t>
            </w:r>
            <w:r w:rsidRPr="00AC51BA">
              <w:rPr>
                <w:rFonts w:hint="eastAsia"/>
              </w:rPr>
              <w:t>ctO</w:t>
            </w:r>
            <w:r w:rsidRPr="00AC51BA">
              <w:rPr>
                <w:rFonts w:hint="eastAsia"/>
                <w:vertAlign w:val="subscript"/>
              </w:rPr>
              <w:t>2</w:t>
            </w:r>
            <w:r w:rsidRPr="00AC51BA">
              <w:rPr>
                <w:rFonts w:hint="eastAsia"/>
              </w:rPr>
              <w:t>, sO</w:t>
            </w:r>
            <w:r w:rsidRPr="00AC51BA">
              <w:rPr>
                <w:rFonts w:hint="eastAsia"/>
                <w:vertAlign w:val="subscript"/>
              </w:rPr>
              <w:t>2</w:t>
            </w:r>
            <w:r w:rsidRPr="00AC51BA">
              <w:rPr>
                <w:rFonts w:hint="eastAsia"/>
              </w:rPr>
              <w:t>，</w:t>
            </w:r>
            <w:proofErr w:type="spellStart"/>
            <w:r w:rsidRPr="00AC51BA">
              <w:rPr>
                <w:rFonts w:hint="eastAsia"/>
              </w:rPr>
              <w:t>ctHb</w:t>
            </w:r>
            <w:proofErr w:type="spellEnd"/>
            <w:r w:rsidRPr="00AC51BA">
              <w:rPr>
                <w:rFonts w:hint="eastAsia"/>
              </w:rPr>
              <w:t>，</w:t>
            </w:r>
            <w:r w:rsidRPr="00AC51BA">
              <w:rPr>
                <w:rFonts w:hint="eastAsia"/>
              </w:rPr>
              <w:t>pO</w:t>
            </w:r>
            <w:r w:rsidRPr="00AC51BA">
              <w:rPr>
                <w:rFonts w:hint="eastAsia"/>
                <w:vertAlign w:val="subscript"/>
              </w:rPr>
              <w:t>2</w:t>
            </w:r>
            <w:r w:rsidRPr="00AC51BA">
              <w:rPr>
                <w:rFonts w:hint="eastAsia"/>
              </w:rPr>
              <w:t>(A)</w:t>
            </w:r>
            <w:r w:rsidRPr="00AC51BA">
              <w:rPr>
                <w:rFonts w:hint="eastAsia"/>
              </w:rPr>
              <w:t>，</w:t>
            </w:r>
            <w:r w:rsidRPr="00AC51BA">
              <w:rPr>
                <w:rFonts w:hint="eastAsia"/>
              </w:rPr>
              <w:t>pO</w:t>
            </w:r>
            <w:r w:rsidRPr="00AC51BA">
              <w:rPr>
                <w:rFonts w:hint="eastAsia"/>
                <w:vertAlign w:val="subscript"/>
              </w:rPr>
              <w:t>2</w:t>
            </w:r>
            <w:r w:rsidRPr="00AC51BA">
              <w:rPr>
                <w:rFonts w:hint="eastAsia"/>
              </w:rPr>
              <w:t>(a/A)</w:t>
            </w:r>
            <w:r w:rsidRPr="00AC51BA">
              <w:rPr>
                <w:rFonts w:hint="eastAsia"/>
              </w:rPr>
              <w:t>，</w:t>
            </w:r>
            <w:r w:rsidRPr="00AC51BA">
              <w:rPr>
                <w:rFonts w:hint="eastAsia"/>
              </w:rPr>
              <w:t>pO2(A</w:t>
            </w:r>
            <w:r w:rsidRPr="00AC51BA">
              <w:rPr>
                <w:rFonts w:hint="eastAsia"/>
              </w:rPr>
              <w:t>–</w:t>
            </w:r>
            <w:r w:rsidRPr="00AC51BA">
              <w:rPr>
                <w:rFonts w:hint="eastAsia"/>
              </w:rPr>
              <w:t>a)</w:t>
            </w:r>
            <w:r w:rsidRPr="00AC51BA">
              <w:rPr>
                <w:rFonts w:hint="eastAsia"/>
              </w:rPr>
              <w:t>，</w:t>
            </w:r>
            <w:r w:rsidRPr="00AC51BA">
              <w:rPr>
                <w:rFonts w:hint="eastAsia"/>
              </w:rPr>
              <w:t>pO</w:t>
            </w:r>
            <w:r w:rsidRPr="00AC51BA">
              <w:rPr>
                <w:rFonts w:hint="eastAsia"/>
                <w:vertAlign w:val="subscript"/>
              </w:rPr>
              <w:t>2</w:t>
            </w:r>
            <w:r w:rsidRPr="00AC51BA">
              <w:rPr>
                <w:rFonts w:hint="eastAsia"/>
              </w:rPr>
              <w:t>(a)/FO</w:t>
            </w:r>
            <w:r w:rsidRPr="00AC51BA">
              <w:rPr>
                <w:rFonts w:hint="eastAsia"/>
                <w:vertAlign w:val="subscript"/>
              </w:rPr>
              <w:t>2</w:t>
            </w:r>
            <w:r w:rsidRPr="00AC51BA">
              <w:rPr>
                <w:rFonts w:hint="eastAsia"/>
              </w:rPr>
              <w:t>I,RI</w:t>
            </w:r>
            <w:r w:rsidRPr="00AC51BA">
              <w:rPr>
                <w:rFonts w:hint="eastAsia"/>
              </w:rPr>
              <w:t>等</w:t>
            </w:r>
            <w:r w:rsidRPr="00AC51BA">
              <w:rPr>
                <w:rFonts w:hint="eastAsia"/>
              </w:rPr>
              <w:t>20</w:t>
            </w:r>
            <w:r w:rsidRPr="00AC51BA">
              <w:rPr>
                <w:rFonts w:hint="eastAsia"/>
              </w:rPr>
              <w:t>多项计算参数</w:t>
            </w:r>
          </w:p>
        </w:tc>
      </w:tr>
      <w:tr w:rsidR="00401843" w:rsidRPr="00AC51BA" w:rsidTr="004A1D51">
        <w:trPr>
          <w:trHeight w:val="402"/>
        </w:trPr>
        <w:tc>
          <w:tcPr>
            <w:tcW w:w="760" w:type="dxa"/>
            <w:hideMark/>
          </w:tcPr>
          <w:p w:rsidR="00401843" w:rsidRPr="00AC51BA" w:rsidRDefault="00401843" w:rsidP="004A1D51">
            <w:pPr>
              <w:jc w:val="center"/>
              <w:rPr>
                <w:b/>
                <w:bCs/>
              </w:rPr>
            </w:pPr>
            <w:r w:rsidRPr="00AC51BA">
              <w:rPr>
                <w:rFonts w:hint="eastAsia"/>
                <w:b/>
                <w:bCs/>
              </w:rPr>
              <w:t>4</w:t>
            </w:r>
          </w:p>
        </w:tc>
        <w:tc>
          <w:tcPr>
            <w:tcW w:w="3200" w:type="dxa"/>
            <w:noWrap/>
            <w:hideMark/>
          </w:tcPr>
          <w:p w:rsidR="00401843" w:rsidRPr="00AC51BA" w:rsidRDefault="00401843" w:rsidP="004A1D51">
            <w:pPr>
              <w:rPr>
                <w:b/>
                <w:bCs/>
              </w:rPr>
            </w:pPr>
            <w:r w:rsidRPr="00AC51BA">
              <w:rPr>
                <w:rFonts w:hint="eastAsia"/>
                <w:b/>
                <w:bCs/>
              </w:rPr>
              <w:t>方法学</w:t>
            </w:r>
          </w:p>
        </w:tc>
        <w:tc>
          <w:tcPr>
            <w:tcW w:w="7760" w:type="dxa"/>
            <w:hideMark/>
          </w:tcPr>
          <w:p w:rsidR="00401843" w:rsidRPr="00AC51BA" w:rsidRDefault="00401843" w:rsidP="004A1D51">
            <w:r w:rsidRPr="00AC51BA">
              <w:rPr>
                <w:rFonts w:hint="eastAsia"/>
              </w:rPr>
              <w:t>电流、电位和电导微电极技术</w:t>
            </w:r>
          </w:p>
        </w:tc>
      </w:tr>
      <w:tr w:rsidR="00401843" w:rsidRPr="00AC51BA" w:rsidTr="004A1D51">
        <w:trPr>
          <w:trHeight w:val="402"/>
        </w:trPr>
        <w:tc>
          <w:tcPr>
            <w:tcW w:w="760" w:type="dxa"/>
            <w:hideMark/>
          </w:tcPr>
          <w:p w:rsidR="00401843" w:rsidRPr="00AC51BA" w:rsidRDefault="00401843" w:rsidP="004A1D51">
            <w:pPr>
              <w:jc w:val="center"/>
              <w:rPr>
                <w:b/>
                <w:bCs/>
              </w:rPr>
            </w:pPr>
            <w:r w:rsidRPr="00AC51BA">
              <w:rPr>
                <w:rFonts w:hint="eastAsia"/>
                <w:b/>
                <w:bCs/>
              </w:rPr>
              <w:t>5</w:t>
            </w:r>
          </w:p>
        </w:tc>
        <w:tc>
          <w:tcPr>
            <w:tcW w:w="3200" w:type="dxa"/>
            <w:noWrap/>
            <w:hideMark/>
          </w:tcPr>
          <w:p w:rsidR="00401843" w:rsidRPr="00AC51BA" w:rsidRDefault="00401843" w:rsidP="004A1D51">
            <w:pPr>
              <w:rPr>
                <w:b/>
                <w:bCs/>
              </w:rPr>
            </w:pPr>
            <w:r w:rsidRPr="00AC51BA">
              <w:rPr>
                <w:rFonts w:hint="eastAsia"/>
                <w:b/>
                <w:bCs/>
              </w:rPr>
              <w:t>指示范围</w:t>
            </w:r>
          </w:p>
        </w:tc>
        <w:tc>
          <w:tcPr>
            <w:tcW w:w="7760" w:type="dxa"/>
            <w:hideMark/>
          </w:tcPr>
          <w:p w:rsidR="00401843" w:rsidRPr="00AC51BA" w:rsidRDefault="00401843" w:rsidP="004A1D51">
            <w:r w:rsidRPr="00AC51BA">
              <w:rPr>
                <w:rFonts w:hint="eastAsia"/>
              </w:rPr>
              <w:t>乳酸指示范围：</w:t>
            </w:r>
            <w:r w:rsidRPr="00AC51BA">
              <w:rPr>
                <w:rFonts w:hint="eastAsia"/>
              </w:rPr>
              <w:t>0~40mmol/L</w:t>
            </w:r>
            <w:r w:rsidRPr="00AC51BA">
              <w:rPr>
                <w:rFonts w:hint="eastAsia"/>
              </w:rPr>
              <w:t>，</w:t>
            </w:r>
            <w:r w:rsidRPr="00AC51BA">
              <w:rPr>
                <w:rFonts w:hint="eastAsia"/>
              </w:rPr>
              <w:t>PH</w:t>
            </w:r>
            <w:r w:rsidRPr="00AC51BA">
              <w:rPr>
                <w:rFonts w:hint="eastAsia"/>
              </w:rPr>
              <w:t>值指示范围：</w:t>
            </w:r>
            <w:r w:rsidRPr="00AC51BA">
              <w:rPr>
                <w:rFonts w:hint="eastAsia"/>
              </w:rPr>
              <w:t>6.00~8.00</w:t>
            </w:r>
          </w:p>
        </w:tc>
      </w:tr>
      <w:tr w:rsidR="00401843" w:rsidRPr="00AC51BA" w:rsidTr="004A1D51">
        <w:trPr>
          <w:trHeight w:val="402"/>
        </w:trPr>
        <w:tc>
          <w:tcPr>
            <w:tcW w:w="760" w:type="dxa"/>
            <w:hideMark/>
          </w:tcPr>
          <w:p w:rsidR="00401843" w:rsidRPr="00AC51BA" w:rsidRDefault="00401843" w:rsidP="004A1D51">
            <w:pPr>
              <w:jc w:val="center"/>
              <w:rPr>
                <w:b/>
                <w:bCs/>
              </w:rPr>
            </w:pPr>
            <w:r w:rsidRPr="00AC51BA">
              <w:rPr>
                <w:rFonts w:hint="eastAsia"/>
                <w:b/>
                <w:bCs/>
              </w:rPr>
              <w:t>6</w:t>
            </w:r>
          </w:p>
        </w:tc>
        <w:tc>
          <w:tcPr>
            <w:tcW w:w="3200" w:type="dxa"/>
            <w:noWrap/>
            <w:hideMark/>
          </w:tcPr>
          <w:p w:rsidR="00401843" w:rsidRPr="00AC51BA" w:rsidRDefault="00401843" w:rsidP="004A1D51">
            <w:pPr>
              <w:rPr>
                <w:b/>
                <w:bCs/>
              </w:rPr>
            </w:pPr>
            <w:r w:rsidRPr="00AC51BA">
              <w:rPr>
                <w:rFonts w:hint="eastAsia"/>
                <w:b/>
                <w:bCs/>
              </w:rPr>
              <w:t>样本体积</w:t>
            </w:r>
            <w:r w:rsidRPr="00AC51BA">
              <w:rPr>
                <w:rFonts w:hint="eastAsia"/>
                <w:b/>
                <w:bCs/>
              </w:rPr>
              <w:t xml:space="preserve"> *</w:t>
            </w:r>
          </w:p>
        </w:tc>
        <w:tc>
          <w:tcPr>
            <w:tcW w:w="7760" w:type="dxa"/>
            <w:hideMark/>
          </w:tcPr>
          <w:p w:rsidR="00401843" w:rsidRPr="00AC51BA" w:rsidRDefault="00401843" w:rsidP="004A1D51">
            <w:r w:rsidRPr="00AC51BA">
              <w:rPr>
                <w:rFonts w:hint="eastAsia"/>
              </w:rPr>
              <w:t>≤</w:t>
            </w:r>
            <w:r w:rsidRPr="00AC51BA">
              <w:rPr>
                <w:rFonts w:hint="eastAsia"/>
              </w:rPr>
              <w:t>70µl</w:t>
            </w:r>
          </w:p>
        </w:tc>
      </w:tr>
      <w:tr w:rsidR="00401843" w:rsidRPr="00AC51BA" w:rsidTr="004A1D51">
        <w:trPr>
          <w:trHeight w:val="402"/>
        </w:trPr>
        <w:tc>
          <w:tcPr>
            <w:tcW w:w="760" w:type="dxa"/>
            <w:hideMark/>
          </w:tcPr>
          <w:p w:rsidR="00401843" w:rsidRPr="00AC51BA" w:rsidRDefault="00401843" w:rsidP="004A1D51">
            <w:pPr>
              <w:jc w:val="center"/>
              <w:rPr>
                <w:b/>
                <w:bCs/>
              </w:rPr>
            </w:pPr>
            <w:r w:rsidRPr="00AC51BA">
              <w:rPr>
                <w:rFonts w:hint="eastAsia"/>
                <w:b/>
                <w:bCs/>
              </w:rPr>
              <w:t>7</w:t>
            </w:r>
          </w:p>
        </w:tc>
        <w:tc>
          <w:tcPr>
            <w:tcW w:w="3200" w:type="dxa"/>
            <w:noWrap/>
            <w:hideMark/>
          </w:tcPr>
          <w:p w:rsidR="00401843" w:rsidRPr="00AC51BA" w:rsidRDefault="00401843" w:rsidP="004A1D51">
            <w:pPr>
              <w:rPr>
                <w:b/>
                <w:bCs/>
              </w:rPr>
            </w:pPr>
            <w:r w:rsidRPr="00AC51BA">
              <w:rPr>
                <w:rFonts w:hint="eastAsia"/>
                <w:b/>
                <w:bCs/>
              </w:rPr>
              <w:t>测试卡安装后的启动时间</w:t>
            </w:r>
          </w:p>
        </w:tc>
        <w:tc>
          <w:tcPr>
            <w:tcW w:w="7760" w:type="dxa"/>
            <w:hideMark/>
          </w:tcPr>
          <w:p w:rsidR="00401843" w:rsidRPr="00AC51BA" w:rsidRDefault="00401843" w:rsidP="004A1D51">
            <w:r w:rsidRPr="00AC51BA">
              <w:rPr>
                <w:rFonts w:hint="eastAsia"/>
              </w:rPr>
              <w:t>约</w:t>
            </w:r>
            <w:r w:rsidRPr="00AC51BA">
              <w:rPr>
                <w:rFonts w:hint="eastAsia"/>
              </w:rPr>
              <w:t>4</w:t>
            </w:r>
            <w:r w:rsidRPr="00AC51BA">
              <w:rPr>
                <w:rFonts w:hint="eastAsia"/>
              </w:rPr>
              <w:t>分钟（非乳酸测试卡）或</w:t>
            </w:r>
            <w:r w:rsidRPr="00AC51BA">
              <w:rPr>
                <w:rFonts w:hint="eastAsia"/>
              </w:rPr>
              <w:t>15</w:t>
            </w:r>
            <w:r w:rsidRPr="00AC51BA">
              <w:rPr>
                <w:rFonts w:hint="eastAsia"/>
              </w:rPr>
              <w:t>分钟（乳酸测试卡）</w:t>
            </w:r>
          </w:p>
        </w:tc>
      </w:tr>
      <w:tr w:rsidR="00401843" w:rsidRPr="00AC51BA" w:rsidTr="004A1D51">
        <w:trPr>
          <w:trHeight w:val="402"/>
        </w:trPr>
        <w:tc>
          <w:tcPr>
            <w:tcW w:w="760" w:type="dxa"/>
            <w:hideMark/>
          </w:tcPr>
          <w:p w:rsidR="00401843" w:rsidRPr="00AC51BA" w:rsidRDefault="00401843" w:rsidP="004A1D51">
            <w:pPr>
              <w:jc w:val="center"/>
              <w:rPr>
                <w:b/>
                <w:bCs/>
              </w:rPr>
            </w:pPr>
            <w:r w:rsidRPr="00AC51BA">
              <w:rPr>
                <w:rFonts w:hint="eastAsia"/>
                <w:b/>
                <w:bCs/>
              </w:rPr>
              <w:t>8</w:t>
            </w:r>
          </w:p>
        </w:tc>
        <w:tc>
          <w:tcPr>
            <w:tcW w:w="3200" w:type="dxa"/>
            <w:noWrap/>
            <w:hideMark/>
          </w:tcPr>
          <w:p w:rsidR="00401843" w:rsidRPr="00AC51BA" w:rsidRDefault="00401843" w:rsidP="004A1D51">
            <w:pPr>
              <w:rPr>
                <w:b/>
                <w:bCs/>
              </w:rPr>
            </w:pPr>
            <w:r w:rsidRPr="00AC51BA">
              <w:rPr>
                <w:rFonts w:hint="eastAsia"/>
                <w:b/>
                <w:bCs/>
              </w:rPr>
              <w:t>循环时间（已含检测及冲洗时间）</w:t>
            </w:r>
          </w:p>
        </w:tc>
        <w:tc>
          <w:tcPr>
            <w:tcW w:w="7760" w:type="dxa"/>
            <w:hideMark/>
          </w:tcPr>
          <w:p w:rsidR="00401843" w:rsidRPr="00AC51BA" w:rsidRDefault="00401843" w:rsidP="004A1D51">
            <w:r w:rsidRPr="00AC51BA">
              <w:rPr>
                <w:rFonts w:hint="eastAsia"/>
              </w:rPr>
              <w:t>≤</w:t>
            </w:r>
            <w:r w:rsidRPr="00AC51BA">
              <w:rPr>
                <w:rFonts w:hint="eastAsia"/>
              </w:rPr>
              <w:t>80</w:t>
            </w:r>
            <w:r w:rsidRPr="00AC51BA">
              <w:rPr>
                <w:rFonts w:hint="eastAsia"/>
              </w:rPr>
              <w:t>秒或不带乳酸</w:t>
            </w:r>
            <w:r w:rsidRPr="00AC51BA">
              <w:rPr>
                <w:rFonts w:hint="eastAsia"/>
              </w:rPr>
              <w:t>70</w:t>
            </w:r>
            <w:r w:rsidRPr="00AC51BA">
              <w:rPr>
                <w:rFonts w:hint="eastAsia"/>
              </w:rPr>
              <w:t>秒</w:t>
            </w:r>
          </w:p>
        </w:tc>
      </w:tr>
      <w:tr w:rsidR="00401843" w:rsidRPr="00AC51BA" w:rsidTr="004A1D51">
        <w:trPr>
          <w:trHeight w:val="402"/>
        </w:trPr>
        <w:tc>
          <w:tcPr>
            <w:tcW w:w="760" w:type="dxa"/>
            <w:hideMark/>
          </w:tcPr>
          <w:p w:rsidR="00401843" w:rsidRPr="00AC51BA" w:rsidRDefault="00401843" w:rsidP="004A1D51">
            <w:pPr>
              <w:jc w:val="center"/>
              <w:rPr>
                <w:b/>
                <w:bCs/>
              </w:rPr>
            </w:pPr>
            <w:r w:rsidRPr="00AC51BA">
              <w:rPr>
                <w:rFonts w:hint="eastAsia"/>
                <w:b/>
                <w:bCs/>
              </w:rPr>
              <w:t>9</w:t>
            </w:r>
          </w:p>
        </w:tc>
        <w:tc>
          <w:tcPr>
            <w:tcW w:w="3200" w:type="dxa"/>
            <w:noWrap/>
            <w:hideMark/>
          </w:tcPr>
          <w:p w:rsidR="00401843" w:rsidRPr="00AC51BA" w:rsidRDefault="00401843" w:rsidP="004A1D51">
            <w:pPr>
              <w:rPr>
                <w:b/>
                <w:bCs/>
              </w:rPr>
            </w:pPr>
            <w:r w:rsidRPr="00AC51BA">
              <w:rPr>
                <w:rFonts w:hint="eastAsia"/>
                <w:b/>
                <w:bCs/>
              </w:rPr>
              <w:t>进样方式</w:t>
            </w:r>
          </w:p>
        </w:tc>
        <w:tc>
          <w:tcPr>
            <w:tcW w:w="7760" w:type="dxa"/>
            <w:hideMark/>
          </w:tcPr>
          <w:p w:rsidR="00401843" w:rsidRPr="00AC51BA" w:rsidRDefault="00401843" w:rsidP="004A1D51">
            <w:r w:rsidRPr="00AC51BA">
              <w:rPr>
                <w:rFonts w:hint="eastAsia"/>
              </w:rPr>
              <w:t>带灯光进样口，自动吸样，进样针自动清洁</w:t>
            </w:r>
          </w:p>
        </w:tc>
      </w:tr>
      <w:tr w:rsidR="00401843" w:rsidRPr="00AC51BA" w:rsidTr="004A1D51">
        <w:trPr>
          <w:trHeight w:val="402"/>
        </w:trPr>
        <w:tc>
          <w:tcPr>
            <w:tcW w:w="760" w:type="dxa"/>
            <w:hideMark/>
          </w:tcPr>
          <w:p w:rsidR="00401843" w:rsidRPr="00AC51BA" w:rsidRDefault="00401843" w:rsidP="004A1D51">
            <w:pPr>
              <w:jc w:val="center"/>
              <w:rPr>
                <w:b/>
                <w:bCs/>
              </w:rPr>
            </w:pPr>
            <w:r w:rsidRPr="00AC51BA">
              <w:rPr>
                <w:rFonts w:hint="eastAsia"/>
                <w:b/>
                <w:bCs/>
              </w:rPr>
              <w:t>10</w:t>
            </w:r>
          </w:p>
        </w:tc>
        <w:tc>
          <w:tcPr>
            <w:tcW w:w="3200" w:type="dxa"/>
            <w:noWrap/>
            <w:hideMark/>
          </w:tcPr>
          <w:p w:rsidR="00401843" w:rsidRPr="00AC51BA" w:rsidRDefault="00401843" w:rsidP="004A1D51">
            <w:pPr>
              <w:rPr>
                <w:b/>
                <w:bCs/>
              </w:rPr>
            </w:pPr>
            <w:r w:rsidRPr="00AC51BA">
              <w:rPr>
                <w:rFonts w:hint="eastAsia"/>
                <w:b/>
                <w:bCs/>
              </w:rPr>
              <w:t>规格</w:t>
            </w:r>
            <w:r w:rsidRPr="00AC51BA">
              <w:rPr>
                <w:rFonts w:hint="eastAsia"/>
                <w:b/>
                <w:bCs/>
              </w:rPr>
              <w:t>/</w:t>
            </w:r>
            <w:r w:rsidRPr="00AC51BA">
              <w:rPr>
                <w:rFonts w:hint="eastAsia"/>
                <w:b/>
                <w:bCs/>
              </w:rPr>
              <w:t>测试数</w:t>
            </w:r>
            <w:r w:rsidRPr="00AC51BA">
              <w:rPr>
                <w:rFonts w:hint="eastAsia"/>
                <w:b/>
                <w:bCs/>
              </w:rPr>
              <w:t>*</w:t>
            </w:r>
          </w:p>
        </w:tc>
        <w:tc>
          <w:tcPr>
            <w:tcW w:w="7760" w:type="dxa"/>
            <w:hideMark/>
          </w:tcPr>
          <w:p w:rsidR="00401843" w:rsidRPr="00AC51BA" w:rsidRDefault="00401843" w:rsidP="004A1D51">
            <w:r w:rsidRPr="00AC51BA">
              <w:rPr>
                <w:rFonts w:hint="eastAsia"/>
              </w:rPr>
              <w:t>多种规格测试卡，根据科室需要自由选择，包括</w:t>
            </w:r>
            <w:r w:rsidRPr="008F4FF9">
              <w:t>25/50/100/200/300</w:t>
            </w:r>
            <w:r w:rsidRPr="008F4FF9">
              <w:t>头份</w:t>
            </w:r>
          </w:p>
        </w:tc>
      </w:tr>
      <w:tr w:rsidR="00401843" w:rsidRPr="00AC51BA" w:rsidTr="004A1D51">
        <w:trPr>
          <w:trHeight w:val="702"/>
        </w:trPr>
        <w:tc>
          <w:tcPr>
            <w:tcW w:w="760" w:type="dxa"/>
            <w:hideMark/>
          </w:tcPr>
          <w:p w:rsidR="00401843" w:rsidRPr="00AC51BA" w:rsidRDefault="00401843" w:rsidP="004A1D51">
            <w:pPr>
              <w:jc w:val="center"/>
              <w:rPr>
                <w:b/>
                <w:bCs/>
              </w:rPr>
            </w:pPr>
            <w:r w:rsidRPr="00AC51BA">
              <w:rPr>
                <w:rFonts w:hint="eastAsia"/>
                <w:b/>
                <w:bCs/>
              </w:rPr>
              <w:t>11</w:t>
            </w:r>
          </w:p>
        </w:tc>
        <w:tc>
          <w:tcPr>
            <w:tcW w:w="3200" w:type="dxa"/>
            <w:noWrap/>
            <w:hideMark/>
          </w:tcPr>
          <w:p w:rsidR="00401843" w:rsidRPr="00AC51BA" w:rsidRDefault="00401843" w:rsidP="004A1D51">
            <w:pPr>
              <w:rPr>
                <w:b/>
                <w:bCs/>
              </w:rPr>
            </w:pPr>
            <w:r w:rsidRPr="00AC51BA">
              <w:rPr>
                <w:rFonts w:hint="eastAsia"/>
                <w:b/>
                <w:bCs/>
              </w:rPr>
              <w:t>耗材效期</w:t>
            </w:r>
            <w:r w:rsidRPr="00AC51BA">
              <w:rPr>
                <w:rFonts w:hint="eastAsia"/>
                <w:b/>
                <w:bCs/>
              </w:rPr>
              <w:t>*</w:t>
            </w:r>
          </w:p>
        </w:tc>
        <w:tc>
          <w:tcPr>
            <w:tcW w:w="7760" w:type="dxa"/>
            <w:hideMark/>
          </w:tcPr>
          <w:p w:rsidR="00401843" w:rsidRPr="00AC51BA" w:rsidRDefault="00401843" w:rsidP="004A1D51">
            <w:r w:rsidRPr="00AC51BA">
              <w:rPr>
                <w:rFonts w:hint="eastAsia"/>
              </w:rPr>
              <w:t>测试卡货架期</w:t>
            </w:r>
            <w:r w:rsidRPr="00AC51BA">
              <w:rPr>
                <w:rFonts w:hint="eastAsia"/>
              </w:rPr>
              <w:t>120</w:t>
            </w:r>
            <w:r w:rsidRPr="00AC51BA">
              <w:rPr>
                <w:rFonts w:hint="eastAsia"/>
              </w:rPr>
              <w:t>天，测试卡上机效期</w:t>
            </w:r>
            <w:r w:rsidRPr="00AC51BA">
              <w:rPr>
                <w:rFonts w:hint="eastAsia"/>
              </w:rPr>
              <w:t>30</w:t>
            </w:r>
            <w:r w:rsidRPr="00AC51BA">
              <w:rPr>
                <w:rFonts w:hint="eastAsia"/>
              </w:rPr>
              <w:t>天（带乳酸）和</w:t>
            </w:r>
            <w:r w:rsidRPr="00AC51BA">
              <w:rPr>
                <w:rFonts w:hint="eastAsia"/>
              </w:rPr>
              <w:t>60</w:t>
            </w:r>
            <w:r w:rsidRPr="00AC51BA">
              <w:rPr>
                <w:rFonts w:hint="eastAsia"/>
              </w:rPr>
              <w:t>天，试剂包货架期</w:t>
            </w:r>
            <w:r w:rsidRPr="00AC51BA">
              <w:rPr>
                <w:rFonts w:hint="eastAsia"/>
              </w:rPr>
              <w:t>155</w:t>
            </w:r>
            <w:r w:rsidRPr="00AC51BA">
              <w:rPr>
                <w:rFonts w:hint="eastAsia"/>
              </w:rPr>
              <w:t>天，上机效期最长</w:t>
            </w:r>
            <w:r w:rsidRPr="00AC51BA">
              <w:rPr>
                <w:rFonts w:hint="eastAsia"/>
              </w:rPr>
              <w:t>60</w:t>
            </w:r>
            <w:r w:rsidRPr="00AC51BA">
              <w:rPr>
                <w:rFonts w:hint="eastAsia"/>
              </w:rPr>
              <w:t>天</w:t>
            </w:r>
          </w:p>
        </w:tc>
      </w:tr>
      <w:tr w:rsidR="00401843" w:rsidRPr="00AC51BA" w:rsidTr="004A1D51">
        <w:trPr>
          <w:trHeight w:val="402"/>
        </w:trPr>
        <w:tc>
          <w:tcPr>
            <w:tcW w:w="760" w:type="dxa"/>
            <w:hideMark/>
          </w:tcPr>
          <w:p w:rsidR="00401843" w:rsidRPr="00AC51BA" w:rsidRDefault="00401843" w:rsidP="004A1D51">
            <w:pPr>
              <w:jc w:val="center"/>
              <w:rPr>
                <w:b/>
                <w:bCs/>
              </w:rPr>
            </w:pPr>
            <w:r w:rsidRPr="00AC51BA">
              <w:rPr>
                <w:rFonts w:hint="eastAsia"/>
                <w:b/>
                <w:bCs/>
              </w:rPr>
              <w:t>12</w:t>
            </w:r>
          </w:p>
        </w:tc>
        <w:tc>
          <w:tcPr>
            <w:tcW w:w="3200" w:type="dxa"/>
            <w:noWrap/>
            <w:hideMark/>
          </w:tcPr>
          <w:p w:rsidR="00401843" w:rsidRPr="00AC51BA" w:rsidRDefault="00401843" w:rsidP="004A1D51">
            <w:pPr>
              <w:rPr>
                <w:b/>
                <w:bCs/>
              </w:rPr>
            </w:pPr>
            <w:r w:rsidRPr="00AC51BA">
              <w:rPr>
                <w:rFonts w:hint="eastAsia"/>
                <w:b/>
                <w:bCs/>
              </w:rPr>
              <w:t>定标设置</w:t>
            </w:r>
          </w:p>
        </w:tc>
        <w:tc>
          <w:tcPr>
            <w:tcW w:w="7760" w:type="dxa"/>
            <w:hideMark/>
          </w:tcPr>
          <w:p w:rsidR="00401843" w:rsidRPr="00AC51BA" w:rsidRDefault="00401843" w:rsidP="004A1D51">
            <w:r w:rsidRPr="00AC51BA">
              <w:rPr>
                <w:rFonts w:hint="eastAsia"/>
              </w:rPr>
              <w:t>可计划按</w:t>
            </w:r>
            <w:r w:rsidRPr="00AC51BA">
              <w:rPr>
                <w:rFonts w:hint="eastAsia"/>
              </w:rPr>
              <w:t xml:space="preserve"> 2 </w:t>
            </w:r>
            <w:r w:rsidRPr="00AC51BA">
              <w:rPr>
                <w:rFonts w:hint="eastAsia"/>
              </w:rPr>
              <w:t>小时、</w:t>
            </w:r>
            <w:r w:rsidRPr="00AC51BA">
              <w:rPr>
                <w:rFonts w:hint="eastAsia"/>
              </w:rPr>
              <w:t xml:space="preserve">4 </w:t>
            </w:r>
            <w:r w:rsidRPr="00AC51BA">
              <w:rPr>
                <w:rFonts w:hint="eastAsia"/>
              </w:rPr>
              <w:t>小时或</w:t>
            </w:r>
            <w:r w:rsidRPr="00AC51BA">
              <w:rPr>
                <w:rFonts w:hint="eastAsia"/>
              </w:rPr>
              <w:t xml:space="preserve"> 8 </w:t>
            </w:r>
            <w:r w:rsidRPr="00AC51BA">
              <w:rPr>
                <w:rFonts w:hint="eastAsia"/>
              </w:rPr>
              <w:t>小时的时间间隔执行定标，默认设置为</w:t>
            </w:r>
            <w:r w:rsidRPr="00AC51BA">
              <w:rPr>
                <w:rFonts w:hint="eastAsia"/>
              </w:rPr>
              <w:t xml:space="preserve"> 8 </w:t>
            </w:r>
            <w:r w:rsidRPr="00AC51BA">
              <w:rPr>
                <w:rFonts w:hint="eastAsia"/>
              </w:rPr>
              <w:t>小时</w:t>
            </w:r>
          </w:p>
        </w:tc>
      </w:tr>
      <w:tr w:rsidR="00401843" w:rsidRPr="00AC51BA" w:rsidTr="004A1D51">
        <w:trPr>
          <w:trHeight w:val="402"/>
        </w:trPr>
        <w:tc>
          <w:tcPr>
            <w:tcW w:w="760" w:type="dxa"/>
            <w:hideMark/>
          </w:tcPr>
          <w:p w:rsidR="00401843" w:rsidRPr="00AC51BA" w:rsidRDefault="00401843" w:rsidP="004A1D51">
            <w:pPr>
              <w:jc w:val="center"/>
              <w:rPr>
                <w:b/>
                <w:bCs/>
              </w:rPr>
            </w:pPr>
            <w:r w:rsidRPr="00AC51BA">
              <w:rPr>
                <w:rFonts w:hint="eastAsia"/>
                <w:b/>
                <w:bCs/>
              </w:rPr>
              <w:t>13</w:t>
            </w:r>
          </w:p>
        </w:tc>
        <w:tc>
          <w:tcPr>
            <w:tcW w:w="3200" w:type="dxa"/>
            <w:noWrap/>
            <w:hideMark/>
          </w:tcPr>
          <w:p w:rsidR="00401843" w:rsidRPr="00AC51BA" w:rsidRDefault="00401843" w:rsidP="004A1D51">
            <w:pPr>
              <w:rPr>
                <w:b/>
                <w:bCs/>
              </w:rPr>
            </w:pPr>
            <w:r w:rsidRPr="00AC51BA">
              <w:rPr>
                <w:rFonts w:hint="eastAsia"/>
                <w:b/>
                <w:bCs/>
              </w:rPr>
              <w:t>待机模式设置</w:t>
            </w:r>
            <w:r w:rsidRPr="00AC51BA">
              <w:rPr>
                <w:rFonts w:hint="eastAsia"/>
                <w:b/>
                <w:bCs/>
              </w:rPr>
              <w:t>*</w:t>
            </w:r>
          </w:p>
        </w:tc>
        <w:tc>
          <w:tcPr>
            <w:tcW w:w="7760" w:type="dxa"/>
            <w:hideMark/>
          </w:tcPr>
          <w:p w:rsidR="00401843" w:rsidRPr="00AC51BA" w:rsidRDefault="00401843" w:rsidP="004A1D51">
            <w:r w:rsidRPr="00AC51BA">
              <w:rPr>
                <w:rFonts w:hint="eastAsia"/>
              </w:rPr>
              <w:t>客户可根据使用情况随时将分析</w:t>
            </w:r>
            <w:proofErr w:type="gramStart"/>
            <w:r w:rsidRPr="00AC51BA">
              <w:rPr>
                <w:rFonts w:hint="eastAsia"/>
              </w:rPr>
              <w:t>仪设置</w:t>
            </w:r>
            <w:proofErr w:type="gramEnd"/>
            <w:r w:rsidRPr="00AC51BA">
              <w:rPr>
                <w:rFonts w:hint="eastAsia"/>
              </w:rPr>
              <w:t>为待机模式，减少试剂包消耗</w:t>
            </w:r>
          </w:p>
        </w:tc>
      </w:tr>
      <w:tr w:rsidR="00401843" w:rsidRPr="00AC51BA" w:rsidTr="004A1D51">
        <w:trPr>
          <w:trHeight w:val="402"/>
        </w:trPr>
        <w:tc>
          <w:tcPr>
            <w:tcW w:w="760" w:type="dxa"/>
            <w:hideMark/>
          </w:tcPr>
          <w:p w:rsidR="00401843" w:rsidRPr="00AC51BA" w:rsidRDefault="00401843" w:rsidP="004A1D51">
            <w:pPr>
              <w:jc w:val="center"/>
              <w:rPr>
                <w:b/>
                <w:bCs/>
              </w:rPr>
            </w:pPr>
            <w:r w:rsidRPr="00AC51BA">
              <w:rPr>
                <w:rFonts w:hint="eastAsia"/>
                <w:b/>
                <w:bCs/>
              </w:rPr>
              <w:t>14</w:t>
            </w:r>
          </w:p>
        </w:tc>
        <w:tc>
          <w:tcPr>
            <w:tcW w:w="3200" w:type="dxa"/>
            <w:noWrap/>
            <w:hideMark/>
          </w:tcPr>
          <w:p w:rsidR="00401843" w:rsidRPr="00AC51BA" w:rsidRDefault="00401843" w:rsidP="004A1D51">
            <w:pPr>
              <w:rPr>
                <w:b/>
                <w:bCs/>
              </w:rPr>
            </w:pPr>
            <w:r w:rsidRPr="00AC51BA">
              <w:rPr>
                <w:rFonts w:hint="eastAsia"/>
                <w:b/>
                <w:bCs/>
              </w:rPr>
              <w:t>实时操作视频导引</w:t>
            </w:r>
          </w:p>
        </w:tc>
        <w:tc>
          <w:tcPr>
            <w:tcW w:w="7760" w:type="dxa"/>
            <w:hideMark/>
          </w:tcPr>
          <w:p w:rsidR="00401843" w:rsidRPr="00AC51BA" w:rsidRDefault="00401843" w:rsidP="004A1D51">
            <w:r w:rsidRPr="00AC51BA">
              <w:rPr>
                <w:rFonts w:hint="eastAsia"/>
              </w:rPr>
              <w:t>操作步骤实时屏幕动画导引，用户只需跟随屏幕动画即可规范完成分析操作</w:t>
            </w:r>
          </w:p>
        </w:tc>
      </w:tr>
      <w:tr w:rsidR="00401843" w:rsidRPr="00AC51BA" w:rsidTr="004A1D51">
        <w:trPr>
          <w:trHeight w:val="402"/>
        </w:trPr>
        <w:tc>
          <w:tcPr>
            <w:tcW w:w="760" w:type="dxa"/>
            <w:hideMark/>
          </w:tcPr>
          <w:p w:rsidR="00401843" w:rsidRPr="00AC51BA" w:rsidRDefault="00401843" w:rsidP="004A1D51">
            <w:pPr>
              <w:jc w:val="center"/>
              <w:rPr>
                <w:b/>
                <w:bCs/>
              </w:rPr>
            </w:pPr>
            <w:r w:rsidRPr="00AC51BA">
              <w:rPr>
                <w:rFonts w:hint="eastAsia"/>
                <w:b/>
                <w:bCs/>
              </w:rPr>
              <w:t>15</w:t>
            </w:r>
          </w:p>
        </w:tc>
        <w:tc>
          <w:tcPr>
            <w:tcW w:w="3200" w:type="dxa"/>
            <w:noWrap/>
            <w:hideMark/>
          </w:tcPr>
          <w:p w:rsidR="00401843" w:rsidRPr="00AC51BA" w:rsidRDefault="00401843" w:rsidP="004A1D51">
            <w:pPr>
              <w:rPr>
                <w:b/>
                <w:bCs/>
              </w:rPr>
            </w:pPr>
            <w:r w:rsidRPr="00AC51BA">
              <w:rPr>
                <w:rFonts w:hint="eastAsia"/>
                <w:b/>
                <w:bCs/>
              </w:rPr>
              <w:t>质控管理</w:t>
            </w:r>
          </w:p>
        </w:tc>
        <w:tc>
          <w:tcPr>
            <w:tcW w:w="7760" w:type="dxa"/>
            <w:hideMark/>
          </w:tcPr>
          <w:p w:rsidR="00401843" w:rsidRPr="00AC51BA" w:rsidRDefault="00401843" w:rsidP="004A1D51">
            <w:r w:rsidRPr="00AC51BA">
              <w:rPr>
                <w:rFonts w:hint="eastAsia"/>
              </w:rPr>
              <w:t>支持手动质控；自动记录质控数据，可自动生成质</w:t>
            </w:r>
            <w:proofErr w:type="gramStart"/>
            <w:r w:rsidRPr="00AC51BA">
              <w:rPr>
                <w:rFonts w:hint="eastAsia"/>
              </w:rPr>
              <w:t>控统计</w:t>
            </w:r>
            <w:proofErr w:type="gramEnd"/>
            <w:r w:rsidRPr="00AC51BA">
              <w:rPr>
                <w:rFonts w:hint="eastAsia"/>
              </w:rPr>
              <w:t>数据及</w:t>
            </w:r>
            <w:proofErr w:type="gramStart"/>
            <w:r w:rsidRPr="00AC51BA">
              <w:rPr>
                <w:rFonts w:hint="eastAsia"/>
              </w:rPr>
              <w:t>质控图</w:t>
            </w:r>
            <w:proofErr w:type="gramEnd"/>
          </w:p>
        </w:tc>
      </w:tr>
      <w:tr w:rsidR="00401843" w:rsidRPr="00AC51BA" w:rsidTr="004A1D51">
        <w:trPr>
          <w:trHeight w:val="702"/>
        </w:trPr>
        <w:tc>
          <w:tcPr>
            <w:tcW w:w="760" w:type="dxa"/>
            <w:hideMark/>
          </w:tcPr>
          <w:p w:rsidR="00401843" w:rsidRPr="00AC51BA" w:rsidRDefault="00401843" w:rsidP="004A1D51">
            <w:pPr>
              <w:jc w:val="center"/>
              <w:rPr>
                <w:b/>
                <w:bCs/>
              </w:rPr>
            </w:pPr>
            <w:r w:rsidRPr="00AC51BA">
              <w:rPr>
                <w:rFonts w:hint="eastAsia"/>
                <w:b/>
                <w:bCs/>
              </w:rPr>
              <w:t>16</w:t>
            </w:r>
          </w:p>
        </w:tc>
        <w:tc>
          <w:tcPr>
            <w:tcW w:w="3200" w:type="dxa"/>
            <w:noWrap/>
            <w:hideMark/>
          </w:tcPr>
          <w:p w:rsidR="00401843" w:rsidRPr="00AC51BA" w:rsidRDefault="00401843" w:rsidP="004A1D51">
            <w:pPr>
              <w:rPr>
                <w:b/>
                <w:bCs/>
              </w:rPr>
            </w:pPr>
            <w:r w:rsidRPr="00AC51BA">
              <w:rPr>
                <w:rFonts w:hint="eastAsia"/>
                <w:b/>
                <w:bCs/>
              </w:rPr>
              <w:t>数据存储</w:t>
            </w:r>
          </w:p>
        </w:tc>
        <w:tc>
          <w:tcPr>
            <w:tcW w:w="7760" w:type="dxa"/>
            <w:hideMark/>
          </w:tcPr>
          <w:p w:rsidR="00401843" w:rsidRPr="00AC51BA" w:rsidRDefault="00401843" w:rsidP="004A1D51">
            <w:r w:rsidRPr="00AC51BA">
              <w:rPr>
                <w:rFonts w:hint="eastAsia"/>
              </w:rPr>
              <w:t>患者检测结果：≥</w:t>
            </w:r>
            <w:r w:rsidRPr="00AC51BA">
              <w:rPr>
                <w:rFonts w:hint="eastAsia"/>
              </w:rPr>
              <w:t>500</w:t>
            </w:r>
            <w:r w:rsidRPr="00AC51BA">
              <w:rPr>
                <w:rFonts w:hint="eastAsia"/>
              </w:rPr>
              <w:t>，手动质控结果：≥</w:t>
            </w:r>
            <w:r w:rsidRPr="00AC51BA">
              <w:rPr>
                <w:rFonts w:hint="eastAsia"/>
              </w:rPr>
              <w:t>500</w:t>
            </w:r>
            <w:r w:rsidRPr="00AC51BA">
              <w:rPr>
                <w:rFonts w:hint="eastAsia"/>
              </w:rPr>
              <w:t>，</w:t>
            </w:r>
            <w:r w:rsidRPr="00AC51BA">
              <w:rPr>
                <w:rFonts w:hint="eastAsia"/>
              </w:rPr>
              <w:t>2</w:t>
            </w:r>
            <w:r w:rsidRPr="00AC51BA">
              <w:rPr>
                <w:rFonts w:hint="eastAsia"/>
              </w:rPr>
              <w:t>点定标结果：</w:t>
            </w:r>
            <w:r w:rsidRPr="00AC51BA">
              <w:rPr>
                <w:rFonts w:hint="eastAsia"/>
              </w:rPr>
              <w:t xml:space="preserve"> </w:t>
            </w:r>
            <w:r w:rsidRPr="00AC51BA">
              <w:rPr>
                <w:rFonts w:hint="eastAsia"/>
              </w:rPr>
              <w:t>≥</w:t>
            </w:r>
            <w:r w:rsidRPr="00AC51BA">
              <w:rPr>
                <w:rFonts w:hint="eastAsia"/>
              </w:rPr>
              <w:t>500</w:t>
            </w:r>
            <w:r w:rsidRPr="00AC51BA">
              <w:rPr>
                <w:rFonts w:hint="eastAsia"/>
              </w:rPr>
              <w:t>，系统日志数据：≥</w:t>
            </w:r>
            <w:r w:rsidRPr="00AC51BA">
              <w:rPr>
                <w:rFonts w:hint="eastAsia"/>
              </w:rPr>
              <w:t>15000</w:t>
            </w:r>
          </w:p>
        </w:tc>
      </w:tr>
      <w:tr w:rsidR="00401843" w:rsidRPr="00AC51BA" w:rsidTr="004A1D51">
        <w:trPr>
          <w:trHeight w:val="702"/>
        </w:trPr>
        <w:tc>
          <w:tcPr>
            <w:tcW w:w="760" w:type="dxa"/>
            <w:hideMark/>
          </w:tcPr>
          <w:p w:rsidR="00401843" w:rsidRPr="00AC51BA" w:rsidRDefault="00401843" w:rsidP="004A1D51">
            <w:pPr>
              <w:jc w:val="center"/>
              <w:rPr>
                <w:b/>
                <w:bCs/>
              </w:rPr>
            </w:pPr>
            <w:r w:rsidRPr="00AC51BA">
              <w:rPr>
                <w:rFonts w:hint="eastAsia"/>
                <w:b/>
                <w:bCs/>
              </w:rPr>
              <w:t>17</w:t>
            </w:r>
          </w:p>
        </w:tc>
        <w:tc>
          <w:tcPr>
            <w:tcW w:w="3200" w:type="dxa"/>
            <w:noWrap/>
            <w:hideMark/>
          </w:tcPr>
          <w:p w:rsidR="00401843" w:rsidRPr="00AC51BA" w:rsidRDefault="00401843" w:rsidP="004A1D51">
            <w:pPr>
              <w:rPr>
                <w:b/>
                <w:bCs/>
              </w:rPr>
            </w:pPr>
            <w:r w:rsidRPr="00AC51BA">
              <w:rPr>
                <w:rFonts w:hint="eastAsia"/>
                <w:b/>
                <w:bCs/>
              </w:rPr>
              <w:t>屏幕、接口与条形码扫描</w:t>
            </w:r>
          </w:p>
        </w:tc>
        <w:tc>
          <w:tcPr>
            <w:tcW w:w="7760" w:type="dxa"/>
            <w:hideMark/>
          </w:tcPr>
          <w:p w:rsidR="00401843" w:rsidRPr="00AC51BA" w:rsidRDefault="00401843" w:rsidP="004A1D51">
            <w:r w:rsidRPr="00AC51BA">
              <w:rPr>
                <w:rFonts w:hint="eastAsia"/>
              </w:rPr>
              <w:t xml:space="preserve">8.4 </w:t>
            </w:r>
            <w:r w:rsidRPr="00AC51BA">
              <w:rPr>
                <w:rFonts w:hint="eastAsia"/>
              </w:rPr>
              <w:t>英寸触摸液晶显示屏、</w:t>
            </w:r>
            <w:r w:rsidRPr="00AC51BA">
              <w:rPr>
                <w:rFonts w:hint="eastAsia"/>
              </w:rPr>
              <w:t>Windows8</w:t>
            </w:r>
            <w:r w:rsidRPr="00AC51BA">
              <w:rPr>
                <w:rFonts w:hint="eastAsia"/>
              </w:rPr>
              <w:t>操作系统、以太网端口和</w:t>
            </w:r>
            <w:r w:rsidRPr="00AC51BA">
              <w:rPr>
                <w:rFonts w:hint="eastAsia"/>
              </w:rPr>
              <w:t>3</w:t>
            </w:r>
            <w:r w:rsidRPr="00AC51BA">
              <w:rPr>
                <w:rFonts w:hint="eastAsia"/>
              </w:rPr>
              <w:t>个</w:t>
            </w:r>
            <w:r w:rsidRPr="00AC51BA">
              <w:rPr>
                <w:rFonts w:hint="eastAsia"/>
              </w:rPr>
              <w:t>USB</w:t>
            </w:r>
            <w:r w:rsidRPr="00AC51BA">
              <w:rPr>
                <w:rFonts w:hint="eastAsia"/>
              </w:rPr>
              <w:t>接口，可外接键盘和外接条形码扫描器及打印机</w:t>
            </w:r>
          </w:p>
        </w:tc>
      </w:tr>
      <w:tr w:rsidR="00401843" w:rsidRPr="00AC51BA" w:rsidTr="004A1D51">
        <w:trPr>
          <w:trHeight w:val="402"/>
        </w:trPr>
        <w:tc>
          <w:tcPr>
            <w:tcW w:w="760" w:type="dxa"/>
            <w:hideMark/>
          </w:tcPr>
          <w:p w:rsidR="00401843" w:rsidRPr="00AC51BA" w:rsidRDefault="00401843" w:rsidP="004A1D51">
            <w:pPr>
              <w:jc w:val="center"/>
              <w:rPr>
                <w:b/>
                <w:bCs/>
              </w:rPr>
            </w:pPr>
            <w:r w:rsidRPr="00AC51BA">
              <w:rPr>
                <w:rFonts w:hint="eastAsia"/>
                <w:b/>
                <w:bCs/>
              </w:rPr>
              <w:t>18</w:t>
            </w:r>
          </w:p>
        </w:tc>
        <w:tc>
          <w:tcPr>
            <w:tcW w:w="3200" w:type="dxa"/>
            <w:noWrap/>
            <w:hideMark/>
          </w:tcPr>
          <w:p w:rsidR="00401843" w:rsidRPr="00AC51BA" w:rsidRDefault="00401843" w:rsidP="004A1D51">
            <w:pPr>
              <w:rPr>
                <w:b/>
                <w:bCs/>
              </w:rPr>
            </w:pPr>
            <w:r w:rsidRPr="00AC51BA">
              <w:rPr>
                <w:rFonts w:hint="eastAsia"/>
                <w:b/>
                <w:bCs/>
              </w:rPr>
              <w:t>耗材存储</w:t>
            </w:r>
          </w:p>
        </w:tc>
        <w:tc>
          <w:tcPr>
            <w:tcW w:w="7760" w:type="dxa"/>
            <w:hideMark/>
          </w:tcPr>
          <w:p w:rsidR="00401843" w:rsidRPr="00AC51BA" w:rsidRDefault="00401843" w:rsidP="004A1D51">
            <w:r w:rsidRPr="00AC51BA">
              <w:rPr>
                <w:rFonts w:hint="eastAsia"/>
              </w:rPr>
              <w:t>常温</w:t>
            </w:r>
            <w:r w:rsidRPr="00AC51BA">
              <w:rPr>
                <w:rFonts w:hint="eastAsia"/>
              </w:rPr>
              <w:t>2</w:t>
            </w:r>
            <w:r w:rsidRPr="00AC51BA">
              <w:rPr>
                <w:rFonts w:hint="eastAsia"/>
              </w:rPr>
              <w:t>–</w:t>
            </w:r>
            <w:r w:rsidRPr="00AC51BA">
              <w:rPr>
                <w:rFonts w:hint="eastAsia"/>
              </w:rPr>
              <w:t>25</w:t>
            </w:r>
            <w:r w:rsidRPr="00AC51BA">
              <w:rPr>
                <w:rFonts w:hint="eastAsia"/>
              </w:rPr>
              <w:t>°</w:t>
            </w:r>
            <w:r w:rsidRPr="00AC51BA">
              <w:rPr>
                <w:rFonts w:hint="eastAsia"/>
              </w:rPr>
              <w:t>C</w:t>
            </w:r>
            <w:r w:rsidRPr="00AC51BA">
              <w:rPr>
                <w:rFonts w:hint="eastAsia"/>
              </w:rPr>
              <w:t>储存（乳酸测试卡</w:t>
            </w:r>
            <w:r w:rsidRPr="00AC51BA">
              <w:rPr>
                <w:rFonts w:hint="eastAsia"/>
              </w:rPr>
              <w:t>2</w:t>
            </w:r>
            <w:r w:rsidRPr="00AC51BA">
              <w:rPr>
                <w:rFonts w:hint="eastAsia"/>
              </w:rPr>
              <w:t>–</w:t>
            </w:r>
            <w:r w:rsidRPr="00AC51BA">
              <w:rPr>
                <w:rFonts w:hint="eastAsia"/>
              </w:rPr>
              <w:t>8</w:t>
            </w:r>
            <w:r w:rsidRPr="00AC51BA">
              <w:rPr>
                <w:rFonts w:hint="eastAsia"/>
              </w:rPr>
              <w:t>°</w:t>
            </w:r>
            <w:r w:rsidRPr="00AC51BA">
              <w:rPr>
                <w:rFonts w:hint="eastAsia"/>
              </w:rPr>
              <w:t>C</w:t>
            </w:r>
            <w:r w:rsidRPr="00AC51BA">
              <w:rPr>
                <w:rFonts w:hint="eastAsia"/>
              </w:rPr>
              <w:t>）</w:t>
            </w:r>
          </w:p>
        </w:tc>
      </w:tr>
      <w:tr w:rsidR="00401843" w:rsidRPr="00AC51BA" w:rsidTr="004A1D51">
        <w:trPr>
          <w:trHeight w:val="402"/>
        </w:trPr>
        <w:tc>
          <w:tcPr>
            <w:tcW w:w="760" w:type="dxa"/>
            <w:hideMark/>
          </w:tcPr>
          <w:p w:rsidR="00401843" w:rsidRPr="00AC51BA" w:rsidRDefault="00401843" w:rsidP="004A1D51">
            <w:pPr>
              <w:jc w:val="center"/>
              <w:rPr>
                <w:b/>
                <w:bCs/>
              </w:rPr>
            </w:pPr>
            <w:r w:rsidRPr="00AC51BA">
              <w:rPr>
                <w:rFonts w:hint="eastAsia"/>
                <w:b/>
                <w:bCs/>
              </w:rPr>
              <w:t>19</w:t>
            </w:r>
          </w:p>
        </w:tc>
        <w:tc>
          <w:tcPr>
            <w:tcW w:w="3200" w:type="dxa"/>
            <w:noWrap/>
            <w:hideMark/>
          </w:tcPr>
          <w:p w:rsidR="00401843" w:rsidRPr="00AC51BA" w:rsidRDefault="00401843" w:rsidP="004A1D51">
            <w:pPr>
              <w:rPr>
                <w:b/>
                <w:bCs/>
              </w:rPr>
            </w:pPr>
            <w:r w:rsidRPr="00AC51BA">
              <w:rPr>
                <w:rFonts w:hint="eastAsia"/>
                <w:b/>
                <w:bCs/>
              </w:rPr>
              <w:t>耗材类别与更换</w:t>
            </w:r>
          </w:p>
        </w:tc>
        <w:tc>
          <w:tcPr>
            <w:tcW w:w="7760" w:type="dxa"/>
            <w:hideMark/>
          </w:tcPr>
          <w:p w:rsidR="00401843" w:rsidRPr="00AC51BA" w:rsidRDefault="00401843" w:rsidP="004A1D51">
            <w:r w:rsidRPr="00AC51BA">
              <w:rPr>
                <w:rFonts w:hint="eastAsia"/>
              </w:rPr>
              <w:t>只需更换测试卡与试剂包，更换步骤简单，无须其它维护工作</w:t>
            </w:r>
          </w:p>
        </w:tc>
      </w:tr>
      <w:tr w:rsidR="00401843" w:rsidRPr="00AC51BA" w:rsidTr="004A1D51">
        <w:trPr>
          <w:trHeight w:val="402"/>
        </w:trPr>
        <w:tc>
          <w:tcPr>
            <w:tcW w:w="760" w:type="dxa"/>
            <w:hideMark/>
          </w:tcPr>
          <w:p w:rsidR="00401843" w:rsidRPr="00AC51BA" w:rsidRDefault="00401843" w:rsidP="004A1D51">
            <w:pPr>
              <w:jc w:val="center"/>
              <w:rPr>
                <w:b/>
                <w:bCs/>
              </w:rPr>
            </w:pPr>
            <w:r w:rsidRPr="00AC51BA">
              <w:rPr>
                <w:rFonts w:hint="eastAsia"/>
                <w:b/>
                <w:bCs/>
              </w:rPr>
              <w:lastRenderedPageBreak/>
              <w:t>20</w:t>
            </w:r>
          </w:p>
        </w:tc>
        <w:tc>
          <w:tcPr>
            <w:tcW w:w="3200" w:type="dxa"/>
            <w:noWrap/>
            <w:hideMark/>
          </w:tcPr>
          <w:p w:rsidR="00401843" w:rsidRPr="00AC51BA" w:rsidRDefault="00401843" w:rsidP="004A1D51">
            <w:pPr>
              <w:rPr>
                <w:b/>
                <w:bCs/>
              </w:rPr>
            </w:pPr>
            <w:r w:rsidRPr="00AC51BA">
              <w:rPr>
                <w:rFonts w:hint="eastAsia"/>
                <w:b/>
                <w:bCs/>
              </w:rPr>
              <w:t>网络连接能力</w:t>
            </w:r>
          </w:p>
        </w:tc>
        <w:tc>
          <w:tcPr>
            <w:tcW w:w="7760" w:type="dxa"/>
            <w:hideMark/>
          </w:tcPr>
          <w:p w:rsidR="00401843" w:rsidRPr="00AC51BA" w:rsidRDefault="00401843" w:rsidP="004A1D51">
            <w:r w:rsidRPr="00AC51BA">
              <w:rPr>
                <w:rFonts w:hint="eastAsia"/>
              </w:rPr>
              <w:t>有单向、双向连接外部</w:t>
            </w:r>
            <w:r w:rsidRPr="00AC51BA">
              <w:rPr>
                <w:rFonts w:hint="eastAsia"/>
              </w:rPr>
              <w:t>Lis</w:t>
            </w:r>
            <w:r w:rsidRPr="00AC51BA">
              <w:rPr>
                <w:rFonts w:hint="eastAsia"/>
              </w:rPr>
              <w:t>软件或网络的能力</w:t>
            </w:r>
          </w:p>
        </w:tc>
      </w:tr>
      <w:tr w:rsidR="00401843" w:rsidRPr="00AC51BA" w:rsidTr="004A1D51">
        <w:trPr>
          <w:trHeight w:val="402"/>
        </w:trPr>
        <w:tc>
          <w:tcPr>
            <w:tcW w:w="760" w:type="dxa"/>
            <w:hideMark/>
          </w:tcPr>
          <w:p w:rsidR="00401843" w:rsidRPr="00AC51BA" w:rsidRDefault="00401843" w:rsidP="004A1D51">
            <w:pPr>
              <w:jc w:val="center"/>
              <w:rPr>
                <w:b/>
                <w:bCs/>
              </w:rPr>
            </w:pPr>
            <w:r w:rsidRPr="00AC51BA">
              <w:rPr>
                <w:rFonts w:hint="eastAsia"/>
                <w:b/>
                <w:bCs/>
              </w:rPr>
              <w:t>21</w:t>
            </w:r>
          </w:p>
        </w:tc>
        <w:tc>
          <w:tcPr>
            <w:tcW w:w="3200" w:type="dxa"/>
            <w:noWrap/>
            <w:hideMark/>
          </w:tcPr>
          <w:p w:rsidR="00401843" w:rsidRPr="00AC51BA" w:rsidRDefault="00401843" w:rsidP="004A1D51">
            <w:pPr>
              <w:rPr>
                <w:b/>
                <w:bCs/>
              </w:rPr>
            </w:pPr>
            <w:r w:rsidRPr="00AC51BA">
              <w:rPr>
                <w:rFonts w:hint="eastAsia"/>
                <w:b/>
                <w:bCs/>
              </w:rPr>
              <w:t>认证情况</w:t>
            </w:r>
          </w:p>
        </w:tc>
        <w:tc>
          <w:tcPr>
            <w:tcW w:w="7760" w:type="dxa"/>
            <w:hideMark/>
          </w:tcPr>
          <w:p w:rsidR="00401843" w:rsidRPr="00AC51BA" w:rsidRDefault="00401843" w:rsidP="004A1D51">
            <w:r w:rsidRPr="00AC51BA">
              <w:rPr>
                <w:rFonts w:hint="eastAsia"/>
              </w:rPr>
              <w:t>仪器及测试卡、试剂包都具有</w:t>
            </w:r>
            <w:r w:rsidRPr="00AC51BA">
              <w:rPr>
                <w:rFonts w:hint="eastAsia"/>
              </w:rPr>
              <w:t>SFDA</w:t>
            </w:r>
            <w:r w:rsidRPr="00AC51BA">
              <w:rPr>
                <w:rFonts w:hint="eastAsia"/>
              </w:rPr>
              <w:t>认证</w:t>
            </w:r>
          </w:p>
        </w:tc>
      </w:tr>
      <w:tr w:rsidR="00401843" w:rsidRPr="00AC51BA" w:rsidTr="004A1D51">
        <w:trPr>
          <w:trHeight w:val="402"/>
        </w:trPr>
        <w:tc>
          <w:tcPr>
            <w:tcW w:w="760" w:type="dxa"/>
            <w:hideMark/>
          </w:tcPr>
          <w:p w:rsidR="00401843" w:rsidRPr="00AC51BA" w:rsidRDefault="00401843" w:rsidP="004A1D51">
            <w:pPr>
              <w:jc w:val="center"/>
              <w:rPr>
                <w:b/>
                <w:bCs/>
              </w:rPr>
            </w:pPr>
            <w:r w:rsidRPr="00AC51BA">
              <w:rPr>
                <w:rFonts w:hint="eastAsia"/>
                <w:b/>
                <w:bCs/>
              </w:rPr>
              <w:t>22</w:t>
            </w:r>
          </w:p>
        </w:tc>
        <w:tc>
          <w:tcPr>
            <w:tcW w:w="3200" w:type="dxa"/>
            <w:noWrap/>
            <w:hideMark/>
          </w:tcPr>
          <w:p w:rsidR="00401843" w:rsidRPr="00AC51BA" w:rsidRDefault="00401843" w:rsidP="004A1D51">
            <w:pPr>
              <w:rPr>
                <w:b/>
                <w:bCs/>
              </w:rPr>
            </w:pPr>
            <w:r w:rsidRPr="00AC51BA">
              <w:rPr>
                <w:rFonts w:hint="eastAsia"/>
                <w:b/>
                <w:bCs/>
              </w:rPr>
              <w:t>操作及维护</w:t>
            </w:r>
          </w:p>
        </w:tc>
        <w:tc>
          <w:tcPr>
            <w:tcW w:w="7760" w:type="dxa"/>
            <w:hideMark/>
          </w:tcPr>
          <w:p w:rsidR="00401843" w:rsidRPr="00AC51BA" w:rsidRDefault="00401843" w:rsidP="004A1D51">
            <w:r w:rsidRPr="00AC51BA">
              <w:rPr>
                <w:rFonts w:hint="eastAsia"/>
              </w:rPr>
              <w:t>操作简便，维护简单，待机模式随时恢复成备妥</w:t>
            </w:r>
          </w:p>
        </w:tc>
      </w:tr>
    </w:tbl>
    <w:p w:rsidR="00A91A36" w:rsidRPr="00401843" w:rsidRDefault="00A91A36" w:rsidP="00A91A36">
      <w:pPr>
        <w:snapToGrid w:val="0"/>
        <w:spacing w:line="360" w:lineRule="auto"/>
        <w:jc w:val="left"/>
      </w:pPr>
    </w:p>
    <w:p w:rsidR="00401843" w:rsidRDefault="00401843" w:rsidP="00401843">
      <w:r>
        <w:rPr>
          <w:rFonts w:hint="eastAsia"/>
        </w:rPr>
        <w:t>数量</w:t>
      </w:r>
      <w:r>
        <w:t>：</w:t>
      </w:r>
      <w:r>
        <w:rPr>
          <w:rFonts w:hint="eastAsia"/>
        </w:rPr>
        <w:t>1</w:t>
      </w:r>
      <w:r>
        <w:rPr>
          <w:rFonts w:hint="eastAsia"/>
        </w:rPr>
        <w:t>台</w:t>
      </w:r>
    </w:p>
    <w:p w:rsidR="00401843" w:rsidRDefault="00401843" w:rsidP="00401843">
      <w:r>
        <w:rPr>
          <w:rFonts w:hint="eastAsia"/>
        </w:rPr>
        <w:t>到货期</w:t>
      </w:r>
      <w:r>
        <w:t>：</w:t>
      </w:r>
      <w:r>
        <w:rPr>
          <w:rFonts w:hint="eastAsia"/>
        </w:rPr>
        <w:t>1</w:t>
      </w:r>
      <w:r>
        <w:rPr>
          <w:rFonts w:hint="eastAsia"/>
        </w:rPr>
        <w:t>个</w:t>
      </w:r>
      <w:r>
        <w:t>月内</w:t>
      </w:r>
    </w:p>
    <w:p w:rsidR="00401843" w:rsidRDefault="00401843" w:rsidP="00401843">
      <w:r>
        <w:rPr>
          <w:rFonts w:hint="eastAsia"/>
        </w:rPr>
        <w:t>保修</w:t>
      </w:r>
      <w:r>
        <w:t>：</w:t>
      </w:r>
      <w:r>
        <w:rPr>
          <w:rFonts w:hint="eastAsia"/>
        </w:rPr>
        <w:t>3</w:t>
      </w:r>
      <w:r>
        <w:rPr>
          <w:rFonts w:hint="eastAsia"/>
        </w:rPr>
        <w:t>年</w:t>
      </w:r>
      <w:r>
        <w:t>起</w:t>
      </w:r>
    </w:p>
    <w:p w:rsidR="00401843" w:rsidRPr="00500EA2" w:rsidRDefault="00401843" w:rsidP="00401843">
      <w:r>
        <w:rPr>
          <w:rFonts w:hint="eastAsia"/>
        </w:rPr>
        <w:t>预算</w:t>
      </w:r>
      <w:r>
        <w:t>：</w:t>
      </w:r>
      <w:r>
        <w:rPr>
          <w:rFonts w:hint="eastAsia"/>
        </w:rPr>
        <w:t>16</w:t>
      </w:r>
      <w:r>
        <w:rPr>
          <w:rFonts w:hint="eastAsia"/>
        </w:rPr>
        <w:t>万元</w:t>
      </w:r>
    </w:p>
    <w:p w:rsidR="00A91A36" w:rsidRDefault="00A91A36" w:rsidP="00A91A36">
      <w:pPr>
        <w:snapToGrid w:val="0"/>
        <w:spacing w:line="360" w:lineRule="auto"/>
        <w:jc w:val="left"/>
        <w:rPr>
          <w:b/>
        </w:rPr>
      </w:pPr>
      <w:bookmarkStart w:id="0" w:name="_GoBack"/>
      <w:bookmarkEnd w:id="0"/>
    </w:p>
    <w:p w:rsidR="00DE281A" w:rsidRPr="00196FAE" w:rsidRDefault="00DE281A" w:rsidP="000B4494">
      <w:pPr>
        <w:snapToGrid w:val="0"/>
        <w:spacing w:line="360" w:lineRule="auto"/>
        <w:jc w:val="left"/>
        <w:rPr>
          <w:rFonts w:asciiTheme="minorEastAsia" w:eastAsiaTheme="minorEastAsia" w:hAnsiTheme="minorEastAsia"/>
          <w:szCs w:val="21"/>
        </w:rPr>
      </w:pPr>
      <w:r w:rsidRPr="00196FAE">
        <w:rPr>
          <w:rFonts w:asciiTheme="minorEastAsia" w:eastAsiaTheme="minorEastAsia" w:hAnsiTheme="minorEastAsia"/>
          <w:szCs w:val="21"/>
        </w:rPr>
        <w:t xml:space="preserve">投标人资格要求： </w:t>
      </w:r>
    </w:p>
    <w:p w:rsidR="00DE281A" w:rsidRPr="00196FAE" w:rsidRDefault="00525709"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w:t>
      </w:r>
      <w:r w:rsidR="00DE281A" w:rsidRPr="00196FAE">
        <w:rPr>
          <w:rFonts w:asciiTheme="minorEastAsia" w:eastAsiaTheme="minorEastAsia" w:hAnsiTheme="minorEastAsia" w:hint="eastAsia"/>
          <w:szCs w:val="21"/>
        </w:rPr>
        <w:t>在中华人民共和国注册的具有相关经营范围</w:t>
      </w:r>
      <w:r w:rsidR="00DE281A" w:rsidRPr="00196FAE">
        <w:rPr>
          <w:rFonts w:asciiTheme="minorEastAsia" w:eastAsiaTheme="minorEastAsia" w:hAnsiTheme="minorEastAsia"/>
          <w:szCs w:val="21"/>
        </w:rPr>
        <w:t>的具有独立民事责任的法人，并取得合法企业工商营业执照</w:t>
      </w:r>
      <w:r w:rsidR="00DE281A" w:rsidRPr="00196FAE">
        <w:rPr>
          <w:rFonts w:asciiTheme="minorEastAsia" w:eastAsiaTheme="minorEastAsia" w:hAnsiTheme="minorEastAsia" w:hint="eastAsia"/>
          <w:szCs w:val="21"/>
        </w:rPr>
        <w:t>。</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2</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若投标人不是制造商，须提供制造商或</w:t>
      </w:r>
      <w:hyperlink r:id="rId8" w:tooltip="代理" w:history="1">
        <w:r w:rsidR="00DE281A" w:rsidRPr="00196FAE">
          <w:rPr>
            <w:rFonts w:asciiTheme="minorEastAsia" w:eastAsiaTheme="minorEastAsia" w:hAnsiTheme="minorEastAsia" w:hint="eastAsia"/>
            <w:szCs w:val="21"/>
          </w:rPr>
          <w:t>代理</w:t>
        </w:r>
      </w:hyperlink>
      <w:r w:rsidR="00DE281A" w:rsidRPr="00196FAE">
        <w:rPr>
          <w:rFonts w:asciiTheme="minorEastAsia" w:eastAsiaTheme="minorEastAsia" w:hAnsiTheme="minorEastAsia" w:hint="eastAsia"/>
          <w:szCs w:val="21"/>
        </w:rPr>
        <w:t>商出具对所投产品的合法授权。</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3</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投标人必须具有履行合同及具备供货保障能力。</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投标人在参加本项招标采购活动的最近两年内，在经营活动中无严重违法记录。</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投标人必须提供本项目用户所在地的售后服务。</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6</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法律、法规规定的其他条件。</w:t>
      </w:r>
    </w:p>
    <w:p w:rsidR="00E4438E" w:rsidRPr="00196FAE" w:rsidRDefault="00BB5D3E" w:rsidP="00196FAE">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7</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投标人必须提供已有同类产品的用户名单。</w:t>
      </w:r>
    </w:p>
    <w:p w:rsidR="00DE281A" w:rsidRPr="00196FAE" w:rsidRDefault="00525709" w:rsidP="00D8102E">
      <w:pPr>
        <w:spacing w:beforeLines="50" w:before="156" w:line="288" w:lineRule="auto"/>
        <w:jc w:val="left"/>
        <w:rPr>
          <w:rFonts w:asciiTheme="minorEastAsia" w:eastAsiaTheme="minorEastAsia" w:hAnsiTheme="minorEastAsia"/>
          <w:szCs w:val="21"/>
        </w:rPr>
      </w:pPr>
      <w:r w:rsidRPr="00196FAE">
        <w:rPr>
          <w:rFonts w:asciiTheme="minorEastAsia" w:eastAsiaTheme="minorEastAsia" w:hAnsiTheme="minorEastAsia" w:hint="eastAsia"/>
          <w:color w:val="000000"/>
          <w:szCs w:val="21"/>
        </w:rPr>
        <w:t>三、</w:t>
      </w:r>
      <w:r w:rsidR="00DE281A" w:rsidRPr="00196FAE">
        <w:rPr>
          <w:rFonts w:asciiTheme="minorEastAsia" w:eastAsiaTheme="minorEastAsia" w:hAnsiTheme="minorEastAsia" w:hint="eastAsia"/>
          <w:color w:val="000000"/>
          <w:szCs w:val="21"/>
        </w:rPr>
        <w:t>我院自行组织采购，院内</w:t>
      </w:r>
      <w:r w:rsidR="000B0F10" w:rsidRPr="00196FAE">
        <w:rPr>
          <w:rFonts w:asciiTheme="minorEastAsia" w:eastAsiaTheme="minorEastAsia" w:hAnsiTheme="minorEastAsia" w:hint="eastAsia"/>
          <w:color w:val="000000"/>
          <w:szCs w:val="21"/>
        </w:rPr>
        <w:t>公开招标</w:t>
      </w:r>
      <w:r w:rsidR="00DE281A" w:rsidRPr="00196FAE">
        <w:rPr>
          <w:rFonts w:asciiTheme="minorEastAsia" w:eastAsiaTheme="minorEastAsia" w:hAnsiTheme="minorEastAsia" w:hint="eastAsia"/>
          <w:color w:val="000000"/>
          <w:szCs w:val="21"/>
        </w:rPr>
        <w:t>。</w:t>
      </w:r>
      <w:proofErr w:type="gramStart"/>
      <w:r w:rsidR="00DE281A" w:rsidRPr="00196FAE">
        <w:rPr>
          <w:rFonts w:asciiTheme="minorEastAsia" w:eastAsiaTheme="minorEastAsia" w:hAnsiTheme="minorEastAsia"/>
          <w:szCs w:val="21"/>
        </w:rPr>
        <w:t>现邀请</w:t>
      </w:r>
      <w:proofErr w:type="gramEnd"/>
      <w:r w:rsidR="00DE281A" w:rsidRPr="00196FAE">
        <w:rPr>
          <w:rFonts w:asciiTheme="minorEastAsia" w:eastAsiaTheme="minorEastAsia" w:hAnsiTheme="minorEastAsia" w:hint="eastAsia"/>
          <w:szCs w:val="21"/>
        </w:rPr>
        <w:t>有兴趣的投标人</w:t>
      </w:r>
      <w:r w:rsidR="00DE281A" w:rsidRPr="00196FAE">
        <w:rPr>
          <w:rFonts w:asciiTheme="minorEastAsia" w:eastAsiaTheme="minorEastAsia" w:hAnsiTheme="minorEastAsia"/>
          <w:szCs w:val="21"/>
        </w:rPr>
        <w:t>就</w:t>
      </w:r>
      <w:r w:rsidR="00DE281A" w:rsidRPr="00196FAE">
        <w:rPr>
          <w:rFonts w:asciiTheme="minorEastAsia" w:eastAsiaTheme="minorEastAsia" w:hAnsiTheme="minorEastAsia" w:hint="eastAsia"/>
          <w:szCs w:val="21"/>
        </w:rPr>
        <w:t>上述设备</w:t>
      </w:r>
      <w:r w:rsidR="00DE281A" w:rsidRPr="00196FAE">
        <w:rPr>
          <w:rFonts w:asciiTheme="minorEastAsia" w:eastAsiaTheme="minorEastAsia" w:hAnsiTheme="minorEastAsia"/>
          <w:szCs w:val="21"/>
        </w:rPr>
        <w:t>提交投标</w:t>
      </w:r>
      <w:r w:rsidR="00E15ED2" w:rsidRPr="00196FAE">
        <w:rPr>
          <w:rFonts w:asciiTheme="minorEastAsia" w:eastAsiaTheme="minorEastAsia" w:hAnsiTheme="minorEastAsia" w:hint="eastAsia"/>
          <w:szCs w:val="21"/>
        </w:rPr>
        <w:t>，请投标公司于开会前将公司资质交给医院联系人进行资质审核</w:t>
      </w:r>
      <w:r w:rsidR="00DE281A" w:rsidRPr="00196FAE">
        <w:rPr>
          <w:rFonts w:asciiTheme="minorEastAsia" w:eastAsiaTheme="minorEastAsia" w:hAnsiTheme="minorEastAsia"/>
          <w:szCs w:val="21"/>
        </w:rPr>
        <w:t>。</w:t>
      </w:r>
    </w:p>
    <w:p w:rsidR="00E74C28" w:rsidRPr="00196FAE" w:rsidRDefault="00DE281A" w:rsidP="00D8102E">
      <w:pPr>
        <w:pStyle w:val="a6"/>
        <w:numPr>
          <w:ilvl w:val="0"/>
          <w:numId w:val="5"/>
        </w:numPr>
        <w:spacing w:beforeLines="50" w:before="156" w:line="288" w:lineRule="auto"/>
        <w:ind w:firstLineChars="0"/>
        <w:jc w:val="left"/>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递交投标文件时间、投标截止时间、开标时间及地点：</w:t>
      </w:r>
    </w:p>
    <w:p w:rsidR="00E74C28"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1.投标文件：包括生产厂商资质、代理商资质、授权、产品资质、产品彩页</w:t>
      </w:r>
      <w:r w:rsidR="00520F2F" w:rsidRPr="00196FAE">
        <w:rPr>
          <w:rFonts w:asciiTheme="minorEastAsia" w:eastAsiaTheme="minorEastAsia" w:hAnsiTheme="minorEastAsia" w:hint="eastAsia"/>
          <w:szCs w:val="21"/>
        </w:rPr>
        <w:t>、</w:t>
      </w:r>
      <w:r w:rsidR="00C000DC" w:rsidRPr="00196FAE">
        <w:rPr>
          <w:rFonts w:asciiTheme="minorEastAsia" w:eastAsiaTheme="minorEastAsia" w:hAnsiTheme="minorEastAsia" w:hint="eastAsia"/>
          <w:szCs w:val="21"/>
        </w:rPr>
        <w:t>售后服务、</w:t>
      </w:r>
      <w:r w:rsidR="000B0F10" w:rsidRPr="00196FAE">
        <w:rPr>
          <w:rFonts w:asciiTheme="minorEastAsia" w:eastAsiaTheme="minorEastAsia" w:hAnsiTheme="minorEastAsia" w:hint="eastAsia"/>
          <w:szCs w:val="21"/>
        </w:rPr>
        <w:t>技术响应文件、</w:t>
      </w:r>
      <w:r w:rsidR="00184585" w:rsidRPr="00196FAE">
        <w:rPr>
          <w:rFonts w:asciiTheme="minorEastAsia" w:eastAsiaTheme="minorEastAsia" w:hAnsiTheme="minorEastAsia" w:hint="eastAsia"/>
          <w:szCs w:val="21"/>
        </w:rPr>
        <w:t>报价单、投标单位法定代表人授权书（需附法人及投标授权人身份证正反面加盖公章</w:t>
      </w:r>
      <w:r w:rsidR="002A2C93" w:rsidRPr="00196FAE">
        <w:rPr>
          <w:rFonts w:asciiTheme="minorEastAsia" w:eastAsiaTheme="minorEastAsia" w:hAnsiTheme="minorEastAsia" w:hint="eastAsia"/>
          <w:szCs w:val="21"/>
        </w:rPr>
        <w:t>并签名</w:t>
      </w:r>
      <w:r w:rsidR="00184585" w:rsidRPr="00196FAE">
        <w:rPr>
          <w:rFonts w:asciiTheme="minorEastAsia" w:eastAsiaTheme="minorEastAsia" w:hAnsiTheme="minorEastAsia" w:hint="eastAsia"/>
          <w:szCs w:val="21"/>
        </w:rPr>
        <w:t>）、</w:t>
      </w:r>
      <w:r w:rsidR="00CB6628" w:rsidRPr="00196FAE">
        <w:rPr>
          <w:rFonts w:asciiTheme="minorEastAsia" w:eastAsiaTheme="minorEastAsia" w:hAnsiTheme="minorEastAsia" w:hint="eastAsia"/>
          <w:szCs w:val="21"/>
        </w:rPr>
        <w:t>投标公司信用查询证明，</w:t>
      </w:r>
      <w:r w:rsidR="00520F2F" w:rsidRPr="00196FAE">
        <w:rPr>
          <w:rFonts w:asciiTheme="minorEastAsia" w:eastAsiaTheme="minorEastAsia" w:hAnsiTheme="minorEastAsia" w:hint="eastAsia"/>
          <w:szCs w:val="21"/>
        </w:rPr>
        <w:t>北京三甲医院近三年业绩（合同）</w:t>
      </w:r>
      <w:r w:rsidR="00104611" w:rsidRPr="00196FAE">
        <w:rPr>
          <w:rFonts w:asciiTheme="minorEastAsia" w:eastAsiaTheme="minorEastAsia" w:hAnsiTheme="minorEastAsia" w:hint="eastAsia"/>
          <w:szCs w:val="21"/>
        </w:rPr>
        <w:t>等</w:t>
      </w:r>
      <w:r w:rsidR="00833C60" w:rsidRPr="00196FAE">
        <w:rPr>
          <w:rFonts w:asciiTheme="minorEastAsia" w:eastAsiaTheme="minorEastAsia" w:hAnsiTheme="minorEastAsia" w:hint="eastAsia"/>
          <w:szCs w:val="21"/>
        </w:rPr>
        <w:t>。</w:t>
      </w:r>
      <w:r w:rsidR="00184585" w:rsidRPr="00196FAE">
        <w:rPr>
          <w:rFonts w:asciiTheme="minorEastAsia" w:eastAsiaTheme="minorEastAsia" w:hAnsiTheme="minorEastAsia" w:hint="eastAsia"/>
          <w:szCs w:val="21"/>
        </w:rPr>
        <w:t>以上文件需加盖公章，</w:t>
      </w:r>
      <w:r w:rsidR="00833C60" w:rsidRPr="00196FAE">
        <w:rPr>
          <w:rFonts w:asciiTheme="minorEastAsia" w:eastAsiaTheme="minorEastAsia" w:hAnsiTheme="minorEastAsia" w:hint="eastAsia"/>
          <w:szCs w:val="21"/>
        </w:rPr>
        <w:t>文件一正四副共</w:t>
      </w:r>
      <w:proofErr w:type="gramStart"/>
      <w:r w:rsidR="00833C60" w:rsidRPr="00196FAE">
        <w:rPr>
          <w:rFonts w:asciiTheme="minorEastAsia" w:eastAsiaTheme="minorEastAsia" w:hAnsiTheme="minorEastAsia" w:hint="eastAsia"/>
          <w:szCs w:val="21"/>
        </w:rPr>
        <w:t>五份需胶封</w:t>
      </w:r>
      <w:proofErr w:type="gramEnd"/>
      <w:r w:rsidR="005E4A2E" w:rsidRPr="00196FAE">
        <w:rPr>
          <w:rFonts w:asciiTheme="minorEastAsia" w:eastAsiaTheme="minorEastAsia" w:hAnsiTheme="minorEastAsia" w:hint="eastAsia"/>
          <w:szCs w:val="21"/>
        </w:rPr>
        <w:t>、密封</w:t>
      </w:r>
      <w:r w:rsidR="00833C60" w:rsidRPr="00196FAE">
        <w:rPr>
          <w:rFonts w:asciiTheme="minorEastAsia" w:eastAsiaTheme="minorEastAsia" w:hAnsiTheme="minorEastAsia" w:hint="eastAsia"/>
          <w:szCs w:val="21"/>
        </w:rPr>
        <w:t>。</w:t>
      </w:r>
    </w:p>
    <w:p w:rsidR="00110D75" w:rsidRPr="00196FAE" w:rsidRDefault="00110D75" w:rsidP="00525709">
      <w:pPr>
        <w:widowControl/>
        <w:spacing w:line="288" w:lineRule="auto"/>
        <w:jc w:val="left"/>
        <w:rPr>
          <w:rFonts w:asciiTheme="minorEastAsia" w:eastAsiaTheme="minorEastAsia" w:hAnsiTheme="minorEastAsia"/>
          <w:szCs w:val="21"/>
        </w:rPr>
      </w:pPr>
      <w:r w:rsidRPr="00110D75">
        <w:rPr>
          <w:rFonts w:asciiTheme="minorEastAsia" w:eastAsiaTheme="minorEastAsia" w:hAnsiTheme="minorEastAsia" w:hint="eastAsia"/>
          <w:szCs w:val="21"/>
        </w:rPr>
        <w:t>注.投标人可以投一个包或多个包，但不允许拆包投标，即投标人必须对每个</w:t>
      </w:r>
      <w:proofErr w:type="gramStart"/>
      <w:r w:rsidRPr="00110D75">
        <w:rPr>
          <w:rFonts w:asciiTheme="minorEastAsia" w:eastAsiaTheme="minorEastAsia" w:hAnsiTheme="minorEastAsia" w:hint="eastAsia"/>
          <w:szCs w:val="21"/>
        </w:rPr>
        <w:t>包要求</w:t>
      </w:r>
      <w:proofErr w:type="gramEnd"/>
      <w:r w:rsidRPr="00110D75">
        <w:rPr>
          <w:rFonts w:asciiTheme="minorEastAsia" w:eastAsiaTheme="minorEastAsia" w:hAnsiTheme="minorEastAsia" w:hint="eastAsia"/>
          <w:szCs w:val="21"/>
        </w:rPr>
        <w:t>的所有货物和服务给予报价，并以包为单位分别独立装订投标文件。每包投标文件正、副本必须分开装订成册。</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2.递交投标文件时间地点：</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0802D9">
        <w:rPr>
          <w:rFonts w:asciiTheme="minorEastAsia" w:eastAsiaTheme="minorEastAsia" w:hAnsiTheme="minorEastAsia" w:hint="eastAsia"/>
          <w:szCs w:val="21"/>
        </w:rPr>
        <w:t>29</w:t>
      </w:r>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：00（北京时间），眼视光中心</w:t>
      </w:r>
      <w:r>
        <w:rPr>
          <w:rFonts w:asciiTheme="minorEastAsia" w:eastAsiaTheme="minorEastAsia" w:hAnsiTheme="minorEastAsia" w:hint="eastAsia"/>
          <w:szCs w:val="21"/>
        </w:rPr>
        <w:t>二层</w:t>
      </w:r>
      <w:r>
        <w:rPr>
          <w:rFonts w:asciiTheme="minorEastAsia" w:eastAsiaTheme="minorEastAsia" w:hAnsiTheme="minorEastAsia"/>
          <w:szCs w:val="21"/>
        </w:rPr>
        <w:t>第</w:t>
      </w:r>
      <w:r w:rsidR="000802D9">
        <w:rPr>
          <w:rFonts w:asciiTheme="minorEastAsia" w:eastAsiaTheme="minorEastAsia" w:hAnsiTheme="minorEastAsia" w:hint="eastAsia"/>
          <w:szCs w:val="21"/>
        </w:rPr>
        <w:t>九</w:t>
      </w:r>
      <w:r>
        <w:rPr>
          <w:rFonts w:asciiTheme="minorEastAsia" w:eastAsiaTheme="minorEastAsia" w:hAnsiTheme="minorEastAsia"/>
          <w:szCs w:val="21"/>
        </w:rPr>
        <w:t>会议室</w:t>
      </w:r>
      <w:r w:rsidRPr="00196FAE">
        <w:rPr>
          <w:rFonts w:asciiTheme="minorEastAsia" w:eastAsiaTheme="minorEastAsia" w:hAnsiTheme="minorEastAsia" w:hint="eastAsia"/>
          <w:szCs w:val="21"/>
        </w:rPr>
        <w:t>。</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3.投标截止时间：</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0802D9">
        <w:rPr>
          <w:rFonts w:asciiTheme="minorEastAsia" w:eastAsiaTheme="minorEastAsia" w:hAnsiTheme="minorEastAsia"/>
          <w:szCs w:val="21"/>
        </w:rPr>
        <w:t>29</w:t>
      </w:r>
      <w:r w:rsidRPr="00196FAE">
        <w:rPr>
          <w:rFonts w:asciiTheme="minorEastAsia" w:eastAsiaTheme="minorEastAsia" w:hAnsiTheme="minorEastAsia" w:hint="eastAsia"/>
          <w:szCs w:val="21"/>
        </w:rPr>
        <w:t xml:space="preserve">日 </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sidRPr="00196FAE">
        <w:rPr>
          <w:rFonts w:asciiTheme="minorEastAsia" w:eastAsiaTheme="minorEastAsia" w:hAnsiTheme="minorEastAsia" w:hint="eastAsia"/>
          <w:szCs w:val="21"/>
        </w:rPr>
        <w:t>0（北京时间），逾期不予受理。</w:t>
      </w:r>
    </w:p>
    <w:p w:rsidR="00DE281A"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4.开标时间</w:t>
      </w:r>
      <w:r>
        <w:rPr>
          <w:rFonts w:asciiTheme="minorEastAsia" w:eastAsiaTheme="minorEastAsia" w:hAnsiTheme="minorEastAsia" w:hint="eastAsia"/>
          <w:szCs w:val="21"/>
        </w:rPr>
        <w:t>：</w:t>
      </w:r>
      <w:r w:rsidRPr="00196FAE">
        <w:rPr>
          <w:rFonts w:asciiTheme="minorEastAsia" w:eastAsiaTheme="minorEastAsia" w:hAnsiTheme="minorEastAsia" w:hint="eastAsia"/>
          <w:szCs w:val="21"/>
        </w:rPr>
        <w:t xml:space="preserve"> 2021年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0802D9">
        <w:rPr>
          <w:rFonts w:asciiTheme="minorEastAsia" w:eastAsiaTheme="minorEastAsia" w:hAnsiTheme="minorEastAsia"/>
          <w:szCs w:val="21"/>
        </w:rPr>
        <w:t>29</w:t>
      </w:r>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Pr>
          <w:rFonts w:asciiTheme="minorEastAsia" w:eastAsiaTheme="minorEastAsia" w:hAnsiTheme="minorEastAsia" w:hint="eastAsia"/>
          <w:szCs w:val="21"/>
        </w:rPr>
        <w:t>0</w:t>
      </w:r>
      <w:r w:rsidRPr="00196FAE">
        <w:rPr>
          <w:rFonts w:asciiTheme="minorEastAsia" w:eastAsiaTheme="minorEastAsia" w:hAnsiTheme="minorEastAsia" w:hint="eastAsia"/>
          <w:szCs w:val="21"/>
        </w:rPr>
        <w:t>（北京时间）。</w:t>
      </w:r>
    </w:p>
    <w:p w:rsidR="00EE1D44"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联系人：</w:t>
      </w:r>
      <w:proofErr w:type="gramStart"/>
      <w:r w:rsidR="00DE281A" w:rsidRPr="00196FAE">
        <w:rPr>
          <w:rFonts w:asciiTheme="minorEastAsia" w:eastAsiaTheme="minorEastAsia" w:hAnsiTheme="minorEastAsia" w:hint="eastAsia"/>
          <w:szCs w:val="21"/>
        </w:rPr>
        <w:t>谢晓添</w:t>
      </w:r>
      <w:proofErr w:type="gramEnd"/>
      <w:r w:rsidR="00DE281A" w:rsidRPr="00196FAE">
        <w:rPr>
          <w:rFonts w:asciiTheme="minorEastAsia" w:eastAsiaTheme="minorEastAsia" w:hAnsiTheme="minorEastAsia" w:hint="eastAsia"/>
          <w:szCs w:val="21"/>
        </w:rPr>
        <w:t>88324616</w:t>
      </w:r>
    </w:p>
    <w:p w:rsidR="005A11C0" w:rsidRPr="00196FAE" w:rsidRDefault="005A11C0" w:rsidP="00525709">
      <w:pPr>
        <w:widowControl/>
        <w:spacing w:line="288" w:lineRule="auto"/>
        <w:jc w:val="left"/>
        <w:rPr>
          <w:rFonts w:asciiTheme="minorEastAsia" w:eastAsiaTheme="minorEastAsia" w:hAnsiTheme="minorEastAsia"/>
          <w:szCs w:val="21"/>
        </w:rPr>
      </w:pPr>
    </w:p>
    <w:p w:rsidR="005A11C0" w:rsidRDefault="005A11C0" w:rsidP="00525709">
      <w:pPr>
        <w:widowControl/>
        <w:spacing w:line="288" w:lineRule="auto"/>
        <w:jc w:val="left"/>
        <w:rPr>
          <w:rFonts w:ascii="宋体" w:hAnsi="宋体"/>
          <w:szCs w:val="21"/>
        </w:rPr>
      </w:pPr>
      <w:r>
        <w:rPr>
          <w:rFonts w:ascii="宋体" w:hAnsi="宋体" w:hint="eastAsia"/>
          <w:szCs w:val="21"/>
        </w:rPr>
        <w:t>五、评分细则</w:t>
      </w:r>
    </w:p>
    <w:tbl>
      <w:tblPr>
        <w:tblStyle w:val="a3"/>
        <w:tblW w:w="0" w:type="auto"/>
        <w:tblLayout w:type="fixed"/>
        <w:tblLook w:val="04A0" w:firstRow="1" w:lastRow="0" w:firstColumn="1" w:lastColumn="0" w:noHBand="0" w:noVBand="1"/>
      </w:tblPr>
      <w:tblGrid>
        <w:gridCol w:w="1809"/>
        <w:gridCol w:w="2977"/>
        <w:gridCol w:w="992"/>
        <w:gridCol w:w="993"/>
        <w:gridCol w:w="850"/>
        <w:gridCol w:w="901"/>
      </w:tblGrid>
      <w:tr w:rsidR="005609F1" w:rsidRPr="005609F1" w:rsidTr="000424CC">
        <w:trPr>
          <w:trHeight w:val="348"/>
        </w:trPr>
        <w:tc>
          <w:tcPr>
            <w:tcW w:w="8522" w:type="dxa"/>
            <w:gridSpan w:val="6"/>
            <w:noWrap/>
            <w:hideMark/>
          </w:tcPr>
          <w:p w:rsidR="005609F1" w:rsidRPr="005609F1" w:rsidRDefault="005609F1" w:rsidP="00C70F4C">
            <w:pPr>
              <w:widowControl/>
              <w:spacing w:line="288" w:lineRule="auto"/>
              <w:jc w:val="center"/>
              <w:rPr>
                <w:rFonts w:ascii="宋体" w:hAnsi="宋体"/>
                <w:b/>
                <w:bCs/>
                <w:szCs w:val="21"/>
              </w:rPr>
            </w:pPr>
            <w:r w:rsidRPr="005609F1">
              <w:rPr>
                <w:rFonts w:ascii="宋体" w:hAnsi="宋体" w:hint="eastAsia"/>
                <w:b/>
                <w:bCs/>
                <w:szCs w:val="21"/>
              </w:rPr>
              <w:t>北京大学人民医院采购评分表</w:t>
            </w:r>
          </w:p>
        </w:tc>
      </w:tr>
      <w:tr w:rsidR="005609F1" w:rsidRPr="005609F1" w:rsidTr="000424CC">
        <w:trPr>
          <w:trHeight w:val="480"/>
        </w:trPr>
        <w:tc>
          <w:tcPr>
            <w:tcW w:w="8522" w:type="dxa"/>
            <w:gridSpan w:val="6"/>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项目名称：</w:t>
            </w:r>
            <w:r w:rsidRPr="005609F1">
              <w:rPr>
                <w:rFonts w:ascii="宋体" w:hAnsi="宋体"/>
                <w:szCs w:val="21"/>
              </w:rPr>
              <w:t xml:space="preserve"> </w:t>
            </w:r>
          </w:p>
        </w:tc>
      </w:tr>
      <w:tr w:rsidR="000424CC" w:rsidRPr="005609F1" w:rsidTr="00686CAA">
        <w:trPr>
          <w:trHeight w:val="382"/>
        </w:trPr>
        <w:tc>
          <w:tcPr>
            <w:tcW w:w="1809"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评分类别</w:t>
            </w:r>
          </w:p>
        </w:tc>
        <w:tc>
          <w:tcPr>
            <w:tcW w:w="2977"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评价名称</w:t>
            </w:r>
          </w:p>
        </w:tc>
        <w:tc>
          <w:tcPr>
            <w:tcW w:w="992"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分值</w:t>
            </w:r>
          </w:p>
        </w:tc>
        <w:tc>
          <w:tcPr>
            <w:tcW w:w="2744" w:type="dxa"/>
            <w:gridSpan w:val="3"/>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投标人</w:t>
            </w:r>
          </w:p>
        </w:tc>
      </w:tr>
      <w:tr w:rsidR="000424CC" w:rsidRPr="005609F1" w:rsidTr="000424CC">
        <w:trPr>
          <w:trHeight w:val="41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vMerge/>
            <w:hideMark/>
          </w:tcPr>
          <w:p w:rsidR="005609F1" w:rsidRPr="005609F1" w:rsidRDefault="005609F1" w:rsidP="005609F1">
            <w:pPr>
              <w:widowControl/>
              <w:spacing w:line="288" w:lineRule="auto"/>
              <w:jc w:val="left"/>
              <w:rPr>
                <w:rFonts w:ascii="宋体" w:hAnsi="宋体"/>
                <w:b/>
                <w:bCs/>
                <w:szCs w:val="21"/>
              </w:rPr>
            </w:pPr>
          </w:p>
        </w:tc>
        <w:tc>
          <w:tcPr>
            <w:tcW w:w="992" w:type="dxa"/>
            <w:vMerge/>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98"/>
        </w:trPr>
        <w:tc>
          <w:tcPr>
            <w:tcW w:w="1809"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价格分</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1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小</w:t>
            </w:r>
            <w:proofErr w:type="gramStart"/>
            <w:r w:rsidRPr="005609F1">
              <w:rPr>
                <w:rFonts w:ascii="宋体" w:hAnsi="宋体" w:hint="eastAsia"/>
                <w:b/>
                <w:bCs/>
                <w:szCs w:val="21"/>
              </w:rPr>
              <w:t>微企业</w:t>
            </w:r>
            <w:proofErr w:type="gramEnd"/>
            <w:r w:rsidRPr="005609F1">
              <w:rPr>
                <w:rFonts w:ascii="宋体" w:hAnsi="宋体" w:hint="eastAsia"/>
                <w:b/>
                <w:bCs/>
                <w:szCs w:val="21"/>
              </w:rPr>
              <w:t>优惠率</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26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0424CC">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5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1、价格分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30</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技术/服务评分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2、技术响应(一个负偏离扣2分，正偏离不加分）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646"/>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履约能力评分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3、投标产品的销售业绩（</w:t>
            </w:r>
            <w:r w:rsidRPr="005609F1">
              <w:rPr>
                <w:rFonts w:ascii="宋体" w:hAnsi="宋体"/>
                <w:b/>
                <w:bCs/>
                <w:szCs w:val="21"/>
              </w:rPr>
              <w:t xml:space="preserve"> </w:t>
            </w:r>
            <w:r w:rsidRPr="005609F1">
              <w:rPr>
                <w:rFonts w:ascii="宋体" w:hAnsi="宋体" w:hint="eastAsia"/>
                <w:b/>
                <w:bCs/>
                <w:szCs w:val="21"/>
              </w:rPr>
              <w:t>一份合同</w:t>
            </w:r>
            <w:r w:rsidRPr="005609F1">
              <w:rPr>
                <w:rFonts w:ascii="宋体" w:hAnsi="宋体"/>
                <w:b/>
                <w:bCs/>
                <w:szCs w:val="21"/>
              </w:rPr>
              <w:t>2</w:t>
            </w:r>
            <w:r w:rsidRPr="005609F1">
              <w:rPr>
                <w:rFonts w:ascii="宋体" w:hAnsi="宋体" w:hint="eastAsia"/>
                <w:b/>
                <w:bCs/>
                <w:szCs w:val="21"/>
              </w:rPr>
              <w:t>分，超过五份不加分）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4、到货、售后（到货时间短、售后时间长为优）</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41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合计</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100</w:t>
            </w:r>
          </w:p>
        </w:tc>
        <w:tc>
          <w:tcPr>
            <w:tcW w:w="993"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312"/>
        </w:trPr>
        <w:tc>
          <w:tcPr>
            <w:tcW w:w="1809"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基准价=</w:t>
            </w:r>
          </w:p>
        </w:tc>
        <w:tc>
          <w:tcPr>
            <w:tcW w:w="2977" w:type="dxa"/>
            <w:hideMark/>
          </w:tcPr>
          <w:p w:rsidR="005609F1" w:rsidRPr="005609F1" w:rsidRDefault="005609F1" w:rsidP="005609F1">
            <w:pPr>
              <w:widowControl/>
              <w:spacing w:line="288" w:lineRule="auto"/>
              <w:jc w:val="left"/>
              <w:rPr>
                <w:rFonts w:ascii="宋体" w:hAnsi="宋体"/>
                <w:b/>
                <w:bCs/>
                <w:szCs w:val="21"/>
              </w:rPr>
            </w:pPr>
          </w:p>
        </w:tc>
        <w:tc>
          <w:tcPr>
            <w:tcW w:w="992" w:type="dxa"/>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b/>
                <w:bCs/>
                <w:szCs w:val="21"/>
              </w:rPr>
            </w:pPr>
          </w:p>
        </w:tc>
        <w:tc>
          <w:tcPr>
            <w:tcW w:w="850" w:type="dxa"/>
            <w:hideMark/>
          </w:tcPr>
          <w:p w:rsidR="005609F1" w:rsidRPr="005609F1" w:rsidRDefault="005609F1" w:rsidP="005609F1">
            <w:pPr>
              <w:widowControl/>
              <w:spacing w:line="288" w:lineRule="auto"/>
              <w:jc w:val="left"/>
              <w:rPr>
                <w:rFonts w:ascii="宋体" w:hAnsi="宋体"/>
                <w:b/>
                <w:bCs/>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12"/>
        </w:trPr>
        <w:tc>
          <w:tcPr>
            <w:tcW w:w="4786"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评委签字：                                                                              </w:t>
            </w:r>
          </w:p>
        </w:tc>
        <w:tc>
          <w:tcPr>
            <w:tcW w:w="992" w:type="dxa"/>
            <w:noWrap/>
            <w:hideMark/>
          </w:tcPr>
          <w:p w:rsidR="005609F1" w:rsidRPr="005609F1" w:rsidRDefault="005609F1" w:rsidP="005609F1">
            <w:pPr>
              <w:widowControl/>
              <w:spacing w:line="288" w:lineRule="auto"/>
              <w:jc w:val="left"/>
              <w:rPr>
                <w:rFonts w:ascii="宋体" w:hAnsi="宋体"/>
                <w:szCs w:val="21"/>
              </w:rPr>
            </w:pP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1751"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日期：年</w:t>
            </w:r>
            <w:r w:rsidR="000424CC">
              <w:rPr>
                <w:rFonts w:ascii="宋体" w:hAnsi="宋体" w:hint="eastAsia"/>
                <w:szCs w:val="21"/>
              </w:rPr>
              <w:t xml:space="preserve">  </w:t>
            </w:r>
            <w:r w:rsidRPr="005609F1">
              <w:rPr>
                <w:rFonts w:ascii="宋体" w:hAnsi="宋体" w:hint="eastAsia"/>
                <w:szCs w:val="21"/>
              </w:rPr>
              <w:t>月</w:t>
            </w:r>
            <w:r w:rsidR="000424CC">
              <w:rPr>
                <w:rFonts w:ascii="宋体" w:hAnsi="宋体" w:hint="eastAsia"/>
                <w:szCs w:val="21"/>
              </w:rPr>
              <w:t xml:space="preserve">  </w:t>
            </w:r>
            <w:r w:rsidRPr="005609F1">
              <w:rPr>
                <w:rFonts w:ascii="宋体" w:hAnsi="宋体" w:hint="eastAsia"/>
                <w:szCs w:val="21"/>
              </w:rPr>
              <w:t>日</w:t>
            </w:r>
          </w:p>
        </w:tc>
      </w:tr>
    </w:tbl>
    <w:p w:rsidR="005609F1" w:rsidRDefault="005609F1" w:rsidP="00525709">
      <w:pPr>
        <w:widowControl/>
        <w:spacing w:line="288" w:lineRule="auto"/>
        <w:jc w:val="left"/>
        <w:rPr>
          <w:rFonts w:ascii="宋体" w:hAnsi="宋体"/>
          <w:szCs w:val="21"/>
        </w:rPr>
      </w:pPr>
    </w:p>
    <w:p w:rsidR="00E4438E" w:rsidRDefault="00E4438E"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724049" w:rsidRDefault="005A11C0" w:rsidP="00525709">
      <w:pPr>
        <w:widowControl/>
        <w:spacing w:line="288" w:lineRule="auto"/>
        <w:jc w:val="left"/>
        <w:rPr>
          <w:rFonts w:ascii="宋体" w:hAnsi="宋体"/>
          <w:szCs w:val="21"/>
        </w:rPr>
      </w:pPr>
      <w:r>
        <w:rPr>
          <w:rFonts w:ascii="宋体" w:hAnsi="宋体" w:hint="eastAsia"/>
          <w:szCs w:val="21"/>
        </w:rPr>
        <w:t>六</w:t>
      </w:r>
      <w:r w:rsidR="00AA55F4">
        <w:rPr>
          <w:rFonts w:ascii="宋体" w:hAnsi="宋体" w:hint="eastAsia"/>
          <w:szCs w:val="21"/>
        </w:rPr>
        <w:t>、合同</w:t>
      </w:r>
      <w:r w:rsidR="00724049">
        <w:rPr>
          <w:rFonts w:ascii="宋体" w:hAnsi="宋体" w:hint="eastAsia"/>
          <w:szCs w:val="21"/>
        </w:rPr>
        <w:t>及廉洁</w:t>
      </w:r>
      <w:r w:rsidR="00AA55F4">
        <w:rPr>
          <w:rFonts w:ascii="宋体" w:hAnsi="宋体" w:hint="eastAsia"/>
          <w:szCs w:val="21"/>
        </w:rPr>
        <w:t>模板</w:t>
      </w:r>
    </w:p>
    <w:p w:rsidR="00724049" w:rsidRPr="00A835D9" w:rsidRDefault="00724049" w:rsidP="00724049">
      <w:pPr>
        <w:spacing w:line="60" w:lineRule="atLeast"/>
        <w:jc w:val="center"/>
        <w:rPr>
          <w:b/>
          <w:sz w:val="44"/>
          <w:szCs w:val="44"/>
        </w:rPr>
      </w:pPr>
      <w:r w:rsidRPr="00A835D9">
        <w:rPr>
          <w:rFonts w:hint="eastAsia"/>
          <w:b/>
          <w:sz w:val="44"/>
          <w:szCs w:val="44"/>
        </w:rPr>
        <w:t>北京大学人民医院医疗设备采购合同</w:t>
      </w:r>
    </w:p>
    <w:p w:rsidR="00724049" w:rsidRPr="00833D14" w:rsidRDefault="00724049" w:rsidP="00724049">
      <w:pPr>
        <w:spacing w:line="180" w:lineRule="atLeast"/>
        <w:rPr>
          <w:sz w:val="24"/>
        </w:rPr>
      </w:pPr>
      <w:r w:rsidRPr="00833D14">
        <w:rPr>
          <w:sz w:val="24"/>
        </w:rPr>
        <w:t>合同编号：</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甲方：北京大学人民医院</w:t>
      </w:r>
    </w:p>
    <w:p w:rsidR="00724049" w:rsidRPr="00A835D9" w:rsidRDefault="00724049" w:rsidP="00724049">
      <w:pPr>
        <w:spacing w:line="180" w:lineRule="atLeast"/>
      </w:pPr>
      <w:r w:rsidRPr="00833D14">
        <w:rPr>
          <w:rFonts w:hint="eastAsia"/>
          <w:sz w:val="24"/>
        </w:rPr>
        <w:t>签约</w:t>
      </w:r>
      <w:r>
        <w:rPr>
          <w:rFonts w:hint="eastAsia"/>
          <w:sz w:val="24"/>
        </w:rPr>
        <w:t>时间</w:t>
      </w:r>
      <w:r w:rsidRPr="00833D14">
        <w:rPr>
          <w:sz w:val="24"/>
        </w:rPr>
        <w:t>：</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乙方：</w:t>
      </w:r>
      <w:r w:rsidRPr="00833D14">
        <w:rPr>
          <w:rFonts w:hint="eastAsia"/>
          <w:sz w:val="24"/>
        </w:rPr>
        <w:t xml:space="preserve">                  </w:t>
      </w:r>
      <w:r>
        <w:rPr>
          <w:rFonts w:hint="eastAsia"/>
        </w:rPr>
        <w:t xml:space="preserve"> </w:t>
      </w:r>
    </w:p>
    <w:p w:rsidR="00724049" w:rsidRPr="00A74B40" w:rsidRDefault="00724049" w:rsidP="00724049">
      <w:pPr>
        <w:ind w:rightChars="-52" w:right="-109"/>
        <w:rPr>
          <w:rFonts w:ascii="宋体" w:hAnsi="宋体"/>
          <w:b/>
          <w:szCs w:val="21"/>
        </w:rPr>
      </w:pPr>
      <w:r w:rsidRPr="00A835D9">
        <w:rPr>
          <w:rFonts w:ascii="宋体" w:hAnsi="宋体" w:hint="eastAsia"/>
          <w:b/>
          <w:szCs w:val="21"/>
        </w:rPr>
        <w:t>第一条：</w:t>
      </w:r>
      <w:r>
        <w:rPr>
          <w:rFonts w:ascii="宋体" w:hAnsi="宋体" w:hint="eastAsia"/>
          <w:b/>
          <w:szCs w:val="21"/>
        </w:rPr>
        <w:t>产品明细。</w:t>
      </w:r>
      <w:r w:rsidRPr="00A27213">
        <w:rPr>
          <w:rFonts w:ascii="宋体" w:hAnsi="宋体" w:hint="eastAsia"/>
          <w:szCs w:val="21"/>
        </w:rPr>
        <w:t>(</w:t>
      </w:r>
      <w:r w:rsidRPr="00937A7B">
        <w:rPr>
          <w:rFonts w:ascii="宋体" w:hAnsi="宋体" w:hint="eastAsia"/>
          <w:szCs w:val="21"/>
        </w:rPr>
        <w:t>医疗器械的产品名称、</w:t>
      </w:r>
      <w:r>
        <w:rPr>
          <w:rFonts w:ascii="宋体" w:hAnsi="宋体" w:hint="eastAsia"/>
          <w:szCs w:val="21"/>
        </w:rPr>
        <w:t>型号、生产国应与注册证中注册名相同；属于法定商检的需进行商检</w:t>
      </w:r>
      <w:r w:rsidRPr="00937A7B">
        <w:rPr>
          <w:rFonts w:ascii="宋体" w:hAnsi="宋体" w:hint="eastAsia"/>
          <w:szCs w:val="21"/>
        </w:rPr>
        <w:t>。</w:t>
      </w:r>
      <w:r>
        <w:rPr>
          <w:rFonts w:ascii="宋体" w:hAnsi="宋体" w:hint="eastAsia"/>
          <w:szCs w:val="21"/>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720"/>
        <w:gridCol w:w="900"/>
        <w:gridCol w:w="2124"/>
        <w:gridCol w:w="1476"/>
        <w:gridCol w:w="720"/>
        <w:gridCol w:w="1090"/>
        <w:gridCol w:w="1250"/>
      </w:tblGrid>
      <w:tr w:rsidR="00724049" w:rsidRPr="00937A7B" w:rsidTr="00AE2EE7">
        <w:trPr>
          <w:trHeight w:hRule="exact" w:val="680"/>
        </w:trPr>
        <w:tc>
          <w:tcPr>
            <w:tcW w:w="108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产品名称</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规格型号</w:t>
            </w:r>
          </w:p>
        </w:tc>
        <w:tc>
          <w:tcPr>
            <w:tcW w:w="90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生产国</w:t>
            </w:r>
          </w:p>
        </w:tc>
        <w:tc>
          <w:tcPr>
            <w:tcW w:w="2124"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生产厂商</w:t>
            </w:r>
          </w:p>
        </w:tc>
        <w:tc>
          <w:tcPr>
            <w:tcW w:w="1476"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Pr>
                <w:rFonts w:ascii="宋体" w:hAnsi="宋体" w:hint="eastAsia"/>
                <w:szCs w:val="21"/>
              </w:rPr>
              <w:t>供应商</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数量</w:t>
            </w:r>
          </w:p>
        </w:tc>
        <w:tc>
          <w:tcPr>
            <w:tcW w:w="109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单价</w:t>
            </w:r>
            <w:r>
              <w:rPr>
                <w:rFonts w:ascii="宋体" w:hAnsi="宋体" w:hint="eastAsia"/>
                <w:szCs w:val="21"/>
              </w:rPr>
              <w:t>（元）</w:t>
            </w:r>
          </w:p>
        </w:tc>
        <w:tc>
          <w:tcPr>
            <w:tcW w:w="125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总价</w:t>
            </w:r>
            <w:r>
              <w:rPr>
                <w:rFonts w:ascii="宋体" w:hAnsi="宋体" w:hint="eastAsia"/>
                <w:szCs w:val="21"/>
              </w:rPr>
              <w:t>（元）</w:t>
            </w: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hRule="exact" w:val="360"/>
        </w:trPr>
        <w:tc>
          <w:tcPr>
            <w:tcW w:w="6300" w:type="dxa"/>
            <w:gridSpan w:val="5"/>
            <w:vAlign w:val="center"/>
          </w:tcPr>
          <w:p w:rsidR="00724049" w:rsidRPr="00937A7B" w:rsidRDefault="00724049" w:rsidP="00AE2EE7">
            <w:pPr>
              <w:tabs>
                <w:tab w:val="left" w:pos="-809"/>
                <w:tab w:val="left" w:pos="540"/>
              </w:tabs>
              <w:snapToGrid w:val="0"/>
              <w:jc w:val="left"/>
              <w:rPr>
                <w:rFonts w:ascii="宋体" w:hAnsi="宋体"/>
                <w:szCs w:val="21"/>
              </w:rPr>
            </w:pPr>
            <w:r w:rsidRPr="00937A7B">
              <w:rPr>
                <w:rFonts w:ascii="宋体" w:hAnsi="宋体" w:hint="eastAsia"/>
                <w:szCs w:val="21"/>
              </w:rPr>
              <w:t>成交总价（大写）：</w:t>
            </w:r>
            <w:r>
              <w:rPr>
                <w:rFonts w:ascii="宋体" w:hAnsi="宋体" w:hint="eastAsia"/>
                <w:szCs w:val="21"/>
              </w:rPr>
              <w:t>人民币</w:t>
            </w:r>
            <w:r w:rsidRPr="00937A7B">
              <w:rPr>
                <w:rFonts w:ascii="宋体" w:hAnsi="宋体" w:hint="eastAsia"/>
                <w:szCs w:val="21"/>
              </w:rPr>
              <w:t xml:space="preserve"> </w:t>
            </w:r>
          </w:p>
        </w:tc>
        <w:tc>
          <w:tcPr>
            <w:tcW w:w="3060" w:type="dxa"/>
            <w:gridSpan w:val="3"/>
            <w:vAlign w:val="center"/>
          </w:tcPr>
          <w:p w:rsidR="00724049" w:rsidRPr="00937A7B" w:rsidRDefault="00724049" w:rsidP="00AE2EE7">
            <w:pPr>
              <w:tabs>
                <w:tab w:val="left" w:pos="-809"/>
                <w:tab w:val="left" w:pos="540"/>
              </w:tabs>
              <w:snapToGrid w:val="0"/>
              <w:rPr>
                <w:rFonts w:ascii="宋体" w:hAnsi="宋体"/>
                <w:szCs w:val="21"/>
              </w:rPr>
            </w:pPr>
            <w:r w:rsidRPr="00937A7B">
              <w:rPr>
                <w:rFonts w:ascii="宋体" w:hAnsi="宋体" w:hint="eastAsia"/>
                <w:szCs w:val="21"/>
              </w:rPr>
              <w:t xml:space="preserve">总计（小写）： </w:t>
            </w:r>
          </w:p>
        </w:tc>
      </w:tr>
      <w:tr w:rsidR="00724049" w:rsidRPr="00937A7B" w:rsidTr="00AE2EE7">
        <w:trPr>
          <w:trHeight w:hRule="exact" w:val="360"/>
        </w:trPr>
        <w:tc>
          <w:tcPr>
            <w:tcW w:w="9360" w:type="dxa"/>
            <w:gridSpan w:val="8"/>
            <w:vAlign w:val="center"/>
          </w:tcPr>
          <w:p w:rsidR="00724049" w:rsidRPr="00937A7B" w:rsidRDefault="00724049" w:rsidP="00AE2EE7">
            <w:pPr>
              <w:tabs>
                <w:tab w:val="left" w:pos="0"/>
                <w:tab w:val="left" w:pos="540"/>
              </w:tabs>
              <w:snapToGrid w:val="0"/>
              <w:rPr>
                <w:rFonts w:ascii="宋体" w:hAnsi="宋体"/>
                <w:szCs w:val="21"/>
              </w:rPr>
            </w:pPr>
            <w:r w:rsidRPr="00937A7B">
              <w:rPr>
                <w:rFonts w:ascii="宋体" w:hAnsi="宋体" w:hint="eastAsia"/>
                <w:szCs w:val="21"/>
              </w:rPr>
              <w:t>设备配置清单：</w:t>
            </w:r>
            <w:r w:rsidRPr="004E0F7F">
              <w:rPr>
                <w:rFonts w:ascii="宋体" w:hAnsi="宋体" w:hint="eastAsia"/>
                <w:szCs w:val="21"/>
              </w:rPr>
              <w:t>请见附页（共</w:t>
            </w:r>
            <w:r w:rsidRPr="004E0F7F">
              <w:rPr>
                <w:rFonts w:ascii="宋体" w:hAnsi="宋体" w:hint="eastAsia"/>
                <w:color w:val="FF0000"/>
                <w:szCs w:val="21"/>
              </w:rPr>
              <w:t xml:space="preserve"> </w:t>
            </w:r>
            <w:r>
              <w:rPr>
                <w:rFonts w:ascii="宋体" w:hAnsi="宋体" w:hint="eastAsia"/>
                <w:color w:val="FF0000"/>
                <w:szCs w:val="21"/>
              </w:rPr>
              <w:t>1</w:t>
            </w:r>
            <w:r w:rsidRPr="004E0F7F">
              <w:rPr>
                <w:rFonts w:ascii="宋体" w:hAnsi="宋体" w:hint="eastAsia"/>
                <w:color w:val="FF0000"/>
                <w:szCs w:val="21"/>
              </w:rPr>
              <w:t xml:space="preserve"> </w:t>
            </w:r>
            <w:r w:rsidRPr="004E0F7F">
              <w:rPr>
                <w:rFonts w:ascii="宋体" w:hAnsi="宋体" w:hint="eastAsia"/>
                <w:color w:val="000000"/>
                <w:szCs w:val="21"/>
              </w:rPr>
              <w:t>页）</w:t>
            </w:r>
            <w:r w:rsidRPr="004E0F7F">
              <w:rPr>
                <w:rFonts w:ascii="宋体" w:hAnsi="宋体" w:hint="eastAsia"/>
                <w:szCs w:val="21"/>
              </w:rPr>
              <w:t>，以医院</w:t>
            </w:r>
            <w:r>
              <w:rPr>
                <w:rFonts w:ascii="宋体" w:hAnsi="宋体" w:hint="eastAsia"/>
                <w:szCs w:val="21"/>
              </w:rPr>
              <w:t>使用科室签字认可</w:t>
            </w:r>
            <w:r w:rsidRPr="004E0F7F">
              <w:rPr>
                <w:rFonts w:ascii="宋体" w:hAnsi="宋体" w:hint="eastAsia"/>
                <w:szCs w:val="21"/>
              </w:rPr>
              <w:t>为准。</w:t>
            </w:r>
          </w:p>
        </w:tc>
      </w:tr>
      <w:tr w:rsidR="00724049" w:rsidRPr="00937A7B" w:rsidTr="00AE2EE7">
        <w:trPr>
          <w:trHeight w:hRule="exact" w:val="388"/>
        </w:trPr>
        <w:tc>
          <w:tcPr>
            <w:tcW w:w="2700" w:type="dxa"/>
            <w:gridSpan w:val="3"/>
            <w:vAlign w:val="center"/>
          </w:tcPr>
          <w:p w:rsidR="00724049" w:rsidRPr="00937A7B" w:rsidRDefault="00724049" w:rsidP="00AE2EE7">
            <w:pPr>
              <w:tabs>
                <w:tab w:val="left" w:pos="0"/>
                <w:tab w:val="left" w:pos="540"/>
                <w:tab w:val="left" w:pos="9042"/>
              </w:tabs>
              <w:snapToGrid w:val="0"/>
              <w:rPr>
                <w:rFonts w:ascii="宋体" w:hAnsi="宋体"/>
                <w:szCs w:val="21"/>
              </w:rPr>
            </w:pPr>
            <w:r>
              <w:rPr>
                <w:rFonts w:ascii="宋体" w:hAnsi="宋体" w:hint="eastAsia"/>
                <w:szCs w:val="21"/>
              </w:rPr>
              <w:t>使用科室：</w:t>
            </w:r>
          </w:p>
        </w:tc>
        <w:tc>
          <w:tcPr>
            <w:tcW w:w="6660" w:type="dxa"/>
            <w:gridSpan w:val="5"/>
            <w:vAlign w:val="center"/>
          </w:tcPr>
          <w:p w:rsidR="00724049" w:rsidRPr="00937A7B" w:rsidRDefault="00724049" w:rsidP="00AE2EE7">
            <w:pPr>
              <w:tabs>
                <w:tab w:val="left" w:pos="0"/>
                <w:tab w:val="left" w:pos="540"/>
                <w:tab w:val="left" w:pos="9042"/>
              </w:tabs>
              <w:snapToGrid w:val="0"/>
              <w:rPr>
                <w:rFonts w:ascii="宋体" w:hAnsi="宋体"/>
                <w:szCs w:val="21"/>
              </w:rPr>
            </w:pPr>
            <w:r w:rsidRPr="00937A7B">
              <w:rPr>
                <w:rFonts w:ascii="宋体" w:hAnsi="宋体" w:hint="eastAsia"/>
                <w:szCs w:val="21"/>
              </w:rPr>
              <w:t>备注：</w:t>
            </w:r>
            <w:r>
              <w:rPr>
                <w:rFonts w:ascii="宋体" w:hAnsi="宋体" w:hint="eastAsia"/>
                <w:szCs w:val="21"/>
              </w:rPr>
              <w:t>合同价格为含税价格</w:t>
            </w:r>
          </w:p>
        </w:tc>
      </w:tr>
    </w:tbl>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二</w:t>
      </w:r>
      <w:r w:rsidRPr="00EE4098">
        <w:rPr>
          <w:rFonts w:ascii="宋体" w:hAnsi="宋体" w:hint="eastAsia"/>
          <w:b/>
          <w:szCs w:val="21"/>
        </w:rPr>
        <w:t>条</w:t>
      </w:r>
      <w:r>
        <w:rPr>
          <w:rFonts w:ascii="宋体" w:hAnsi="宋体" w:hint="eastAsia"/>
          <w:b/>
          <w:szCs w:val="21"/>
        </w:rPr>
        <w:t>：</w:t>
      </w:r>
      <w:r w:rsidRPr="00B96BCD">
        <w:rPr>
          <w:rFonts w:ascii="宋体" w:hAnsi="宋体" w:hint="eastAsia"/>
          <w:b/>
          <w:szCs w:val="21"/>
        </w:rPr>
        <w:t>乙方须向甲方</w:t>
      </w:r>
      <w:r>
        <w:rPr>
          <w:rFonts w:ascii="宋体" w:hAnsi="宋体" w:hint="eastAsia"/>
          <w:b/>
          <w:szCs w:val="21"/>
        </w:rPr>
        <w:t>全部</w:t>
      </w:r>
      <w:r w:rsidRPr="00B96BCD">
        <w:rPr>
          <w:rFonts w:ascii="宋体" w:hAnsi="宋体" w:hint="eastAsia"/>
          <w:b/>
          <w:szCs w:val="21"/>
        </w:rPr>
        <w:t>提供</w:t>
      </w:r>
      <w:r>
        <w:rPr>
          <w:rFonts w:ascii="宋体" w:hAnsi="宋体" w:hint="eastAsia"/>
          <w:b/>
          <w:szCs w:val="21"/>
        </w:rPr>
        <w:t>下述文件：</w:t>
      </w:r>
      <w:r w:rsidRPr="005400A4">
        <w:rPr>
          <w:rFonts w:ascii="宋体" w:hAnsi="宋体" w:hint="eastAsia"/>
          <w:bCs/>
          <w:color w:val="FF0000"/>
          <w:szCs w:val="21"/>
          <w:u w:val="single"/>
        </w:rPr>
        <w:t>医疗器械经营企业许可证、中华人民共和国医疗器械注册证、代理授权书。</w:t>
      </w:r>
    </w:p>
    <w:p w:rsidR="00724049" w:rsidRPr="00537019" w:rsidRDefault="00724049" w:rsidP="00724049">
      <w:pPr>
        <w:ind w:rightChars="-52" w:right="-109"/>
        <w:rPr>
          <w:rFonts w:ascii="宋体" w:hAnsi="宋体"/>
          <w:bCs/>
          <w:szCs w:val="21"/>
          <w:u w:val="single"/>
        </w:rPr>
      </w:pPr>
      <w:r w:rsidRPr="00EE4098">
        <w:rPr>
          <w:rFonts w:ascii="宋体" w:hAnsi="宋体" w:hint="eastAsia"/>
          <w:b/>
          <w:szCs w:val="21"/>
        </w:rPr>
        <w:t>第</w:t>
      </w:r>
      <w:r>
        <w:rPr>
          <w:rFonts w:ascii="宋体" w:hAnsi="宋体" w:hint="eastAsia"/>
          <w:b/>
          <w:szCs w:val="21"/>
        </w:rPr>
        <w:t>三</w:t>
      </w:r>
      <w:r w:rsidRPr="00EE4098">
        <w:rPr>
          <w:rFonts w:ascii="宋体" w:hAnsi="宋体" w:hint="eastAsia"/>
          <w:b/>
          <w:szCs w:val="21"/>
        </w:rPr>
        <w:t>条</w:t>
      </w:r>
      <w:r>
        <w:rPr>
          <w:rFonts w:ascii="宋体" w:hAnsi="宋体" w:hint="eastAsia"/>
          <w:b/>
          <w:szCs w:val="21"/>
        </w:rPr>
        <w:t>:乙</w:t>
      </w:r>
      <w:r w:rsidRPr="00937A7B">
        <w:rPr>
          <w:rFonts w:ascii="宋体" w:hAnsi="宋体" w:hint="eastAsia"/>
          <w:b/>
          <w:szCs w:val="21"/>
        </w:rPr>
        <w:t>方保修的条件和期限：</w:t>
      </w:r>
      <w:r w:rsidRPr="005400A4">
        <w:rPr>
          <w:rFonts w:ascii="宋体" w:hAnsi="宋体" w:hint="eastAsia"/>
          <w:bCs/>
          <w:color w:val="FF0000"/>
          <w:szCs w:val="21"/>
          <w:u w:val="single"/>
        </w:rPr>
        <w:t>产品经</w:t>
      </w:r>
      <w:r>
        <w:rPr>
          <w:rFonts w:ascii="宋体" w:hAnsi="宋体" w:hint="eastAsia"/>
          <w:bCs/>
          <w:color w:val="FF0000"/>
          <w:szCs w:val="21"/>
          <w:u w:val="single"/>
        </w:rPr>
        <w:t>甲</w:t>
      </w:r>
      <w:r w:rsidRPr="005400A4">
        <w:rPr>
          <w:rFonts w:ascii="宋体" w:hAnsi="宋体" w:hint="eastAsia"/>
          <w:bCs/>
          <w:color w:val="FF0000"/>
          <w:szCs w:val="21"/>
          <w:u w:val="single"/>
        </w:rPr>
        <w:t>方验收</w:t>
      </w:r>
      <w:r w:rsidRPr="005400A4">
        <w:rPr>
          <w:rFonts w:ascii="宋体" w:hAnsi="宋体" w:hint="eastAsia"/>
          <w:color w:val="FF0000"/>
          <w:szCs w:val="21"/>
          <w:u w:val="single"/>
        </w:rPr>
        <w:t>合格之日起由</w:t>
      </w:r>
      <w:r>
        <w:rPr>
          <w:rFonts w:ascii="宋体" w:hAnsi="宋体" w:hint="eastAsia"/>
          <w:color w:val="FF0000"/>
          <w:szCs w:val="21"/>
          <w:u w:val="single"/>
        </w:rPr>
        <w:t>乙</w:t>
      </w:r>
      <w:r w:rsidRPr="005400A4">
        <w:rPr>
          <w:rFonts w:ascii="宋体" w:hAnsi="宋体" w:hint="eastAsia"/>
          <w:color w:val="FF0000"/>
          <w:szCs w:val="21"/>
          <w:u w:val="single"/>
        </w:rPr>
        <w:t>方免费保修</w:t>
      </w:r>
      <w:r w:rsidR="00C70F4C">
        <w:rPr>
          <w:rFonts w:ascii="宋体" w:hAnsi="宋体" w:hint="eastAsia"/>
          <w:b/>
          <w:i/>
          <w:color w:val="FF0000"/>
          <w:szCs w:val="21"/>
          <w:u w:val="single"/>
        </w:rPr>
        <w:t xml:space="preserve">  </w:t>
      </w:r>
      <w:r w:rsidRPr="005400A4">
        <w:rPr>
          <w:rFonts w:ascii="宋体" w:hAnsi="宋体" w:hint="eastAsia"/>
          <w:color w:val="FF0000"/>
          <w:szCs w:val="21"/>
          <w:u w:val="single"/>
        </w:rPr>
        <w:t xml:space="preserve">年 </w:t>
      </w:r>
      <w:r w:rsidRPr="005400A4">
        <w:rPr>
          <w:rFonts w:ascii="宋体" w:hAnsi="宋体" w:hint="eastAsia"/>
          <w:bCs/>
          <w:color w:val="FF0000"/>
          <w:szCs w:val="21"/>
          <w:u w:val="single"/>
        </w:rPr>
        <w:t>。</w:t>
      </w:r>
      <w:r w:rsidRPr="00537019">
        <w:rPr>
          <w:rFonts w:ascii="宋体" w:hAnsi="宋体" w:hint="eastAsia"/>
          <w:bCs/>
          <w:szCs w:val="21"/>
          <w:u w:val="single"/>
        </w:rPr>
        <w:t>乙方除为</w:t>
      </w:r>
      <w:r>
        <w:rPr>
          <w:rFonts w:ascii="宋体" w:hAnsi="宋体" w:hint="eastAsia"/>
          <w:bCs/>
          <w:szCs w:val="21"/>
          <w:u w:val="single"/>
        </w:rPr>
        <w:t>甲方使用</w:t>
      </w:r>
      <w:r w:rsidRPr="00537019">
        <w:rPr>
          <w:rFonts w:ascii="宋体" w:hAnsi="宋体" w:hint="eastAsia"/>
          <w:bCs/>
          <w:szCs w:val="21"/>
          <w:u w:val="single"/>
        </w:rPr>
        <w:t>科室提供《使用手册》外，</w:t>
      </w:r>
      <w:r>
        <w:rPr>
          <w:rFonts w:ascii="宋体" w:hAnsi="宋体" w:hint="eastAsia"/>
          <w:bCs/>
          <w:szCs w:val="21"/>
          <w:u w:val="single"/>
        </w:rPr>
        <w:t>还须</w:t>
      </w:r>
      <w:r w:rsidRPr="00537019">
        <w:rPr>
          <w:rFonts w:ascii="宋体" w:hAnsi="宋体" w:hint="eastAsia"/>
          <w:bCs/>
          <w:szCs w:val="21"/>
          <w:u w:val="single"/>
        </w:rPr>
        <w:t>为甲方</w:t>
      </w:r>
      <w:r>
        <w:rPr>
          <w:rFonts w:ascii="宋体" w:hAnsi="宋体" w:hint="eastAsia"/>
          <w:bCs/>
          <w:szCs w:val="21"/>
          <w:u w:val="single"/>
        </w:rPr>
        <w:t>设备</w:t>
      </w:r>
      <w:r w:rsidRPr="00537019">
        <w:rPr>
          <w:rFonts w:ascii="宋体" w:hAnsi="宋体" w:hint="eastAsia"/>
          <w:bCs/>
          <w:szCs w:val="21"/>
          <w:u w:val="single"/>
        </w:rPr>
        <w:t>处提供《维修手册》。</w:t>
      </w:r>
    </w:p>
    <w:p w:rsidR="00724049" w:rsidRPr="004E0F7F" w:rsidRDefault="00724049" w:rsidP="00724049">
      <w:pPr>
        <w:ind w:rightChars="-52" w:right="-109"/>
        <w:rPr>
          <w:rFonts w:ascii="宋体" w:hAnsi="宋体"/>
          <w:spacing w:val="18"/>
          <w:szCs w:val="21"/>
          <w:u w:val="single"/>
        </w:rPr>
      </w:pPr>
      <w:r w:rsidRPr="00EE4098">
        <w:rPr>
          <w:rFonts w:ascii="宋体" w:hAnsi="宋体" w:hint="eastAsia"/>
          <w:b/>
          <w:szCs w:val="21"/>
        </w:rPr>
        <w:t>第</w:t>
      </w:r>
      <w:r>
        <w:rPr>
          <w:rFonts w:ascii="宋体" w:hAnsi="宋体" w:hint="eastAsia"/>
          <w:b/>
          <w:szCs w:val="21"/>
        </w:rPr>
        <w:t>四</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交货地点及联系人：</w:t>
      </w:r>
      <w:r w:rsidRPr="00937A7B">
        <w:rPr>
          <w:rFonts w:ascii="宋体" w:hAnsi="宋体" w:hint="eastAsia"/>
          <w:spacing w:val="18"/>
          <w:szCs w:val="21"/>
          <w:u w:val="single"/>
        </w:rPr>
        <w:t>北京大学</w:t>
      </w:r>
      <w:r>
        <w:rPr>
          <w:rFonts w:ascii="宋体" w:hAnsi="宋体" w:hint="eastAsia"/>
          <w:spacing w:val="18"/>
          <w:szCs w:val="21"/>
          <w:u w:val="single"/>
        </w:rPr>
        <w:t>人民</w:t>
      </w:r>
      <w:r w:rsidRPr="00937A7B">
        <w:rPr>
          <w:rFonts w:ascii="宋体" w:hAnsi="宋体" w:hint="eastAsia"/>
          <w:spacing w:val="18"/>
          <w:szCs w:val="21"/>
          <w:u w:val="single"/>
        </w:rPr>
        <w:t>医院</w:t>
      </w:r>
      <w:r>
        <w:rPr>
          <w:rFonts w:ascii="宋体" w:hAnsi="宋体" w:hint="eastAsia"/>
          <w:spacing w:val="18"/>
          <w:szCs w:val="21"/>
          <w:u w:val="single"/>
        </w:rPr>
        <w:t xml:space="preserve">： </w:t>
      </w:r>
      <w:r w:rsidRPr="00937A7B">
        <w:rPr>
          <w:rFonts w:ascii="宋体" w:hAnsi="宋体" w:hint="eastAsia"/>
          <w:spacing w:val="18"/>
          <w:szCs w:val="21"/>
          <w:u w:val="single"/>
        </w:rPr>
        <w:t>联系人：</w:t>
      </w:r>
      <w:r>
        <w:rPr>
          <w:rFonts w:ascii="宋体" w:hAnsi="宋体" w:hint="eastAsia"/>
          <w:spacing w:val="18"/>
          <w:szCs w:val="21"/>
          <w:u w:val="single"/>
        </w:rPr>
        <w:t xml:space="preserve">王洪元、单春龙 </w:t>
      </w:r>
      <w:r w:rsidRPr="00937A7B">
        <w:rPr>
          <w:rFonts w:ascii="宋体" w:hAnsi="宋体" w:hint="eastAsia"/>
          <w:spacing w:val="18"/>
          <w:szCs w:val="21"/>
          <w:u w:val="single"/>
        </w:rPr>
        <w:t>联系电话</w:t>
      </w:r>
      <w:r>
        <w:rPr>
          <w:rFonts w:ascii="宋体" w:hAnsi="宋体" w:hint="eastAsia"/>
          <w:spacing w:val="18"/>
          <w:szCs w:val="21"/>
          <w:u w:val="single"/>
        </w:rPr>
        <w:t>88324633</w:t>
      </w:r>
    </w:p>
    <w:p w:rsidR="00724049" w:rsidRPr="00EE4098" w:rsidRDefault="00724049" w:rsidP="00724049">
      <w:pPr>
        <w:ind w:rightChars="-52" w:right="-109"/>
        <w:rPr>
          <w:rFonts w:ascii="宋体" w:hAnsi="宋体"/>
          <w:b/>
          <w:szCs w:val="21"/>
        </w:rPr>
      </w:pPr>
      <w:r w:rsidRPr="00EE4098">
        <w:rPr>
          <w:rFonts w:ascii="宋体" w:hAnsi="宋体" w:hint="eastAsia"/>
          <w:b/>
          <w:szCs w:val="21"/>
        </w:rPr>
        <w:lastRenderedPageBreak/>
        <w:t>第</w:t>
      </w:r>
      <w:r>
        <w:rPr>
          <w:rFonts w:ascii="宋体" w:hAnsi="宋体" w:hint="eastAsia"/>
          <w:b/>
          <w:szCs w:val="21"/>
        </w:rPr>
        <w:t>五</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运输方式及到达站港和费用负担：</w:t>
      </w:r>
      <w:r>
        <w:rPr>
          <w:rFonts w:ascii="宋体" w:hAnsi="宋体" w:hint="eastAsia"/>
          <w:szCs w:val="21"/>
          <w:u w:val="single"/>
        </w:rPr>
        <w:t>乙</w:t>
      </w:r>
      <w:r w:rsidRPr="00937A7B">
        <w:rPr>
          <w:rFonts w:ascii="宋体" w:hAnsi="宋体" w:hint="eastAsia"/>
          <w:szCs w:val="21"/>
          <w:u w:val="single"/>
        </w:rPr>
        <w:t>方承担卸货、运输保险等相关费用，免费送货至</w:t>
      </w:r>
      <w:r>
        <w:rPr>
          <w:rFonts w:ascii="宋体" w:hAnsi="宋体" w:hint="eastAsia"/>
          <w:szCs w:val="21"/>
          <w:u w:val="single"/>
        </w:rPr>
        <w:t>甲</w:t>
      </w:r>
      <w:r w:rsidRPr="00937A7B">
        <w:rPr>
          <w:rFonts w:ascii="宋体" w:hAnsi="宋体" w:hint="eastAsia"/>
          <w:szCs w:val="21"/>
          <w:u w:val="single"/>
        </w:rPr>
        <w:t>方指定场所并负责免费安装培训。</w:t>
      </w:r>
      <w:r>
        <w:rPr>
          <w:rFonts w:ascii="宋体" w:hAnsi="宋体" w:hint="eastAsia"/>
          <w:szCs w:val="21"/>
          <w:u w:val="single"/>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六</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到货期：</w:t>
      </w:r>
      <w:r w:rsidRPr="005400A4">
        <w:rPr>
          <w:rFonts w:ascii="宋体" w:hAnsi="宋体" w:hint="eastAsia"/>
          <w:color w:val="FF0000"/>
          <w:szCs w:val="21"/>
          <w:u w:val="single"/>
        </w:rPr>
        <w:t>合同生效后       天内到货。</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七</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包装标准</w:t>
      </w:r>
      <w:r w:rsidRPr="00937A7B">
        <w:rPr>
          <w:rFonts w:ascii="宋体" w:hAnsi="宋体" w:hint="eastAsia"/>
          <w:szCs w:val="21"/>
        </w:rPr>
        <w:t>：</w:t>
      </w:r>
      <w:r w:rsidRPr="00937A7B">
        <w:rPr>
          <w:rFonts w:ascii="宋体" w:hAnsi="宋体" w:hint="eastAsia"/>
          <w:szCs w:val="21"/>
          <w:u w:val="single"/>
        </w:rPr>
        <w:t xml:space="preserve"> </w:t>
      </w:r>
      <w:r>
        <w:rPr>
          <w:rFonts w:ascii="宋体" w:hAnsi="宋体" w:hint="eastAsia"/>
          <w:szCs w:val="21"/>
          <w:u w:val="single"/>
        </w:rPr>
        <w:t>乙</w:t>
      </w:r>
      <w:r w:rsidRPr="00937A7B">
        <w:rPr>
          <w:rFonts w:ascii="宋体" w:hAnsi="宋体" w:hint="eastAsia"/>
          <w:szCs w:val="21"/>
          <w:u w:val="single"/>
        </w:rPr>
        <w:t>方必须提供未经使用的全新产品，采用厂家原装包装。</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八</w:t>
      </w:r>
      <w:r w:rsidRPr="00EE4098">
        <w:rPr>
          <w:rFonts w:ascii="宋体" w:hAnsi="宋体" w:hint="eastAsia"/>
          <w:b/>
          <w:szCs w:val="21"/>
        </w:rPr>
        <w:t>条</w:t>
      </w:r>
      <w:r>
        <w:rPr>
          <w:rFonts w:ascii="宋体" w:hAnsi="宋体" w:hint="eastAsia"/>
          <w:b/>
          <w:szCs w:val="21"/>
        </w:rPr>
        <w:t>:</w:t>
      </w:r>
      <w:r w:rsidRPr="00061F59">
        <w:rPr>
          <w:rFonts w:ascii="宋体" w:hAnsi="宋体" w:hint="eastAsia"/>
          <w:b/>
          <w:spacing w:val="-6"/>
          <w:szCs w:val="21"/>
        </w:rPr>
        <w:t xml:space="preserve"> </w:t>
      </w:r>
      <w:r w:rsidRPr="00937A7B">
        <w:rPr>
          <w:rFonts w:ascii="宋体" w:hAnsi="宋体" w:hint="eastAsia"/>
          <w:b/>
          <w:spacing w:val="-6"/>
          <w:szCs w:val="21"/>
        </w:rPr>
        <w:t>验收标准、方式：</w:t>
      </w:r>
      <w:r w:rsidRPr="00937A7B">
        <w:rPr>
          <w:rFonts w:ascii="宋体" w:hAnsi="宋体" w:hint="eastAsia"/>
          <w:spacing w:val="-6"/>
          <w:szCs w:val="21"/>
          <w:u w:val="single"/>
        </w:rPr>
        <w:t xml:space="preserve"> 不低于生产厂家</w:t>
      </w:r>
      <w:r>
        <w:rPr>
          <w:rFonts w:ascii="宋体" w:hAnsi="宋体" w:hint="eastAsia"/>
          <w:spacing w:val="-6"/>
          <w:szCs w:val="21"/>
          <w:u w:val="single"/>
        </w:rPr>
        <w:t>(</w:t>
      </w:r>
      <w:r w:rsidRPr="00153BB0">
        <w:rPr>
          <w:rFonts w:ascii="宋体" w:hAnsi="宋体" w:hint="eastAsia"/>
          <w:color w:val="FF0000"/>
          <w:spacing w:val="-6"/>
          <w:szCs w:val="21"/>
          <w:u w:val="single"/>
        </w:rPr>
        <w:t>填写生产厂商名称</w:t>
      </w:r>
      <w:r>
        <w:rPr>
          <w:rFonts w:ascii="宋体" w:hAnsi="宋体" w:hint="eastAsia"/>
          <w:spacing w:val="-6"/>
          <w:szCs w:val="21"/>
          <w:u w:val="single"/>
        </w:rPr>
        <w:t>)</w:t>
      </w:r>
      <w:r w:rsidRPr="00937A7B">
        <w:rPr>
          <w:rFonts w:ascii="宋体" w:hAnsi="宋体" w:hint="eastAsia"/>
          <w:spacing w:val="-6"/>
          <w:szCs w:val="21"/>
          <w:u w:val="single"/>
        </w:rPr>
        <w:t>提供的出厂标准，经国家有关部门批准的技术标准和验收方法，</w:t>
      </w:r>
      <w:r>
        <w:rPr>
          <w:rFonts w:ascii="宋体" w:hAnsi="宋体" w:hint="eastAsia"/>
          <w:spacing w:val="-6"/>
          <w:szCs w:val="21"/>
          <w:u w:val="single"/>
        </w:rPr>
        <w:t>甲、乙</w:t>
      </w:r>
      <w:r w:rsidRPr="00937A7B">
        <w:rPr>
          <w:rFonts w:ascii="宋体" w:hAnsi="宋体" w:hint="eastAsia"/>
          <w:spacing w:val="-6"/>
          <w:szCs w:val="21"/>
          <w:u w:val="single"/>
        </w:rPr>
        <w:t xml:space="preserve">双方共同现场验收。属于法定商检的，需提供《入境货物检验检疫证明》。  </w:t>
      </w:r>
    </w:p>
    <w:p w:rsidR="00724049" w:rsidRDefault="00724049" w:rsidP="00724049">
      <w:pPr>
        <w:tabs>
          <w:tab w:val="left" w:pos="5195"/>
        </w:tabs>
        <w:adjustRightInd w:val="0"/>
        <w:snapToGrid w:val="0"/>
        <w:ind w:rightChars="-11" w:right="-23"/>
        <w:rPr>
          <w:rFonts w:ascii="宋体" w:hAnsi="宋体"/>
          <w:color w:val="FF0000"/>
          <w:szCs w:val="21"/>
          <w:u w:val="single"/>
        </w:rPr>
      </w:pPr>
      <w:r w:rsidRPr="00EE4098">
        <w:rPr>
          <w:rFonts w:ascii="宋体" w:hAnsi="宋体" w:hint="eastAsia"/>
          <w:b/>
          <w:szCs w:val="21"/>
        </w:rPr>
        <w:t>第</w:t>
      </w:r>
      <w:r>
        <w:rPr>
          <w:rFonts w:ascii="宋体" w:hAnsi="宋体" w:hint="eastAsia"/>
          <w:b/>
          <w:szCs w:val="21"/>
        </w:rPr>
        <w:t>九</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付款方式及期限</w:t>
      </w:r>
      <w:r w:rsidRPr="00937A7B">
        <w:rPr>
          <w:rFonts w:ascii="宋体" w:hAnsi="宋体" w:hint="eastAsia"/>
          <w:szCs w:val="21"/>
        </w:rPr>
        <w:t>：</w:t>
      </w:r>
      <w:r>
        <w:rPr>
          <w:rFonts w:ascii="宋体" w:hAnsi="宋体" w:hint="eastAsia"/>
          <w:color w:val="000000"/>
          <w:szCs w:val="21"/>
          <w:u w:val="single"/>
        </w:rPr>
        <w:t>货到验收合格（指甲方提供的设备功能或运行验收合格）后</w:t>
      </w:r>
    </w:p>
    <w:p w:rsidR="00724049" w:rsidRPr="00751F25" w:rsidRDefault="00724049" w:rsidP="00724049">
      <w:pPr>
        <w:tabs>
          <w:tab w:val="left" w:pos="5195"/>
        </w:tabs>
        <w:adjustRightInd w:val="0"/>
        <w:snapToGrid w:val="0"/>
        <w:ind w:rightChars="-11" w:right="-23"/>
        <w:rPr>
          <w:rFonts w:ascii="宋体" w:hAnsi="宋体"/>
          <w:szCs w:val="21"/>
        </w:rPr>
      </w:pPr>
      <w:r>
        <w:rPr>
          <w:rFonts w:ascii="宋体" w:hAnsi="宋体" w:hint="eastAsia"/>
          <w:color w:val="FF0000"/>
          <w:szCs w:val="21"/>
        </w:rPr>
        <w:t xml:space="preserve">   </w:t>
      </w:r>
      <w:r>
        <w:rPr>
          <w:rFonts w:ascii="宋体" w:hAnsi="宋体" w:hint="eastAsia"/>
          <w:color w:val="000000"/>
          <w:szCs w:val="21"/>
        </w:rPr>
        <w:t xml:space="preserve"> A．首付80% 保修期后余款20%    B.首款90% 保修期后余款10%          </w:t>
      </w:r>
      <w:r>
        <w:rPr>
          <w:rFonts w:hint="eastAsia"/>
        </w:rPr>
        <w:t>√</w:t>
      </w:r>
      <w:r>
        <w:rPr>
          <w:rFonts w:ascii="宋体" w:hAnsi="宋体" w:hint="eastAsia"/>
          <w:color w:val="000000"/>
          <w:szCs w:val="21"/>
        </w:rPr>
        <w:t>C.付全款</w:t>
      </w:r>
      <w:r w:rsidRPr="00751F25">
        <w:rPr>
          <w:rFonts w:ascii="宋体" w:hAnsi="宋体" w:hint="eastAsia"/>
          <w:szCs w:val="21"/>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违约责任：</w:t>
      </w:r>
      <w:r w:rsidRPr="00061F59">
        <w:rPr>
          <w:rFonts w:ascii="宋体" w:hAnsi="宋体" w:hint="eastAsia"/>
          <w:color w:val="000000"/>
          <w:szCs w:val="21"/>
          <w:u w:val="single"/>
        </w:rPr>
        <w:t xml:space="preserve"> </w:t>
      </w:r>
      <w:r w:rsidRPr="00937A7B">
        <w:rPr>
          <w:rFonts w:ascii="宋体" w:hAnsi="宋体" w:hint="eastAsia"/>
          <w:color w:val="000000"/>
          <w:szCs w:val="21"/>
          <w:u w:val="single"/>
        </w:rPr>
        <w:t>合同双方如有一方不履行合同义务或者履行合同义务不符合合同约定给对方造成损失,则全部损失及责任由违约方承担。</w:t>
      </w:r>
    </w:p>
    <w:p w:rsidR="00724049" w:rsidRPr="00E0344C" w:rsidRDefault="00724049" w:rsidP="00724049">
      <w:pPr>
        <w:ind w:rightChars="-52" w:right="-109"/>
        <w:rPr>
          <w:rFonts w:ascii="宋体" w:hAnsi="宋体"/>
          <w:b/>
          <w:color w:val="000000"/>
          <w:szCs w:val="21"/>
        </w:rPr>
      </w:pPr>
      <w:r w:rsidRPr="00EE4098">
        <w:rPr>
          <w:rFonts w:ascii="宋体" w:hAnsi="宋体" w:hint="eastAsia"/>
          <w:b/>
          <w:szCs w:val="21"/>
        </w:rPr>
        <w:t>第</w:t>
      </w:r>
      <w:r>
        <w:rPr>
          <w:rFonts w:ascii="宋体" w:hAnsi="宋体" w:hint="eastAsia"/>
          <w:b/>
          <w:szCs w:val="21"/>
        </w:rPr>
        <w:t>十一</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解决合同纠纷的方式：</w:t>
      </w:r>
      <w:r w:rsidRPr="00937A7B">
        <w:rPr>
          <w:rFonts w:ascii="宋体" w:hAnsi="宋体" w:hint="eastAsia"/>
          <w:szCs w:val="21"/>
          <w:u w:val="single"/>
        </w:rPr>
        <w:t>双方根据本合同原则，友好协商解决</w:t>
      </w:r>
      <w:r w:rsidRPr="00E0344C">
        <w:rPr>
          <w:rFonts w:ascii="宋体" w:hAnsi="宋体" w:hint="eastAsia"/>
          <w:color w:val="000000"/>
          <w:szCs w:val="21"/>
          <w:u w:val="single"/>
        </w:rPr>
        <w:t>。协商无效的，任何一方均可按照《中华人民共和国</w:t>
      </w:r>
      <w:r>
        <w:rPr>
          <w:rFonts w:ascii="宋体" w:hAnsi="宋体" w:hint="eastAsia"/>
          <w:color w:val="000000"/>
          <w:szCs w:val="21"/>
          <w:u w:val="single"/>
        </w:rPr>
        <w:t>民法典</w:t>
      </w:r>
      <w:r w:rsidRPr="00E0344C">
        <w:rPr>
          <w:rFonts w:ascii="宋体" w:hAnsi="宋体" w:hint="eastAsia"/>
          <w:color w:val="000000"/>
          <w:szCs w:val="21"/>
          <w:u w:val="single"/>
        </w:rPr>
        <w:t>》采取法律程序</w:t>
      </w:r>
      <w:r>
        <w:rPr>
          <w:rFonts w:ascii="宋体" w:hAnsi="宋体" w:hint="eastAsia"/>
          <w:color w:val="000000"/>
          <w:szCs w:val="21"/>
          <w:u w:val="single"/>
        </w:rPr>
        <w:t>向本合同履行所在地的北京市西城区人民法院起诉</w:t>
      </w:r>
      <w:r w:rsidRPr="00E0344C">
        <w:rPr>
          <w:rFonts w:ascii="宋体" w:hAnsi="宋体" w:hint="eastAsia"/>
          <w:color w:val="000000"/>
          <w:szCs w:val="21"/>
          <w:u w:val="single"/>
        </w:rPr>
        <w:t>解决争端。</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十二</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其他约定事项：</w:t>
      </w:r>
      <w:r w:rsidRPr="00061F59">
        <w:rPr>
          <w:rFonts w:ascii="宋体" w:hAnsi="宋体" w:hint="eastAsia"/>
          <w:color w:val="000000"/>
          <w:szCs w:val="21"/>
          <w:u w:val="single"/>
        </w:rPr>
        <w:t xml:space="preserve"> </w:t>
      </w:r>
      <w:r>
        <w:rPr>
          <w:rFonts w:ascii="宋体" w:hAnsi="宋体" w:hint="eastAsia"/>
          <w:color w:val="000000"/>
          <w:szCs w:val="21"/>
          <w:u w:val="single"/>
        </w:rPr>
        <w:t>甲乙双方不得收、送各类形式的商业回扣或贿赂，采购过程中如有任何形式的商业贿赂行为，一经核实守约方可追究违约方的法律责任。双方</w:t>
      </w:r>
      <w:r w:rsidRPr="00937A7B">
        <w:rPr>
          <w:rFonts w:ascii="宋体" w:hAnsi="宋体" w:hint="eastAsia"/>
          <w:color w:val="000000"/>
          <w:szCs w:val="21"/>
          <w:u w:val="single"/>
        </w:rPr>
        <w:t>合同</w:t>
      </w:r>
      <w:proofErr w:type="gramStart"/>
      <w:r w:rsidRPr="00937A7B">
        <w:rPr>
          <w:rFonts w:ascii="宋体" w:hAnsi="宋体" w:hint="eastAsia"/>
          <w:color w:val="000000"/>
          <w:szCs w:val="21"/>
          <w:u w:val="single"/>
        </w:rPr>
        <w:t>签定</w:t>
      </w:r>
      <w:proofErr w:type="gramEnd"/>
      <w:r w:rsidRPr="00937A7B">
        <w:rPr>
          <w:rFonts w:ascii="宋体" w:hAnsi="宋体" w:hint="eastAsia"/>
          <w:color w:val="000000"/>
          <w:szCs w:val="21"/>
          <w:u w:val="single"/>
        </w:rPr>
        <w:t>后，未经</w:t>
      </w:r>
      <w:r>
        <w:rPr>
          <w:rFonts w:ascii="宋体" w:hAnsi="宋体" w:hint="eastAsia"/>
          <w:color w:val="000000"/>
          <w:szCs w:val="21"/>
          <w:u w:val="single"/>
        </w:rPr>
        <w:t>甲方</w:t>
      </w:r>
      <w:r w:rsidRPr="00937A7B">
        <w:rPr>
          <w:rFonts w:ascii="宋体" w:hAnsi="宋体" w:hint="eastAsia"/>
          <w:color w:val="000000"/>
          <w:szCs w:val="21"/>
          <w:u w:val="single"/>
        </w:rPr>
        <w:t>同意</w:t>
      </w:r>
      <w:r>
        <w:rPr>
          <w:rFonts w:ascii="宋体" w:hAnsi="宋体" w:hint="eastAsia"/>
          <w:color w:val="000000"/>
          <w:szCs w:val="21"/>
          <w:u w:val="single"/>
        </w:rPr>
        <w:t>乙方</w:t>
      </w:r>
      <w:r w:rsidRPr="00937A7B">
        <w:rPr>
          <w:rFonts w:ascii="宋体" w:hAnsi="宋体" w:hint="eastAsia"/>
          <w:color w:val="000000"/>
          <w:szCs w:val="21"/>
          <w:u w:val="single"/>
        </w:rPr>
        <w:t>不得</w:t>
      </w:r>
      <w:r>
        <w:rPr>
          <w:rFonts w:ascii="宋体" w:hAnsi="宋体" w:hint="eastAsia"/>
          <w:color w:val="000000"/>
          <w:szCs w:val="21"/>
          <w:u w:val="single"/>
        </w:rPr>
        <w:t>擅自解除</w:t>
      </w:r>
      <w:r w:rsidRPr="00937A7B">
        <w:rPr>
          <w:rFonts w:ascii="宋体" w:hAnsi="宋体" w:hint="eastAsia"/>
          <w:color w:val="000000"/>
          <w:szCs w:val="21"/>
          <w:u w:val="single"/>
        </w:rPr>
        <w:t>合同。</w:t>
      </w:r>
      <w:r w:rsidRPr="004E153F">
        <w:rPr>
          <w:rFonts w:ascii="宋体" w:hAnsi="宋体" w:hint="eastAsia"/>
          <w:color w:val="000000"/>
          <w:szCs w:val="21"/>
          <w:u w:val="single"/>
        </w:rPr>
        <w:t>本合同</w:t>
      </w:r>
      <w:r>
        <w:rPr>
          <w:rFonts w:ascii="宋体" w:hAnsi="宋体" w:hint="eastAsia"/>
          <w:color w:val="000000"/>
          <w:szCs w:val="21"/>
          <w:u w:val="single"/>
        </w:rPr>
        <w:t>经甲、乙双方签字盖章生效，本合同甲方执三份，乙方执一份。</w:t>
      </w:r>
      <w:r w:rsidRPr="00937A7B">
        <w:rPr>
          <w:rFonts w:ascii="宋体" w:hAnsi="宋体" w:hint="eastAsia"/>
          <w:color w:val="000000"/>
          <w:szCs w:val="21"/>
          <w:u w:val="single"/>
        </w:rPr>
        <w:t>本合同未提到的部分，请参照《中华人民共和国</w:t>
      </w:r>
      <w:r>
        <w:rPr>
          <w:rFonts w:ascii="宋体" w:hAnsi="宋体" w:hint="eastAsia"/>
          <w:color w:val="000000"/>
          <w:szCs w:val="21"/>
          <w:u w:val="single"/>
        </w:rPr>
        <w:t>民法典</w:t>
      </w:r>
      <w:r w:rsidRPr="00937A7B">
        <w:rPr>
          <w:rFonts w:ascii="宋体" w:hAnsi="宋体" w:hint="eastAsia"/>
          <w:color w:val="000000"/>
          <w:szCs w:val="21"/>
          <w:u w:val="single"/>
        </w:rPr>
        <w:t>》。</w:t>
      </w:r>
    </w:p>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十三</w:t>
      </w:r>
      <w:r w:rsidRPr="00EE4098">
        <w:rPr>
          <w:rFonts w:ascii="宋体" w:hAnsi="宋体" w:hint="eastAsia"/>
          <w:b/>
          <w:szCs w:val="21"/>
        </w:rPr>
        <w:t>条</w:t>
      </w:r>
      <w:r>
        <w:rPr>
          <w:rFonts w:ascii="宋体" w:hAnsi="宋体" w:hint="eastAsia"/>
          <w:b/>
          <w:szCs w:val="21"/>
        </w:rPr>
        <w:t>:</w:t>
      </w:r>
      <w:r w:rsidRPr="007C4FEE">
        <w:rPr>
          <w:rFonts w:ascii="宋体" w:hAnsi="宋体" w:hint="eastAsia"/>
          <w:b/>
          <w:color w:val="FF0000"/>
          <w:szCs w:val="21"/>
        </w:rPr>
        <w:t xml:space="preserve"> </w:t>
      </w:r>
      <w:r>
        <w:rPr>
          <w:rFonts w:ascii="宋体" w:hAnsi="宋体" w:hint="eastAsia"/>
          <w:b/>
          <w:color w:val="FF0000"/>
          <w:szCs w:val="21"/>
        </w:rPr>
        <w:t xml:space="preserve">      </w:t>
      </w:r>
      <w:r w:rsidRPr="001172C7">
        <w:rPr>
          <w:rFonts w:ascii="宋体" w:hAnsi="宋体" w:hint="eastAsia"/>
          <w:b/>
          <w:color w:val="000000"/>
          <w:szCs w:val="21"/>
        </w:rPr>
        <w:t xml:space="preserve"> </w:t>
      </w:r>
      <w:r>
        <w:rPr>
          <w:rFonts w:ascii="宋体" w:hAnsi="宋体" w:hint="eastAsia"/>
          <w:b/>
          <w:color w:val="000000"/>
          <w:szCs w:val="21"/>
        </w:rPr>
        <w:t xml:space="preserve">              </w:t>
      </w:r>
      <w:r w:rsidRPr="001172C7">
        <w:rPr>
          <w:rFonts w:ascii="宋体" w:hAnsi="宋体" w:hint="eastAsia"/>
          <w:b/>
          <w:color w:val="000000"/>
          <w:szCs w:val="21"/>
        </w:rPr>
        <w:t>甲</w:t>
      </w:r>
      <w:r>
        <w:rPr>
          <w:rFonts w:ascii="宋体" w:hAnsi="宋体" w:hint="eastAsia"/>
          <w:b/>
          <w:color w:val="000000"/>
          <w:szCs w:val="21"/>
        </w:rPr>
        <w:t xml:space="preserve">    </w:t>
      </w:r>
      <w:r w:rsidRPr="001172C7">
        <w:rPr>
          <w:rFonts w:ascii="宋体" w:hAnsi="宋体" w:hint="eastAsia"/>
          <w:b/>
          <w:color w:val="000000"/>
          <w:szCs w:val="21"/>
        </w:rPr>
        <w:t>方</w:t>
      </w:r>
      <w:r>
        <w:rPr>
          <w:rFonts w:ascii="宋体" w:hAnsi="宋体" w:hint="eastAsia"/>
          <w:b/>
          <w:color w:val="FF0000"/>
          <w:szCs w:val="21"/>
        </w:rPr>
        <w:t xml:space="preserve">                            </w:t>
      </w:r>
      <w:r w:rsidRPr="001172C7">
        <w:rPr>
          <w:rFonts w:ascii="宋体" w:hAnsi="宋体" w:hint="eastAsia"/>
          <w:b/>
          <w:color w:val="000000"/>
          <w:szCs w:val="21"/>
        </w:rPr>
        <w:t xml:space="preserve"> 乙</w:t>
      </w:r>
      <w:r>
        <w:rPr>
          <w:rFonts w:ascii="宋体" w:hAnsi="宋体" w:hint="eastAsia"/>
          <w:b/>
          <w:color w:val="000000"/>
          <w:szCs w:val="21"/>
        </w:rPr>
        <w:t xml:space="preserve">    </w:t>
      </w:r>
      <w:r w:rsidRPr="001172C7">
        <w:rPr>
          <w:rFonts w:ascii="宋体" w:hAnsi="宋体" w:hint="eastAsia"/>
          <w:b/>
          <w:color w:val="000000"/>
          <w:szCs w:val="21"/>
        </w:rPr>
        <w:t>方</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701"/>
        <w:gridCol w:w="3674"/>
      </w:tblGrid>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单位名称（章）</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hint="eastAsia"/>
                <w:b/>
                <w:szCs w:val="21"/>
              </w:rPr>
              <w:t>北京大学人民医院</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单位地址</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北京市西城区西直门南大街11号</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法定代表人签字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rPr>
                <w:rFonts w:ascii="宋体" w:hAnsi="宋体" w:cs="Arial"/>
                <w:b/>
                <w:szCs w:val="21"/>
              </w:rPr>
            </w:pPr>
            <w:r>
              <w:rPr>
                <w:rFonts w:ascii="宋体" w:hAnsi="宋体" w:cs="Arial" w:hint="eastAsia"/>
                <w:b/>
                <w:szCs w:val="21"/>
              </w:rPr>
              <w:t>法定代表人签字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或委托代理人签字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right="420"/>
              <w:rPr>
                <w:rFonts w:ascii="宋体" w:hAnsi="宋体" w:cs="Arial"/>
                <w:b/>
                <w:szCs w:val="21"/>
              </w:rPr>
            </w:pPr>
            <w:r>
              <w:rPr>
                <w:rFonts w:ascii="宋体" w:hAnsi="宋体" w:cs="Arial" w:hint="eastAsia"/>
                <w:b/>
                <w:szCs w:val="21"/>
              </w:rPr>
              <w:t>或委托代理人签字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邮政编码</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100044</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电话</w:t>
            </w:r>
            <w:r w:rsidRPr="003757C1">
              <w:rPr>
                <w:rFonts w:ascii="宋体" w:hAnsi="宋体" w:cs="Arial" w:hint="eastAsia"/>
                <w:b/>
                <w:szCs w:val="21"/>
              </w:rPr>
              <w:t xml:space="preserve"> </w:t>
            </w:r>
          </w:p>
        </w:tc>
        <w:tc>
          <w:tcPr>
            <w:tcW w:w="3701"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 xml:space="preserve">(010) </w:t>
            </w:r>
            <w:r w:rsidRPr="003757C1">
              <w:rPr>
                <w:rFonts w:ascii="宋体" w:hAnsi="宋体" w:cs="Arial" w:hint="eastAsia"/>
                <w:b/>
                <w:szCs w:val="21"/>
              </w:rPr>
              <w:t>88326666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传真</w:t>
            </w:r>
          </w:p>
        </w:tc>
        <w:tc>
          <w:tcPr>
            <w:tcW w:w="3701" w:type="dxa"/>
            <w:tcBorders>
              <w:bottom w:val="single" w:sz="4" w:space="0" w:color="auto"/>
            </w:tcBorders>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(010) 68318386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开户银行</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账号</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bl>
    <w:p w:rsidR="005A11C0" w:rsidRDefault="005A11C0" w:rsidP="000424CC">
      <w:pPr>
        <w:pStyle w:val="a8"/>
        <w:widowControl w:val="0"/>
        <w:spacing w:line="360" w:lineRule="auto"/>
        <w:jc w:val="both"/>
        <w:rPr>
          <w:kern w:val="2"/>
        </w:rPr>
      </w:pPr>
    </w:p>
    <w:p w:rsidR="005A11C0" w:rsidRDefault="005A11C0" w:rsidP="005A11C0">
      <w:pPr>
        <w:pStyle w:val="a8"/>
        <w:widowControl w:val="0"/>
        <w:spacing w:line="360" w:lineRule="auto"/>
        <w:rPr>
          <w:rFonts w:ascii="Times New Roman"/>
          <w:bCs/>
          <w:color w:val="000000"/>
          <w:kern w:val="2"/>
          <w:sz w:val="44"/>
          <w:szCs w:val="44"/>
        </w:rPr>
      </w:pPr>
      <w:r>
        <w:rPr>
          <w:rFonts w:hint="eastAsia"/>
          <w:kern w:val="2"/>
        </w:rPr>
        <w:t>项目廉政责任书</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项目名称：</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项目地址：</w:t>
      </w:r>
      <w:r>
        <w:rPr>
          <w:rFonts w:ascii="宋体" w:hAnsi="宋体" w:hint="eastAsia"/>
          <w:sz w:val="24"/>
          <w:u w:val="single"/>
        </w:rPr>
        <w:t>北京</w:t>
      </w:r>
      <w:r>
        <w:rPr>
          <w:rFonts w:ascii="宋体" w:hAnsi="宋体"/>
          <w:sz w:val="24"/>
          <w:u w:val="single"/>
        </w:rPr>
        <w:t>大学人民医院</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甲    方：</w:t>
      </w:r>
      <w:r>
        <w:rPr>
          <w:rFonts w:ascii="宋体" w:hAnsi="宋体" w:hint="eastAsia"/>
          <w:sz w:val="24"/>
          <w:u w:val="single"/>
        </w:rPr>
        <w:t xml:space="preserve">北京大学人民医院          </w:t>
      </w:r>
    </w:p>
    <w:p w:rsidR="005A11C0" w:rsidRPr="00510884" w:rsidRDefault="005A11C0" w:rsidP="005A11C0">
      <w:pPr>
        <w:spacing w:line="360" w:lineRule="auto"/>
        <w:ind w:leftChars="-85" w:left="-178" w:firstLine="480"/>
        <w:rPr>
          <w:rFonts w:ascii="宋体" w:hAnsi="宋体"/>
          <w:sz w:val="24"/>
          <w:u w:val="single"/>
        </w:rPr>
      </w:pPr>
      <w:r>
        <w:rPr>
          <w:rFonts w:ascii="宋体" w:hAnsi="宋体" w:hint="eastAsia"/>
          <w:sz w:val="24"/>
        </w:rPr>
        <w:t>乙    方</w:t>
      </w:r>
      <w:r w:rsidRPr="00787B69">
        <w:rPr>
          <w:rFonts w:ascii="宋体" w:hAnsi="宋体" w:hint="eastAsia"/>
          <w:sz w:val="24"/>
        </w:rPr>
        <w:t>：</w:t>
      </w:r>
      <w:r>
        <w:rPr>
          <w:rFonts w:ascii="宋体" w:hAnsi="宋体" w:hint="eastAsia"/>
          <w:sz w:val="24"/>
          <w:u w:val="single"/>
        </w:rPr>
        <w:t xml:space="preserve">                         </w:t>
      </w:r>
      <w:r w:rsidRPr="00510884">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rPr>
      </w:pPr>
      <w:r>
        <w:rPr>
          <w:rFonts w:ascii="黑体" w:eastAsia="黑体" w:hAnsi="宋体" w:hint="eastAsia"/>
          <w:sz w:val="24"/>
        </w:rPr>
        <w:t xml:space="preserve">　第一条　</w:t>
      </w:r>
      <w:r>
        <w:rPr>
          <w:rFonts w:ascii="宋体" w:hAnsi="宋体" w:hint="eastAsia"/>
          <w:sz w:val="24"/>
        </w:rPr>
        <w:t>甲乙双方的责任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应严格遵守国家关于市场准入、项目招标投标和市场活动等有关法律、</w:t>
      </w:r>
      <w:r>
        <w:rPr>
          <w:rFonts w:ascii="宋体" w:hAnsi="宋体" w:hint="eastAsia"/>
          <w:sz w:val="24"/>
        </w:rPr>
        <w:lastRenderedPageBreak/>
        <w:t>法规，相关政策，以及廉政建设的各项规定。</w:t>
      </w:r>
    </w:p>
    <w:p w:rsidR="005A11C0" w:rsidRDefault="005A11C0" w:rsidP="005A11C0">
      <w:pPr>
        <w:spacing w:line="360" w:lineRule="auto"/>
        <w:rPr>
          <w:rFonts w:ascii="宋体" w:hAnsi="宋体"/>
          <w:sz w:val="24"/>
        </w:rPr>
      </w:pPr>
      <w:r>
        <w:rPr>
          <w:rFonts w:ascii="宋体" w:hAnsi="宋体" w:hint="eastAsia"/>
          <w:sz w:val="24"/>
        </w:rPr>
        <w:t xml:space="preserve">　　(二)　严格执行项目合同文件，自觉按合同办事。</w:t>
      </w:r>
    </w:p>
    <w:p w:rsidR="005A11C0" w:rsidRDefault="005A11C0" w:rsidP="005A11C0">
      <w:pPr>
        <w:spacing w:line="360" w:lineRule="auto"/>
        <w:ind w:firstLine="480"/>
        <w:rPr>
          <w:rFonts w:ascii="宋体" w:hAnsi="宋体"/>
          <w:sz w:val="24"/>
        </w:rPr>
      </w:pPr>
      <w:r>
        <w:rPr>
          <w:rFonts w:ascii="宋体" w:hAnsi="宋体" w:hint="eastAsia"/>
          <w:sz w:val="24"/>
        </w:rPr>
        <w:t>(三)　业务活动必须坚持公开、公平、公正、诚信、透明的原则（除法律法规另有规定者外），不得为获取不正当的利益，损害国家、集体和对方利益。</w:t>
      </w:r>
    </w:p>
    <w:p w:rsidR="005A11C0" w:rsidRDefault="005A11C0" w:rsidP="005A11C0">
      <w:pPr>
        <w:spacing w:line="360" w:lineRule="auto"/>
        <w:ind w:firstLine="480"/>
        <w:rPr>
          <w:rFonts w:ascii="宋体" w:hAnsi="宋体"/>
          <w:sz w:val="24"/>
        </w:rPr>
      </w:pPr>
      <w:r>
        <w:rPr>
          <w:rFonts w:ascii="宋体" w:hAnsi="宋体" w:hint="eastAsia"/>
          <w:sz w:val="24"/>
        </w:rPr>
        <w:t>(四)　发现对方在业务活动中有违规、违纪、违法行为的，应及时提醒对方，情节严重的，应向其上级主管部门或纪检监察、司法等有关机关举报。</w:t>
      </w:r>
    </w:p>
    <w:p w:rsidR="005A11C0" w:rsidRDefault="005A11C0" w:rsidP="005A11C0">
      <w:pPr>
        <w:spacing w:line="360" w:lineRule="auto"/>
        <w:ind w:firstLine="420"/>
        <w:rPr>
          <w:rFonts w:ascii="宋体" w:hAnsi="宋体"/>
          <w:sz w:val="24"/>
        </w:rPr>
      </w:pPr>
      <w:r>
        <w:rPr>
          <w:rFonts w:ascii="黑体" w:eastAsia="黑体" w:hAnsi="宋体" w:hint="eastAsia"/>
          <w:sz w:val="24"/>
        </w:rPr>
        <w:t xml:space="preserve">第二条　</w:t>
      </w:r>
      <w:r>
        <w:rPr>
          <w:rFonts w:ascii="宋体" w:hAnsi="宋体" w:hint="eastAsia"/>
          <w:sz w:val="24"/>
        </w:rPr>
        <w:t>甲方的责任</w:t>
      </w:r>
    </w:p>
    <w:p w:rsidR="005A11C0" w:rsidRDefault="005A11C0" w:rsidP="005A11C0">
      <w:pPr>
        <w:spacing w:line="360" w:lineRule="auto"/>
        <w:ind w:firstLine="420"/>
        <w:rPr>
          <w:rFonts w:ascii="宋体" w:hAnsi="宋体"/>
          <w:sz w:val="24"/>
        </w:rPr>
      </w:pPr>
      <w:r>
        <w:rPr>
          <w:rFonts w:ascii="宋体" w:hAnsi="宋体" w:hint="eastAsia"/>
          <w:sz w:val="24"/>
        </w:rPr>
        <w:t>甲方的领导和负责该项目招标的工作人员，在项目开展的事前、事中、事后应遵守以下规定：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不准向乙方和相关单位索要或接受回扣、礼金、有价证券、贵重物品和好处费、感谢费等。</w:t>
      </w:r>
    </w:p>
    <w:p w:rsidR="005A11C0" w:rsidRDefault="005A11C0" w:rsidP="005A11C0">
      <w:pPr>
        <w:spacing w:line="360" w:lineRule="auto"/>
        <w:ind w:firstLine="420"/>
        <w:rPr>
          <w:rFonts w:ascii="宋体" w:hAnsi="宋体"/>
          <w:sz w:val="24"/>
        </w:rPr>
      </w:pPr>
      <w:r>
        <w:rPr>
          <w:rFonts w:ascii="宋体" w:hAnsi="宋体" w:hint="eastAsia"/>
          <w:sz w:val="24"/>
        </w:rPr>
        <w:t>(二)　不准在乙方和相关单位报销任何应由甲方或个人支付的费用。</w:t>
      </w:r>
    </w:p>
    <w:p w:rsidR="005A11C0" w:rsidRDefault="005A11C0" w:rsidP="005A11C0">
      <w:pPr>
        <w:spacing w:line="360" w:lineRule="auto"/>
        <w:ind w:firstLine="410"/>
        <w:rPr>
          <w:rFonts w:ascii="宋体" w:hAnsi="宋体"/>
          <w:sz w:val="24"/>
        </w:rPr>
      </w:pPr>
      <w:r>
        <w:rPr>
          <w:rFonts w:ascii="宋体" w:hAnsi="宋体" w:hint="eastAsia"/>
          <w:sz w:val="24"/>
        </w:rPr>
        <w:t>(三)　不准要求、暗示或接受乙方和相关单位为个人装修住房、婚丧嫁娶、配偶子女的工作安排以及出国（境）、旅游等提供方便。</w:t>
      </w:r>
    </w:p>
    <w:p w:rsidR="005A11C0" w:rsidRDefault="005A11C0" w:rsidP="005A11C0">
      <w:pPr>
        <w:spacing w:line="360" w:lineRule="auto"/>
        <w:rPr>
          <w:rFonts w:ascii="宋体" w:hAnsi="宋体"/>
          <w:sz w:val="24"/>
        </w:rPr>
      </w:pPr>
      <w:r>
        <w:rPr>
          <w:rFonts w:ascii="宋体" w:hAnsi="宋体" w:hint="eastAsia"/>
          <w:sz w:val="24"/>
        </w:rPr>
        <w:t xml:space="preserve">　　(四)　不准参加有可能影响公正执行公务的乙方和相关单位的宴请和健身、娱乐等活动。</w:t>
      </w:r>
    </w:p>
    <w:p w:rsidR="005A11C0" w:rsidRDefault="005A11C0" w:rsidP="005A11C0">
      <w:pPr>
        <w:spacing w:line="360" w:lineRule="auto"/>
        <w:ind w:firstLine="480"/>
        <w:rPr>
          <w:rFonts w:ascii="宋体" w:hAnsi="宋体"/>
          <w:sz w:val="24"/>
        </w:rPr>
      </w:pPr>
      <w:r>
        <w:rPr>
          <w:rFonts w:ascii="宋体" w:hAnsi="宋体" w:hint="eastAsia"/>
          <w:sz w:val="24"/>
        </w:rPr>
        <w:t>(五)　不准向乙方介绍或为配偶、子女、亲属参与同甲方项目合同中相关经济活动。不得以任何理由向乙方和相关单位推荐分包单位和要求乙方购买项目工程施工合同规定以外的材料、设备等。</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第三条　</w:t>
      </w:r>
      <w:r>
        <w:rPr>
          <w:rFonts w:ascii="宋体" w:hAnsi="宋体" w:hint="eastAsia"/>
          <w:sz w:val="24"/>
        </w:rPr>
        <w:t>乙方的责任</w:t>
      </w:r>
    </w:p>
    <w:p w:rsidR="005A11C0" w:rsidRDefault="005A11C0" w:rsidP="005A11C0">
      <w:pPr>
        <w:spacing w:line="360" w:lineRule="auto"/>
        <w:rPr>
          <w:rFonts w:ascii="宋体" w:hAnsi="宋体"/>
          <w:sz w:val="24"/>
        </w:rPr>
      </w:pPr>
      <w:r>
        <w:rPr>
          <w:rFonts w:ascii="宋体" w:hAnsi="宋体" w:hint="eastAsia"/>
          <w:sz w:val="24"/>
        </w:rPr>
        <w:t xml:space="preserve">　　应与甲方保持正常的业务交往，按照有关法律法规和程序开展业务工作，严格遵守以下规定：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不准以任何理由向甲方、相关单位及其工作人员索要、接受或赠送礼金、有价证券、贵重物品和回扣、好处费、感谢费等。</w:t>
      </w:r>
    </w:p>
    <w:p w:rsidR="005A11C0" w:rsidRDefault="005A11C0" w:rsidP="005A11C0">
      <w:pPr>
        <w:spacing w:line="360" w:lineRule="auto"/>
        <w:rPr>
          <w:rFonts w:ascii="宋体" w:hAnsi="宋体"/>
          <w:sz w:val="24"/>
        </w:rPr>
      </w:pPr>
      <w:r>
        <w:rPr>
          <w:rFonts w:ascii="宋体" w:hAnsi="宋体" w:hint="eastAsia"/>
          <w:sz w:val="24"/>
        </w:rPr>
        <w:t xml:space="preserve">　　(二)　不准以任何理由为甲方和相关单位报销应由对方或个人支付的费用。</w:t>
      </w:r>
    </w:p>
    <w:p w:rsidR="005A11C0" w:rsidRDefault="005A11C0" w:rsidP="005A11C0">
      <w:pPr>
        <w:spacing w:line="360" w:lineRule="auto"/>
        <w:rPr>
          <w:rFonts w:ascii="宋体" w:hAnsi="宋体"/>
          <w:sz w:val="24"/>
        </w:rPr>
      </w:pPr>
      <w:r>
        <w:rPr>
          <w:rFonts w:ascii="宋体" w:hAnsi="宋体" w:hint="eastAsia"/>
          <w:sz w:val="24"/>
        </w:rPr>
        <w:t xml:space="preserve">　　(三)　不准接受或暗示为甲方、相关单位或个人装修住房、婚丧嫁娶、配偶子女的工作安排以及出国（境）、旅游等提供方便。</w:t>
      </w:r>
    </w:p>
    <w:p w:rsidR="005A11C0" w:rsidRDefault="005A11C0" w:rsidP="005A11C0">
      <w:pPr>
        <w:spacing w:line="360" w:lineRule="auto"/>
        <w:ind w:firstLine="480"/>
        <w:rPr>
          <w:rFonts w:ascii="宋体" w:hAnsi="宋体"/>
          <w:sz w:val="24"/>
        </w:rPr>
      </w:pPr>
      <w:r>
        <w:rPr>
          <w:rFonts w:ascii="宋体" w:hAnsi="宋体" w:hint="eastAsia"/>
          <w:sz w:val="24"/>
        </w:rPr>
        <w:t>(四)　不准以任何理由为甲方、相关单位或个人组织有可能影响公正执行公务的宴请、健身、娱乐等活动。</w:t>
      </w:r>
    </w:p>
    <w:p w:rsidR="005A11C0" w:rsidRDefault="005A11C0" w:rsidP="005A11C0">
      <w:pPr>
        <w:spacing w:line="360" w:lineRule="auto"/>
        <w:ind w:firstLine="480"/>
        <w:rPr>
          <w:rFonts w:ascii="宋体" w:hAnsi="宋体"/>
          <w:sz w:val="24"/>
        </w:rPr>
      </w:pPr>
      <w:r>
        <w:rPr>
          <w:rFonts w:ascii="宋体" w:hAnsi="宋体" w:hint="eastAsia"/>
          <w:sz w:val="24"/>
        </w:rPr>
        <w:t xml:space="preserve">(五)　</w:t>
      </w:r>
      <w:r w:rsidRPr="004158AF">
        <w:rPr>
          <w:rFonts w:ascii="宋体" w:hAnsi="宋体"/>
          <w:sz w:val="24"/>
        </w:rPr>
        <w:t>不得实施商业贿赂行为，实施商业贿赂行为后将被列入商业贿赂不良记录</w:t>
      </w:r>
      <w:r>
        <w:rPr>
          <w:rFonts w:ascii="宋体" w:hAnsi="宋体" w:hint="eastAsia"/>
          <w:sz w:val="24"/>
        </w:rPr>
        <w:t>。乙方指定企业销售</w:t>
      </w:r>
      <w:r>
        <w:rPr>
          <w:rFonts w:ascii="宋体" w:hAnsi="宋体"/>
          <w:sz w:val="24"/>
        </w:rPr>
        <w:t>代表</w:t>
      </w:r>
      <w:r>
        <w:rPr>
          <w:rFonts w:ascii="宋体" w:hAnsi="宋体" w:hint="eastAsia"/>
          <w:sz w:val="24"/>
        </w:rPr>
        <w:t>为</w:t>
      </w:r>
      <w:r w:rsidRPr="0022272B">
        <w:rPr>
          <w:rFonts w:ascii="宋体" w:hAnsi="宋体" w:hint="eastAsia"/>
          <w:sz w:val="24"/>
          <w:u w:val="single"/>
        </w:rPr>
        <w:t xml:space="preserve">  </w:t>
      </w:r>
      <w:r>
        <w:rPr>
          <w:rFonts w:ascii="宋体" w:hAnsi="宋体" w:hint="eastAsia"/>
          <w:sz w:val="24"/>
          <w:u w:val="single"/>
        </w:rPr>
        <w:t xml:space="preserve">         </w:t>
      </w:r>
      <w:r w:rsidRPr="0022272B">
        <w:rPr>
          <w:rFonts w:ascii="宋体" w:hAnsi="宋体" w:hint="eastAsia"/>
          <w:sz w:val="24"/>
        </w:rPr>
        <w:t>。</w:t>
      </w:r>
    </w:p>
    <w:p w:rsidR="005A11C0" w:rsidRDefault="005A11C0" w:rsidP="005A11C0">
      <w:pPr>
        <w:spacing w:line="360" w:lineRule="auto"/>
        <w:ind w:firstLine="480"/>
        <w:rPr>
          <w:rFonts w:ascii="黑体" w:eastAsia="黑体" w:hAnsi="宋体"/>
          <w:sz w:val="24"/>
        </w:rPr>
      </w:pPr>
      <w:r>
        <w:rPr>
          <w:rFonts w:ascii="黑体" w:eastAsia="黑体" w:hAnsi="宋体" w:hint="eastAsia"/>
          <w:sz w:val="24"/>
        </w:rPr>
        <w:lastRenderedPageBreak/>
        <w:t xml:space="preserve">第四条　</w:t>
      </w:r>
      <w:r>
        <w:rPr>
          <w:rFonts w:ascii="宋体" w:hAnsi="宋体" w:hint="eastAsia"/>
          <w:sz w:val="24"/>
        </w:rPr>
        <w:t>违约责任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甲方工作人员有违反本责任书第一、二条责任行为的，按照管理权限，依据有关法律法规和规定给予党纪、政纪处分或组织处理；涉嫌犯罪，移交司法机关追究刑事责任；给乙方单位造成经济损失的，应予以赔偿。</w:t>
      </w:r>
    </w:p>
    <w:p w:rsidR="005A11C0" w:rsidRDefault="005A11C0" w:rsidP="005A11C0">
      <w:pPr>
        <w:spacing w:line="360" w:lineRule="auto"/>
        <w:ind w:firstLine="480"/>
        <w:rPr>
          <w:rFonts w:ascii="宋体" w:hAnsi="宋体"/>
          <w:sz w:val="24"/>
        </w:rPr>
      </w:pPr>
      <w:r>
        <w:rPr>
          <w:rFonts w:ascii="宋体" w:hAnsi="宋体" w:hint="eastAsia"/>
          <w:sz w:val="24"/>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第五条　</w:t>
      </w:r>
      <w:r>
        <w:rPr>
          <w:rFonts w:ascii="宋体" w:hAnsi="宋体" w:hint="eastAsia"/>
          <w:sz w:val="24"/>
        </w:rPr>
        <w:t>本责任书作为项目合同的附件，与项目合同具有同等法律效力。经双方签署后立即生效。</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第六条　</w:t>
      </w:r>
      <w:r>
        <w:rPr>
          <w:rFonts w:ascii="宋体" w:hAnsi="宋体" w:hint="eastAsia"/>
          <w:sz w:val="24"/>
        </w:rPr>
        <w:t>本责任书的有效期为双方签署之日起至合同结束时止。</w:t>
      </w: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rPr>
          <w:rFonts w:ascii="宋体" w:hAnsi="宋体"/>
          <w:sz w:val="24"/>
        </w:rPr>
      </w:pPr>
      <w:r>
        <w:rPr>
          <w:rFonts w:ascii="宋体" w:hAnsi="宋体" w:hint="eastAsia"/>
          <w:sz w:val="24"/>
        </w:rPr>
        <w:t>甲方单位：（盖章）北京大学人民医院　　   乙方单位：（盖章）</w:t>
      </w:r>
    </w:p>
    <w:p w:rsidR="005A11C0" w:rsidRDefault="005A11C0" w:rsidP="005A11C0">
      <w:pPr>
        <w:adjustRightInd w:val="0"/>
        <w:snapToGrid w:val="0"/>
        <w:spacing w:line="360" w:lineRule="auto"/>
        <w:rPr>
          <w:rFonts w:ascii="宋体" w:hAnsi="宋体"/>
          <w:sz w:val="24"/>
        </w:rPr>
      </w:pPr>
      <w:r>
        <w:rPr>
          <w:rFonts w:ascii="宋体"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法定代表人(或授权代表签字）： 　　       法定代表人(或授权代表签字）：</w:t>
      </w:r>
    </w:p>
    <w:p w:rsidR="005A11C0" w:rsidRDefault="005A11C0" w:rsidP="005A11C0">
      <w:pPr>
        <w:adjustRightInd w:val="0"/>
        <w:snapToGrid w:val="0"/>
        <w:spacing w:line="360" w:lineRule="auto"/>
        <w:ind w:leftChars="-1" w:left="-2"/>
        <w:rPr>
          <w:rFonts w:ascii="宋体" w:hAnsi="宋体"/>
          <w:sz w:val="24"/>
        </w:rPr>
      </w:pPr>
    </w:p>
    <w:p w:rsidR="005A11C0" w:rsidRDefault="005A11C0" w:rsidP="005A11C0">
      <w:pPr>
        <w:adjustRightInd w:val="0"/>
        <w:snapToGrid w:val="0"/>
        <w:spacing w:line="360" w:lineRule="auto"/>
        <w:ind w:leftChars="-1" w:left="-2"/>
        <w:rPr>
          <w:rFonts w:hAnsi="宋体"/>
          <w:sz w:val="24"/>
        </w:rPr>
      </w:pPr>
      <w:r>
        <w:rPr>
          <w:rFonts w:ascii="宋体" w:hAnsi="宋体" w:hint="eastAsia"/>
          <w:sz w:val="24"/>
        </w:rPr>
        <w:t>地址：</w:t>
      </w:r>
      <w:r w:rsidRPr="00DB1B38">
        <w:rPr>
          <w:rFonts w:ascii="宋体" w:hAnsi="宋体" w:hint="eastAsia"/>
          <w:sz w:val="24"/>
        </w:rPr>
        <w:t>北京市西城区西直门南大街11号</w:t>
      </w:r>
      <w:r>
        <w:rPr>
          <w:rFonts w:ascii="宋体" w:hAnsi="宋体" w:hint="eastAsia"/>
          <w:sz w:val="24"/>
        </w:rPr>
        <w:t xml:space="preserve">　　 地址：</w:t>
      </w:r>
    </w:p>
    <w:p w:rsidR="005A11C0" w:rsidRDefault="005A11C0" w:rsidP="005A11C0">
      <w:pPr>
        <w:spacing w:line="360" w:lineRule="auto"/>
        <w:ind w:firstLineChars="200" w:firstLine="480"/>
        <w:rPr>
          <w:sz w:val="24"/>
        </w:rPr>
      </w:pPr>
      <w:r>
        <w:rPr>
          <w:rFonts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电话：　010-88326666</w:t>
      </w:r>
      <w:proofErr w:type="gramStart"/>
      <w:r>
        <w:rPr>
          <w:rFonts w:ascii="宋体" w:hAnsi="宋体" w:hint="eastAsia"/>
          <w:sz w:val="24"/>
        </w:rPr>
        <w:t xml:space="preserve">　　　　　　　　　</w:t>
      </w:r>
      <w:proofErr w:type="gramEnd"/>
      <w:r>
        <w:rPr>
          <w:rFonts w:ascii="宋体" w:hAnsi="宋体" w:hint="eastAsia"/>
          <w:sz w:val="24"/>
        </w:rPr>
        <w:t xml:space="preserve">  电话：</w:t>
      </w:r>
    </w:p>
    <w:p w:rsidR="005A11C0" w:rsidRDefault="005A11C0" w:rsidP="005A11C0">
      <w:pPr>
        <w:adjustRightInd w:val="0"/>
        <w:snapToGrid w:val="0"/>
        <w:spacing w:line="360" w:lineRule="auto"/>
        <w:ind w:leftChars="-1" w:left="-2" w:firstLineChars="300" w:firstLine="720"/>
        <w:rPr>
          <w:rFonts w:ascii="宋体" w:hAnsi="宋体"/>
          <w:sz w:val="24"/>
        </w:rPr>
      </w:pPr>
      <w:r>
        <w:rPr>
          <w:rFonts w:ascii="宋体" w:hAnsi="宋体" w:hint="eastAsia"/>
          <w:sz w:val="24"/>
        </w:rPr>
        <w:t>年　　月　　日                           年　 　月　 　日</w:t>
      </w:r>
    </w:p>
    <w:p w:rsidR="005A11C0" w:rsidRPr="00173B91" w:rsidRDefault="005A11C0" w:rsidP="005A11C0"/>
    <w:p w:rsidR="00724049" w:rsidRPr="005A11C0" w:rsidRDefault="00724049" w:rsidP="00525709">
      <w:pPr>
        <w:widowControl/>
        <w:spacing w:line="288" w:lineRule="auto"/>
        <w:jc w:val="left"/>
        <w:rPr>
          <w:rFonts w:ascii="宋体" w:hAnsi="宋体"/>
          <w:szCs w:val="21"/>
        </w:rPr>
      </w:pPr>
    </w:p>
    <w:sectPr w:rsidR="00724049" w:rsidRPr="005A11C0" w:rsidSect="0013613D">
      <w:headerReference w:type="default" r:id="rId9"/>
      <w:pgSz w:w="11906" w:h="16838"/>
      <w:pgMar w:top="993" w:right="1800" w:bottom="1134"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7557" w:rsidRDefault="00B77557" w:rsidP="00C35CAB">
      <w:r>
        <w:separator/>
      </w:r>
    </w:p>
  </w:endnote>
  <w:endnote w:type="continuationSeparator" w:id="0">
    <w:p w:rsidR="00B77557" w:rsidRDefault="00B77557" w:rsidP="00C3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7557" w:rsidRDefault="00B77557" w:rsidP="00C35CAB">
      <w:r>
        <w:separator/>
      </w:r>
    </w:p>
  </w:footnote>
  <w:footnote w:type="continuationSeparator" w:id="0">
    <w:p w:rsidR="00B77557" w:rsidRDefault="00B77557" w:rsidP="00C3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894" w:rsidRDefault="0042585B" w:rsidP="00667709">
    <w:pPr>
      <w:pStyle w:val="a4"/>
      <w:jc w:val="right"/>
    </w:pPr>
    <w:r>
      <w:rPr>
        <w:rFonts w:hint="eastAsia"/>
      </w:rPr>
      <w:t>北京大学人民医院</w:t>
    </w:r>
    <w:r>
      <w:rPr>
        <w:rFonts w:hint="eastAsia"/>
      </w:rPr>
      <w:t xml:space="preserve">  </w:t>
    </w:r>
    <w:r>
      <w:rPr>
        <w:rFonts w:hint="eastAsia"/>
      </w:rPr>
      <w:t>设备处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C97E358"/>
    <w:multiLevelType w:val="singleLevel"/>
    <w:tmpl w:val="CC97E358"/>
    <w:lvl w:ilvl="0">
      <w:start w:val="1"/>
      <w:numFmt w:val="decimal"/>
      <w:lvlText w:val="%1."/>
      <w:lvlJc w:val="left"/>
      <w:pPr>
        <w:tabs>
          <w:tab w:val="num" w:pos="312"/>
        </w:tabs>
      </w:pPr>
    </w:lvl>
  </w:abstractNum>
  <w:abstractNum w:abstractNumId="1">
    <w:nsid w:val="FE54B824"/>
    <w:multiLevelType w:val="singleLevel"/>
    <w:tmpl w:val="FE54B824"/>
    <w:lvl w:ilvl="0">
      <w:start w:val="1"/>
      <w:numFmt w:val="chineseCounting"/>
      <w:suff w:val="nothing"/>
      <w:lvlText w:val="%1、"/>
      <w:lvlJc w:val="left"/>
      <w:rPr>
        <w:rFonts w:hint="eastAsia"/>
      </w:rPr>
    </w:lvl>
  </w:abstractNum>
  <w:abstractNum w:abstractNumId="2">
    <w:nsid w:val="00000005"/>
    <w:multiLevelType w:val="multilevel"/>
    <w:tmpl w:val="00000005"/>
    <w:lvl w:ilvl="0">
      <w:start w:val="4"/>
      <w:numFmt w:val="decimal"/>
      <w:lvlText w:val=""/>
      <w:lvlJc w:val="left"/>
      <w:pPr>
        <w:tabs>
          <w:tab w:val="left" w:pos="360"/>
        </w:tabs>
        <w:ind w:left="360" w:hanging="360"/>
      </w:pPr>
      <w:rPr>
        <w:rFonts w:hint="default"/>
      </w:rPr>
    </w:lvl>
    <w:lvl w:ilvl="1">
      <w:start w:val="1"/>
      <w:numFmt w:val="decimal"/>
      <w:isLgl/>
      <w:lvlText w:val="%1.%2"/>
      <w:lvlJc w:val="left"/>
      <w:pPr>
        <w:tabs>
          <w:tab w:val="left" w:pos="1064"/>
        </w:tabs>
        <w:ind w:left="1064" w:hanging="645"/>
      </w:pPr>
      <w:rPr>
        <w:rFonts w:hint="default"/>
      </w:rPr>
    </w:lvl>
    <w:lvl w:ilvl="2">
      <w:start w:val="3"/>
      <w:numFmt w:val="decimal"/>
      <w:isLgl/>
      <w:lvlText w:val="%1.%2.%3"/>
      <w:lvlJc w:val="left"/>
      <w:pPr>
        <w:tabs>
          <w:tab w:val="left" w:pos="1483"/>
        </w:tabs>
        <w:ind w:left="1483" w:hanging="645"/>
      </w:pPr>
      <w:rPr>
        <w:rFonts w:hint="default"/>
      </w:rPr>
    </w:lvl>
    <w:lvl w:ilvl="3">
      <w:start w:val="1"/>
      <w:numFmt w:val="decimal"/>
      <w:isLgl/>
      <w:lvlText w:val="%1.%2.%3.%4"/>
      <w:lvlJc w:val="left"/>
      <w:pPr>
        <w:tabs>
          <w:tab w:val="left" w:pos="1902"/>
        </w:tabs>
        <w:ind w:left="1902" w:hanging="645"/>
      </w:pPr>
      <w:rPr>
        <w:rFonts w:hint="default"/>
      </w:rPr>
    </w:lvl>
    <w:lvl w:ilvl="4">
      <w:start w:val="1"/>
      <w:numFmt w:val="decimal"/>
      <w:isLgl/>
      <w:lvlText w:val="%1.%2.%3.%4.%5"/>
      <w:lvlJc w:val="left"/>
      <w:pPr>
        <w:tabs>
          <w:tab w:val="left" w:pos="2321"/>
        </w:tabs>
        <w:ind w:left="2321" w:hanging="645"/>
      </w:pPr>
      <w:rPr>
        <w:rFonts w:hint="default"/>
      </w:rPr>
    </w:lvl>
    <w:lvl w:ilvl="5">
      <w:start w:val="1"/>
      <w:numFmt w:val="decimal"/>
      <w:isLgl/>
      <w:lvlText w:val="%1.%2.%3.%4.%5.%6"/>
      <w:lvlJc w:val="left"/>
      <w:pPr>
        <w:tabs>
          <w:tab w:val="left" w:pos="2740"/>
        </w:tabs>
        <w:ind w:left="2740" w:hanging="645"/>
      </w:pPr>
      <w:rPr>
        <w:rFonts w:hint="default"/>
      </w:rPr>
    </w:lvl>
    <w:lvl w:ilvl="6">
      <w:start w:val="1"/>
      <w:numFmt w:val="decimal"/>
      <w:isLgl/>
      <w:lvlText w:val="%1.%2.%3.%4.%5.%6.%7"/>
      <w:lvlJc w:val="left"/>
      <w:pPr>
        <w:tabs>
          <w:tab w:val="left" w:pos="3159"/>
        </w:tabs>
        <w:ind w:left="3159" w:hanging="645"/>
      </w:pPr>
      <w:rPr>
        <w:rFonts w:hint="default"/>
      </w:rPr>
    </w:lvl>
    <w:lvl w:ilvl="7">
      <w:start w:val="1"/>
      <w:numFmt w:val="decimal"/>
      <w:isLgl/>
      <w:lvlText w:val="%1.%2.%3.%4.%5.%6.%7.%8"/>
      <w:lvlJc w:val="left"/>
      <w:pPr>
        <w:tabs>
          <w:tab w:val="left" w:pos="3578"/>
        </w:tabs>
        <w:ind w:left="3578" w:hanging="645"/>
      </w:pPr>
      <w:rPr>
        <w:rFonts w:hint="default"/>
      </w:rPr>
    </w:lvl>
    <w:lvl w:ilvl="8">
      <w:start w:val="1"/>
      <w:numFmt w:val="decimal"/>
      <w:isLgl/>
      <w:lvlText w:val="%1.%2.%3.%4.%5.%6.%7.%8.%9"/>
      <w:lvlJc w:val="left"/>
      <w:pPr>
        <w:tabs>
          <w:tab w:val="left" w:pos="3997"/>
        </w:tabs>
        <w:ind w:left="3997" w:hanging="645"/>
      </w:pPr>
      <w:rPr>
        <w:rFonts w:hint="default"/>
      </w:rPr>
    </w:lvl>
  </w:abstractNum>
  <w:abstractNum w:abstractNumId="3">
    <w:nsid w:val="0AB2115A"/>
    <w:multiLevelType w:val="multilevel"/>
    <w:tmpl w:val="DB30822E"/>
    <w:lvl w:ilvl="0">
      <w:start w:val="1"/>
      <w:numFmt w:val="chineseCountingThousand"/>
      <w:lvlText w:val="%1、"/>
      <w:lvlJc w:val="left"/>
      <w:pPr>
        <w:tabs>
          <w:tab w:val="num" w:pos="533"/>
        </w:tabs>
        <w:ind w:left="533" w:hanging="420"/>
      </w:pPr>
      <w:rPr>
        <w:rFonts w:hint="eastAsia"/>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960"/>
        </w:tabs>
        <w:ind w:left="960"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4">
    <w:nsid w:val="1F152C51"/>
    <w:multiLevelType w:val="hybridMultilevel"/>
    <w:tmpl w:val="B18A8548"/>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5">
    <w:nsid w:val="22717527"/>
    <w:multiLevelType w:val="multilevel"/>
    <w:tmpl w:val="22717527"/>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2D4A3B26"/>
    <w:multiLevelType w:val="hybridMultilevel"/>
    <w:tmpl w:val="8130A836"/>
    <w:lvl w:ilvl="0" w:tplc="FE96861C">
      <w:start w:val="4"/>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F1B6BA0"/>
    <w:multiLevelType w:val="multilevel"/>
    <w:tmpl w:val="2F1B6BA0"/>
    <w:lvl w:ilvl="0">
      <w:start w:val="1"/>
      <w:numFmt w:val="decimal"/>
      <w:lvlText w:val="%1."/>
      <w:lvlJc w:val="left"/>
      <w:pPr>
        <w:tabs>
          <w:tab w:val="left" w:pos="778"/>
        </w:tabs>
        <w:ind w:left="778" w:hanging="420"/>
      </w:pPr>
    </w:lvl>
    <w:lvl w:ilvl="1">
      <w:start w:val="1"/>
      <w:numFmt w:val="lowerLetter"/>
      <w:lvlText w:val="%2)"/>
      <w:lvlJc w:val="left"/>
      <w:pPr>
        <w:tabs>
          <w:tab w:val="left" w:pos="1198"/>
        </w:tabs>
        <w:ind w:left="1198" w:hanging="420"/>
      </w:pPr>
    </w:lvl>
    <w:lvl w:ilvl="2">
      <w:start w:val="1"/>
      <w:numFmt w:val="lowerRoman"/>
      <w:lvlText w:val="%3."/>
      <w:lvlJc w:val="right"/>
      <w:pPr>
        <w:tabs>
          <w:tab w:val="left" w:pos="1618"/>
        </w:tabs>
        <w:ind w:left="1618" w:hanging="420"/>
      </w:pPr>
    </w:lvl>
    <w:lvl w:ilvl="3">
      <w:start w:val="1"/>
      <w:numFmt w:val="decimal"/>
      <w:lvlText w:val="%4."/>
      <w:lvlJc w:val="left"/>
      <w:pPr>
        <w:tabs>
          <w:tab w:val="left" w:pos="2038"/>
        </w:tabs>
        <w:ind w:left="2038" w:hanging="420"/>
      </w:pPr>
    </w:lvl>
    <w:lvl w:ilvl="4">
      <w:start w:val="1"/>
      <w:numFmt w:val="lowerLetter"/>
      <w:lvlText w:val="%5)"/>
      <w:lvlJc w:val="left"/>
      <w:pPr>
        <w:tabs>
          <w:tab w:val="left" w:pos="2458"/>
        </w:tabs>
        <w:ind w:left="2458" w:hanging="420"/>
      </w:pPr>
    </w:lvl>
    <w:lvl w:ilvl="5">
      <w:start w:val="1"/>
      <w:numFmt w:val="lowerRoman"/>
      <w:lvlText w:val="%6."/>
      <w:lvlJc w:val="right"/>
      <w:pPr>
        <w:tabs>
          <w:tab w:val="left" w:pos="2878"/>
        </w:tabs>
        <w:ind w:left="2878" w:hanging="420"/>
      </w:pPr>
    </w:lvl>
    <w:lvl w:ilvl="6">
      <w:start w:val="1"/>
      <w:numFmt w:val="decimal"/>
      <w:lvlText w:val="%7."/>
      <w:lvlJc w:val="left"/>
      <w:pPr>
        <w:tabs>
          <w:tab w:val="left" w:pos="3298"/>
        </w:tabs>
        <w:ind w:left="3298" w:hanging="420"/>
      </w:pPr>
    </w:lvl>
    <w:lvl w:ilvl="7">
      <w:start w:val="1"/>
      <w:numFmt w:val="lowerLetter"/>
      <w:lvlText w:val="%8)"/>
      <w:lvlJc w:val="left"/>
      <w:pPr>
        <w:tabs>
          <w:tab w:val="left" w:pos="3718"/>
        </w:tabs>
        <w:ind w:left="3718" w:hanging="420"/>
      </w:pPr>
    </w:lvl>
    <w:lvl w:ilvl="8">
      <w:start w:val="1"/>
      <w:numFmt w:val="lowerRoman"/>
      <w:lvlText w:val="%9."/>
      <w:lvlJc w:val="right"/>
      <w:pPr>
        <w:tabs>
          <w:tab w:val="left" w:pos="4138"/>
        </w:tabs>
        <w:ind w:left="4138" w:hanging="420"/>
      </w:pPr>
    </w:lvl>
  </w:abstractNum>
  <w:abstractNum w:abstractNumId="8">
    <w:nsid w:val="34C2392F"/>
    <w:multiLevelType w:val="hybridMultilevel"/>
    <w:tmpl w:val="FF8AFDA6"/>
    <w:lvl w:ilvl="0" w:tplc="A07E8D02">
      <w:start w:val="2"/>
      <w:numFmt w:val="japaneseCounting"/>
      <w:lvlText w:val="%1、"/>
      <w:lvlJc w:val="left"/>
      <w:pPr>
        <w:ind w:left="533" w:hanging="420"/>
      </w:pPr>
      <w:rPr>
        <w:rFonts w:hint="default"/>
      </w:rPr>
    </w:lvl>
    <w:lvl w:ilvl="1" w:tplc="04090019" w:tentative="1">
      <w:start w:val="1"/>
      <w:numFmt w:val="lowerLetter"/>
      <w:lvlText w:val="%2)"/>
      <w:lvlJc w:val="left"/>
      <w:pPr>
        <w:ind w:left="953" w:hanging="420"/>
      </w:pPr>
    </w:lvl>
    <w:lvl w:ilvl="2" w:tplc="0409001B" w:tentative="1">
      <w:start w:val="1"/>
      <w:numFmt w:val="lowerRoman"/>
      <w:lvlText w:val="%3."/>
      <w:lvlJc w:val="right"/>
      <w:pPr>
        <w:ind w:left="1373" w:hanging="420"/>
      </w:pPr>
    </w:lvl>
    <w:lvl w:ilvl="3" w:tplc="0409000F" w:tentative="1">
      <w:start w:val="1"/>
      <w:numFmt w:val="decimal"/>
      <w:lvlText w:val="%4."/>
      <w:lvlJc w:val="left"/>
      <w:pPr>
        <w:ind w:left="1793" w:hanging="420"/>
      </w:pPr>
    </w:lvl>
    <w:lvl w:ilvl="4" w:tplc="04090019" w:tentative="1">
      <w:start w:val="1"/>
      <w:numFmt w:val="lowerLetter"/>
      <w:lvlText w:val="%5)"/>
      <w:lvlJc w:val="left"/>
      <w:pPr>
        <w:ind w:left="2213" w:hanging="420"/>
      </w:pPr>
    </w:lvl>
    <w:lvl w:ilvl="5" w:tplc="0409001B" w:tentative="1">
      <w:start w:val="1"/>
      <w:numFmt w:val="lowerRoman"/>
      <w:lvlText w:val="%6."/>
      <w:lvlJc w:val="right"/>
      <w:pPr>
        <w:ind w:left="2633" w:hanging="420"/>
      </w:pPr>
    </w:lvl>
    <w:lvl w:ilvl="6" w:tplc="0409000F" w:tentative="1">
      <w:start w:val="1"/>
      <w:numFmt w:val="decimal"/>
      <w:lvlText w:val="%7."/>
      <w:lvlJc w:val="left"/>
      <w:pPr>
        <w:ind w:left="3053" w:hanging="420"/>
      </w:pPr>
    </w:lvl>
    <w:lvl w:ilvl="7" w:tplc="04090019" w:tentative="1">
      <w:start w:val="1"/>
      <w:numFmt w:val="lowerLetter"/>
      <w:lvlText w:val="%8)"/>
      <w:lvlJc w:val="left"/>
      <w:pPr>
        <w:ind w:left="3473" w:hanging="420"/>
      </w:pPr>
    </w:lvl>
    <w:lvl w:ilvl="8" w:tplc="0409001B" w:tentative="1">
      <w:start w:val="1"/>
      <w:numFmt w:val="lowerRoman"/>
      <w:lvlText w:val="%9."/>
      <w:lvlJc w:val="right"/>
      <w:pPr>
        <w:ind w:left="3893" w:hanging="420"/>
      </w:pPr>
    </w:lvl>
  </w:abstractNum>
  <w:abstractNum w:abstractNumId="9">
    <w:nsid w:val="3E656AF1"/>
    <w:multiLevelType w:val="multilevel"/>
    <w:tmpl w:val="3E656AF1"/>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414B2C93"/>
    <w:multiLevelType w:val="multilevel"/>
    <w:tmpl w:val="414B2C93"/>
    <w:lvl w:ilvl="0">
      <w:start w:val="1"/>
      <w:numFmt w:val="chineseCountingThousand"/>
      <w:lvlText w:val="(%1)"/>
      <w:lvlJc w:val="left"/>
      <w:pPr>
        <w:ind w:left="480" w:hanging="48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440F48A8"/>
    <w:multiLevelType w:val="hybridMultilevel"/>
    <w:tmpl w:val="42EA992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4878720B"/>
    <w:multiLevelType w:val="hybridMultilevel"/>
    <w:tmpl w:val="CA1412AC"/>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4E6B28E5"/>
    <w:multiLevelType w:val="hybridMultilevel"/>
    <w:tmpl w:val="C896CF92"/>
    <w:lvl w:ilvl="0" w:tplc="0F103B48">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2"/>
  </w:num>
  <w:num w:numId="3">
    <w:abstractNumId w:val="11"/>
  </w:num>
  <w:num w:numId="4">
    <w:abstractNumId w:val="8"/>
  </w:num>
  <w:num w:numId="5">
    <w:abstractNumId w:val="6"/>
  </w:num>
  <w:num w:numId="6">
    <w:abstractNumId w:val="13"/>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5"/>
  </w:num>
  <w:num w:numId="10">
    <w:abstractNumId w:val="1"/>
  </w:num>
  <w:num w:numId="11">
    <w:abstractNumId w:val="0"/>
  </w:num>
  <w:num w:numId="12">
    <w:abstractNumId w:val="7"/>
  </w:num>
  <w:num w:numId="13">
    <w:abstractNumId w:val="9"/>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81A"/>
    <w:rsid w:val="00005612"/>
    <w:rsid w:val="00005BF5"/>
    <w:rsid w:val="00006BF0"/>
    <w:rsid w:val="00015485"/>
    <w:rsid w:val="00015860"/>
    <w:rsid w:val="000236CA"/>
    <w:rsid w:val="00024774"/>
    <w:rsid w:val="00027B7A"/>
    <w:rsid w:val="00032713"/>
    <w:rsid w:val="0003503A"/>
    <w:rsid w:val="000424CC"/>
    <w:rsid w:val="000445AB"/>
    <w:rsid w:val="000468F4"/>
    <w:rsid w:val="00051180"/>
    <w:rsid w:val="00053C5A"/>
    <w:rsid w:val="00055282"/>
    <w:rsid w:val="00065597"/>
    <w:rsid w:val="00071F48"/>
    <w:rsid w:val="00072BFF"/>
    <w:rsid w:val="00073C73"/>
    <w:rsid w:val="000802D9"/>
    <w:rsid w:val="0008280B"/>
    <w:rsid w:val="000857D8"/>
    <w:rsid w:val="000911EC"/>
    <w:rsid w:val="000925DD"/>
    <w:rsid w:val="00094ED3"/>
    <w:rsid w:val="00097CF5"/>
    <w:rsid w:val="000A2508"/>
    <w:rsid w:val="000A644E"/>
    <w:rsid w:val="000B07E6"/>
    <w:rsid w:val="000B0F10"/>
    <w:rsid w:val="000B3E7D"/>
    <w:rsid w:val="000B4494"/>
    <w:rsid w:val="000B7191"/>
    <w:rsid w:val="000B7802"/>
    <w:rsid w:val="000C035B"/>
    <w:rsid w:val="000E0E55"/>
    <w:rsid w:val="000E3512"/>
    <w:rsid w:val="000F2F8C"/>
    <w:rsid w:val="00104335"/>
    <w:rsid w:val="00104611"/>
    <w:rsid w:val="0010565C"/>
    <w:rsid w:val="00105CFD"/>
    <w:rsid w:val="00110D75"/>
    <w:rsid w:val="00117A90"/>
    <w:rsid w:val="00126DB1"/>
    <w:rsid w:val="0013613D"/>
    <w:rsid w:val="0014294B"/>
    <w:rsid w:val="001430BD"/>
    <w:rsid w:val="00144722"/>
    <w:rsid w:val="00152B6F"/>
    <w:rsid w:val="00174551"/>
    <w:rsid w:val="00177905"/>
    <w:rsid w:val="00184585"/>
    <w:rsid w:val="00186730"/>
    <w:rsid w:val="001939F2"/>
    <w:rsid w:val="00196FAE"/>
    <w:rsid w:val="001A4A92"/>
    <w:rsid w:val="001A563F"/>
    <w:rsid w:val="001B0A59"/>
    <w:rsid w:val="001D2359"/>
    <w:rsid w:val="001D42E8"/>
    <w:rsid w:val="001E1F6B"/>
    <w:rsid w:val="001E73C4"/>
    <w:rsid w:val="001E7405"/>
    <w:rsid w:val="001F2DD9"/>
    <w:rsid w:val="001F2F2F"/>
    <w:rsid w:val="001F3591"/>
    <w:rsid w:val="001F4C41"/>
    <w:rsid w:val="00203FF9"/>
    <w:rsid w:val="00216026"/>
    <w:rsid w:val="002307C8"/>
    <w:rsid w:val="00236365"/>
    <w:rsid w:val="0023712C"/>
    <w:rsid w:val="00242065"/>
    <w:rsid w:val="0025784B"/>
    <w:rsid w:val="00260317"/>
    <w:rsid w:val="00270F9A"/>
    <w:rsid w:val="00273807"/>
    <w:rsid w:val="00275F33"/>
    <w:rsid w:val="002776BC"/>
    <w:rsid w:val="00284A48"/>
    <w:rsid w:val="00285EBB"/>
    <w:rsid w:val="0029052B"/>
    <w:rsid w:val="002A093C"/>
    <w:rsid w:val="002A2C93"/>
    <w:rsid w:val="002A2E27"/>
    <w:rsid w:val="002A42B9"/>
    <w:rsid w:val="002A4CBC"/>
    <w:rsid w:val="002C2C5D"/>
    <w:rsid w:val="002C6041"/>
    <w:rsid w:val="002C6BFE"/>
    <w:rsid w:val="002D3EFE"/>
    <w:rsid w:val="002E4F63"/>
    <w:rsid w:val="002E6470"/>
    <w:rsid w:val="002F22C3"/>
    <w:rsid w:val="002F620B"/>
    <w:rsid w:val="002F6D3F"/>
    <w:rsid w:val="00305EB0"/>
    <w:rsid w:val="00306665"/>
    <w:rsid w:val="00310422"/>
    <w:rsid w:val="0033251C"/>
    <w:rsid w:val="00333B68"/>
    <w:rsid w:val="00336A08"/>
    <w:rsid w:val="00342B1C"/>
    <w:rsid w:val="00343EB4"/>
    <w:rsid w:val="003472D4"/>
    <w:rsid w:val="00351B09"/>
    <w:rsid w:val="00352967"/>
    <w:rsid w:val="00362560"/>
    <w:rsid w:val="00363277"/>
    <w:rsid w:val="00363D7D"/>
    <w:rsid w:val="003663C7"/>
    <w:rsid w:val="00367A6A"/>
    <w:rsid w:val="00374D8D"/>
    <w:rsid w:val="0037542B"/>
    <w:rsid w:val="0037672A"/>
    <w:rsid w:val="00377F90"/>
    <w:rsid w:val="00381845"/>
    <w:rsid w:val="003A01D2"/>
    <w:rsid w:val="003A1A25"/>
    <w:rsid w:val="003A1D97"/>
    <w:rsid w:val="003A5B90"/>
    <w:rsid w:val="003B346E"/>
    <w:rsid w:val="003B3A4E"/>
    <w:rsid w:val="003B3D8F"/>
    <w:rsid w:val="003B78C1"/>
    <w:rsid w:val="003C423F"/>
    <w:rsid w:val="003D4057"/>
    <w:rsid w:val="003D45C5"/>
    <w:rsid w:val="003D4D75"/>
    <w:rsid w:val="003D6108"/>
    <w:rsid w:val="003E2045"/>
    <w:rsid w:val="003E500D"/>
    <w:rsid w:val="003E65AE"/>
    <w:rsid w:val="003E6612"/>
    <w:rsid w:val="003E7D34"/>
    <w:rsid w:val="003F5071"/>
    <w:rsid w:val="00401843"/>
    <w:rsid w:val="0041632D"/>
    <w:rsid w:val="004176E4"/>
    <w:rsid w:val="00417D94"/>
    <w:rsid w:val="0042322A"/>
    <w:rsid w:val="0042585B"/>
    <w:rsid w:val="00435315"/>
    <w:rsid w:val="0044595C"/>
    <w:rsid w:val="004461D9"/>
    <w:rsid w:val="004523F3"/>
    <w:rsid w:val="004619DB"/>
    <w:rsid w:val="00461E80"/>
    <w:rsid w:val="0046288C"/>
    <w:rsid w:val="00464CEA"/>
    <w:rsid w:val="00466038"/>
    <w:rsid w:val="00473C0D"/>
    <w:rsid w:val="004740EA"/>
    <w:rsid w:val="00482841"/>
    <w:rsid w:val="00483FC9"/>
    <w:rsid w:val="00491D0F"/>
    <w:rsid w:val="004A0AC1"/>
    <w:rsid w:val="004A2211"/>
    <w:rsid w:val="004A5D08"/>
    <w:rsid w:val="004A6911"/>
    <w:rsid w:val="004A79AC"/>
    <w:rsid w:val="004B067E"/>
    <w:rsid w:val="004B58E0"/>
    <w:rsid w:val="004C58ED"/>
    <w:rsid w:val="004C6237"/>
    <w:rsid w:val="004C7F0B"/>
    <w:rsid w:val="004D7505"/>
    <w:rsid w:val="004E75AC"/>
    <w:rsid w:val="004F1416"/>
    <w:rsid w:val="00512084"/>
    <w:rsid w:val="00520F2F"/>
    <w:rsid w:val="005233B4"/>
    <w:rsid w:val="00524191"/>
    <w:rsid w:val="00525709"/>
    <w:rsid w:val="005301B0"/>
    <w:rsid w:val="00535E37"/>
    <w:rsid w:val="005609F1"/>
    <w:rsid w:val="00564227"/>
    <w:rsid w:val="00566A9C"/>
    <w:rsid w:val="00577D68"/>
    <w:rsid w:val="00585338"/>
    <w:rsid w:val="00587A47"/>
    <w:rsid w:val="005944CE"/>
    <w:rsid w:val="00594F39"/>
    <w:rsid w:val="005A0AF1"/>
    <w:rsid w:val="005A11C0"/>
    <w:rsid w:val="005B2CBD"/>
    <w:rsid w:val="005B4CF9"/>
    <w:rsid w:val="005B4E46"/>
    <w:rsid w:val="005B7D72"/>
    <w:rsid w:val="005D00D9"/>
    <w:rsid w:val="005D46C7"/>
    <w:rsid w:val="005D7386"/>
    <w:rsid w:val="005E0692"/>
    <w:rsid w:val="005E4A2E"/>
    <w:rsid w:val="005E6114"/>
    <w:rsid w:val="005E6637"/>
    <w:rsid w:val="005E79BA"/>
    <w:rsid w:val="005F3DC6"/>
    <w:rsid w:val="006035D7"/>
    <w:rsid w:val="00605C33"/>
    <w:rsid w:val="00611C8C"/>
    <w:rsid w:val="00615597"/>
    <w:rsid w:val="00617045"/>
    <w:rsid w:val="0061709D"/>
    <w:rsid w:val="00620591"/>
    <w:rsid w:val="0062142C"/>
    <w:rsid w:val="0062518A"/>
    <w:rsid w:val="00625944"/>
    <w:rsid w:val="00631E66"/>
    <w:rsid w:val="00643F4C"/>
    <w:rsid w:val="006478A5"/>
    <w:rsid w:val="00654DC6"/>
    <w:rsid w:val="006558A8"/>
    <w:rsid w:val="006563F5"/>
    <w:rsid w:val="0067235E"/>
    <w:rsid w:val="00674DBF"/>
    <w:rsid w:val="00681DD7"/>
    <w:rsid w:val="00682EFB"/>
    <w:rsid w:val="00682F8B"/>
    <w:rsid w:val="00686CAA"/>
    <w:rsid w:val="00687911"/>
    <w:rsid w:val="00690D93"/>
    <w:rsid w:val="00693546"/>
    <w:rsid w:val="006939DF"/>
    <w:rsid w:val="006A59D2"/>
    <w:rsid w:val="006D422D"/>
    <w:rsid w:val="006E2784"/>
    <w:rsid w:val="006E47C6"/>
    <w:rsid w:val="006F12E1"/>
    <w:rsid w:val="00700865"/>
    <w:rsid w:val="00722091"/>
    <w:rsid w:val="00722D37"/>
    <w:rsid w:val="00724049"/>
    <w:rsid w:val="00726964"/>
    <w:rsid w:val="00726E34"/>
    <w:rsid w:val="00732766"/>
    <w:rsid w:val="00744577"/>
    <w:rsid w:val="007467B6"/>
    <w:rsid w:val="00752A13"/>
    <w:rsid w:val="00755870"/>
    <w:rsid w:val="007667E9"/>
    <w:rsid w:val="007678A4"/>
    <w:rsid w:val="00771184"/>
    <w:rsid w:val="007770CE"/>
    <w:rsid w:val="00780309"/>
    <w:rsid w:val="007915A9"/>
    <w:rsid w:val="007920A8"/>
    <w:rsid w:val="00795CE4"/>
    <w:rsid w:val="007A5128"/>
    <w:rsid w:val="007B067D"/>
    <w:rsid w:val="007B3952"/>
    <w:rsid w:val="007B79EA"/>
    <w:rsid w:val="007C0CE3"/>
    <w:rsid w:val="007C30B4"/>
    <w:rsid w:val="007C4219"/>
    <w:rsid w:val="007D21F7"/>
    <w:rsid w:val="007E0A13"/>
    <w:rsid w:val="007E3218"/>
    <w:rsid w:val="007F517E"/>
    <w:rsid w:val="00804B2E"/>
    <w:rsid w:val="008065A6"/>
    <w:rsid w:val="008069CB"/>
    <w:rsid w:val="00807278"/>
    <w:rsid w:val="008137A0"/>
    <w:rsid w:val="00815F82"/>
    <w:rsid w:val="00830F47"/>
    <w:rsid w:val="00832354"/>
    <w:rsid w:val="00833C60"/>
    <w:rsid w:val="008355E8"/>
    <w:rsid w:val="00837C99"/>
    <w:rsid w:val="00840A78"/>
    <w:rsid w:val="00840D6E"/>
    <w:rsid w:val="008450C4"/>
    <w:rsid w:val="00845945"/>
    <w:rsid w:val="00856041"/>
    <w:rsid w:val="008627A6"/>
    <w:rsid w:val="008645B2"/>
    <w:rsid w:val="00872D85"/>
    <w:rsid w:val="00872F46"/>
    <w:rsid w:val="008802F5"/>
    <w:rsid w:val="008864A7"/>
    <w:rsid w:val="00886FC9"/>
    <w:rsid w:val="008879CB"/>
    <w:rsid w:val="00895EDA"/>
    <w:rsid w:val="008B49EF"/>
    <w:rsid w:val="008B73F4"/>
    <w:rsid w:val="008C309A"/>
    <w:rsid w:val="008C3EB4"/>
    <w:rsid w:val="008C4A88"/>
    <w:rsid w:val="008D3E70"/>
    <w:rsid w:val="008D5377"/>
    <w:rsid w:val="008D555D"/>
    <w:rsid w:val="008F18ED"/>
    <w:rsid w:val="008F712D"/>
    <w:rsid w:val="00901746"/>
    <w:rsid w:val="00903442"/>
    <w:rsid w:val="00904DB5"/>
    <w:rsid w:val="00915C47"/>
    <w:rsid w:val="00916809"/>
    <w:rsid w:val="00924D25"/>
    <w:rsid w:val="009339F6"/>
    <w:rsid w:val="00934692"/>
    <w:rsid w:val="009374AC"/>
    <w:rsid w:val="0094213F"/>
    <w:rsid w:val="00952C92"/>
    <w:rsid w:val="0095590B"/>
    <w:rsid w:val="00957D23"/>
    <w:rsid w:val="00961245"/>
    <w:rsid w:val="00961AD2"/>
    <w:rsid w:val="0096344C"/>
    <w:rsid w:val="009748FE"/>
    <w:rsid w:val="00986C64"/>
    <w:rsid w:val="00991F68"/>
    <w:rsid w:val="009A281E"/>
    <w:rsid w:val="009A483D"/>
    <w:rsid w:val="009A58EB"/>
    <w:rsid w:val="009A6A1B"/>
    <w:rsid w:val="009B221A"/>
    <w:rsid w:val="009C3BC3"/>
    <w:rsid w:val="009C526C"/>
    <w:rsid w:val="009D12B4"/>
    <w:rsid w:val="009E0E94"/>
    <w:rsid w:val="009E40B6"/>
    <w:rsid w:val="009E49A7"/>
    <w:rsid w:val="009E7671"/>
    <w:rsid w:val="009F1297"/>
    <w:rsid w:val="009F5264"/>
    <w:rsid w:val="00A01AB4"/>
    <w:rsid w:val="00A01D7E"/>
    <w:rsid w:val="00A11CAB"/>
    <w:rsid w:val="00A13DF5"/>
    <w:rsid w:val="00A1704C"/>
    <w:rsid w:val="00A240DB"/>
    <w:rsid w:val="00A26880"/>
    <w:rsid w:val="00A350F3"/>
    <w:rsid w:val="00A3548C"/>
    <w:rsid w:val="00A42125"/>
    <w:rsid w:val="00A447E1"/>
    <w:rsid w:val="00A45437"/>
    <w:rsid w:val="00A462E2"/>
    <w:rsid w:val="00A46971"/>
    <w:rsid w:val="00A475BB"/>
    <w:rsid w:val="00A54525"/>
    <w:rsid w:val="00A56723"/>
    <w:rsid w:val="00A56760"/>
    <w:rsid w:val="00A57085"/>
    <w:rsid w:val="00A61176"/>
    <w:rsid w:val="00A64BF7"/>
    <w:rsid w:val="00A6605A"/>
    <w:rsid w:val="00A77FC0"/>
    <w:rsid w:val="00A82A15"/>
    <w:rsid w:val="00A83F98"/>
    <w:rsid w:val="00A84145"/>
    <w:rsid w:val="00A8581A"/>
    <w:rsid w:val="00A91A36"/>
    <w:rsid w:val="00A94A07"/>
    <w:rsid w:val="00AA148A"/>
    <w:rsid w:val="00AA35FD"/>
    <w:rsid w:val="00AA3790"/>
    <w:rsid w:val="00AA55F4"/>
    <w:rsid w:val="00AB554F"/>
    <w:rsid w:val="00AC33EB"/>
    <w:rsid w:val="00AC5F9D"/>
    <w:rsid w:val="00AC7766"/>
    <w:rsid w:val="00AC7C00"/>
    <w:rsid w:val="00AD1C0B"/>
    <w:rsid w:val="00AD6627"/>
    <w:rsid w:val="00AE7C6C"/>
    <w:rsid w:val="00AF4B65"/>
    <w:rsid w:val="00B370FE"/>
    <w:rsid w:val="00B41EE6"/>
    <w:rsid w:val="00B42B51"/>
    <w:rsid w:val="00B44746"/>
    <w:rsid w:val="00B4768B"/>
    <w:rsid w:val="00B47B08"/>
    <w:rsid w:val="00B5559E"/>
    <w:rsid w:val="00B6279A"/>
    <w:rsid w:val="00B648C7"/>
    <w:rsid w:val="00B64EF2"/>
    <w:rsid w:val="00B66C93"/>
    <w:rsid w:val="00B67BAA"/>
    <w:rsid w:val="00B702F3"/>
    <w:rsid w:val="00B70D98"/>
    <w:rsid w:val="00B7306A"/>
    <w:rsid w:val="00B77557"/>
    <w:rsid w:val="00B80662"/>
    <w:rsid w:val="00B85487"/>
    <w:rsid w:val="00B87D8E"/>
    <w:rsid w:val="00BA56E4"/>
    <w:rsid w:val="00BB5D3E"/>
    <w:rsid w:val="00BC0FD1"/>
    <w:rsid w:val="00BC3D9F"/>
    <w:rsid w:val="00BD545E"/>
    <w:rsid w:val="00BE3786"/>
    <w:rsid w:val="00BE3C21"/>
    <w:rsid w:val="00C000DC"/>
    <w:rsid w:val="00C14423"/>
    <w:rsid w:val="00C170AE"/>
    <w:rsid w:val="00C24F8B"/>
    <w:rsid w:val="00C26729"/>
    <w:rsid w:val="00C27463"/>
    <w:rsid w:val="00C30094"/>
    <w:rsid w:val="00C31450"/>
    <w:rsid w:val="00C35CAB"/>
    <w:rsid w:val="00C37840"/>
    <w:rsid w:val="00C478A0"/>
    <w:rsid w:val="00C614AB"/>
    <w:rsid w:val="00C62568"/>
    <w:rsid w:val="00C70F4C"/>
    <w:rsid w:val="00C72671"/>
    <w:rsid w:val="00C810B4"/>
    <w:rsid w:val="00C83F47"/>
    <w:rsid w:val="00C8574E"/>
    <w:rsid w:val="00C917BA"/>
    <w:rsid w:val="00C95676"/>
    <w:rsid w:val="00C97108"/>
    <w:rsid w:val="00CA2D95"/>
    <w:rsid w:val="00CA3120"/>
    <w:rsid w:val="00CA655C"/>
    <w:rsid w:val="00CB0285"/>
    <w:rsid w:val="00CB0944"/>
    <w:rsid w:val="00CB1AF8"/>
    <w:rsid w:val="00CB2668"/>
    <w:rsid w:val="00CB6628"/>
    <w:rsid w:val="00CE2FE3"/>
    <w:rsid w:val="00CE5842"/>
    <w:rsid w:val="00CF1A23"/>
    <w:rsid w:val="00D12E44"/>
    <w:rsid w:val="00D35F9C"/>
    <w:rsid w:val="00D4011E"/>
    <w:rsid w:val="00D41668"/>
    <w:rsid w:val="00D52834"/>
    <w:rsid w:val="00D5772D"/>
    <w:rsid w:val="00D624F6"/>
    <w:rsid w:val="00D64DE0"/>
    <w:rsid w:val="00D6759A"/>
    <w:rsid w:val="00D72D7F"/>
    <w:rsid w:val="00D771EC"/>
    <w:rsid w:val="00D8102E"/>
    <w:rsid w:val="00D85944"/>
    <w:rsid w:val="00D9781F"/>
    <w:rsid w:val="00D97CFA"/>
    <w:rsid w:val="00DA5771"/>
    <w:rsid w:val="00DB1FE4"/>
    <w:rsid w:val="00DB333A"/>
    <w:rsid w:val="00DD37F0"/>
    <w:rsid w:val="00DE1110"/>
    <w:rsid w:val="00DE281A"/>
    <w:rsid w:val="00DE2FED"/>
    <w:rsid w:val="00DF2BE4"/>
    <w:rsid w:val="00DF5207"/>
    <w:rsid w:val="00DF70CB"/>
    <w:rsid w:val="00E07E85"/>
    <w:rsid w:val="00E15ED2"/>
    <w:rsid w:val="00E17CDF"/>
    <w:rsid w:val="00E20089"/>
    <w:rsid w:val="00E24802"/>
    <w:rsid w:val="00E33A7C"/>
    <w:rsid w:val="00E35A31"/>
    <w:rsid w:val="00E415F0"/>
    <w:rsid w:val="00E4438E"/>
    <w:rsid w:val="00E46DAE"/>
    <w:rsid w:val="00E7139E"/>
    <w:rsid w:val="00E72063"/>
    <w:rsid w:val="00E728C7"/>
    <w:rsid w:val="00E74C28"/>
    <w:rsid w:val="00E764EE"/>
    <w:rsid w:val="00E8083D"/>
    <w:rsid w:val="00E82946"/>
    <w:rsid w:val="00E85308"/>
    <w:rsid w:val="00E9481A"/>
    <w:rsid w:val="00E953DB"/>
    <w:rsid w:val="00E96CE5"/>
    <w:rsid w:val="00EA49BF"/>
    <w:rsid w:val="00EA52E5"/>
    <w:rsid w:val="00EB1D25"/>
    <w:rsid w:val="00EB5F2D"/>
    <w:rsid w:val="00EB631C"/>
    <w:rsid w:val="00EC07F4"/>
    <w:rsid w:val="00EC5F5A"/>
    <w:rsid w:val="00ED0586"/>
    <w:rsid w:val="00ED0D5C"/>
    <w:rsid w:val="00EE0C1D"/>
    <w:rsid w:val="00EE1D44"/>
    <w:rsid w:val="00EE389A"/>
    <w:rsid w:val="00EE5D2A"/>
    <w:rsid w:val="00EF3813"/>
    <w:rsid w:val="00EF76E6"/>
    <w:rsid w:val="00F03EA7"/>
    <w:rsid w:val="00F062A4"/>
    <w:rsid w:val="00F149E7"/>
    <w:rsid w:val="00F23831"/>
    <w:rsid w:val="00F2518A"/>
    <w:rsid w:val="00F25A8A"/>
    <w:rsid w:val="00F32BF5"/>
    <w:rsid w:val="00F35D1C"/>
    <w:rsid w:val="00F42AD6"/>
    <w:rsid w:val="00F447D1"/>
    <w:rsid w:val="00F53A42"/>
    <w:rsid w:val="00F53A88"/>
    <w:rsid w:val="00F55128"/>
    <w:rsid w:val="00F57ABB"/>
    <w:rsid w:val="00F61F2D"/>
    <w:rsid w:val="00F63102"/>
    <w:rsid w:val="00F651EA"/>
    <w:rsid w:val="00F67C44"/>
    <w:rsid w:val="00F85041"/>
    <w:rsid w:val="00F87A85"/>
    <w:rsid w:val="00F94421"/>
    <w:rsid w:val="00FA1DDE"/>
    <w:rsid w:val="00FB3E6C"/>
    <w:rsid w:val="00FB76B5"/>
    <w:rsid w:val="00FE0D99"/>
    <w:rsid w:val="00FE10E3"/>
    <w:rsid w:val="00FE397B"/>
    <w:rsid w:val="00FE4802"/>
    <w:rsid w:val="00FE7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AD1A2D-7A13-4707-AB31-BD349F366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81A"/>
    <w:pPr>
      <w:widowControl w:val="0"/>
      <w:jc w:val="both"/>
    </w:pPr>
    <w:rPr>
      <w:rFonts w:ascii="Times New Roman" w:eastAsia="宋体" w:hAnsi="Times New Roman" w:cs="Times New Roman"/>
      <w:szCs w:val="20"/>
    </w:rPr>
  </w:style>
  <w:style w:type="paragraph" w:styleId="1">
    <w:name w:val="heading 1"/>
    <w:aliases w:val="H1,Section Head,h1,1st level,l1,1,H11,H12,H13,H14,H15,H16,H17,Heading 0,by jerry"/>
    <w:basedOn w:val="a"/>
    <w:next w:val="a"/>
    <w:link w:val="1Char"/>
    <w:qFormat/>
    <w:rsid w:val="00DE281A"/>
    <w:pPr>
      <w:keepNext/>
      <w:keepLines/>
      <w:spacing w:before="120" w:after="120"/>
      <w:jc w:val="center"/>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H1 Char,Section Head Char,h1 Char,1st level Char,l1 Char,1 Char,H11 Char,H12 Char,H13 Char,H14 Char,H15 Char,H16 Char,H17 Char,Heading 0 Char,by jerry Char"/>
    <w:basedOn w:val="a0"/>
    <w:link w:val="1"/>
    <w:rsid w:val="00DE281A"/>
    <w:rPr>
      <w:rFonts w:ascii="Times New Roman" w:eastAsia="宋体" w:hAnsi="Times New Roman" w:cs="Times New Roman"/>
      <w:b/>
      <w:kern w:val="44"/>
      <w:sz w:val="44"/>
      <w:szCs w:val="20"/>
    </w:rPr>
  </w:style>
  <w:style w:type="table" w:styleId="a3">
    <w:name w:val="Table Grid"/>
    <w:aliases w:val="标书网格型表格正文"/>
    <w:basedOn w:val="a1"/>
    <w:uiPriority w:val="39"/>
    <w:qFormat/>
    <w:rsid w:val="00DE281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E28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E281A"/>
    <w:rPr>
      <w:rFonts w:ascii="Times New Roman" w:eastAsia="宋体" w:hAnsi="Times New Roman" w:cs="Times New Roman"/>
      <w:sz w:val="18"/>
      <w:szCs w:val="18"/>
    </w:rPr>
  </w:style>
  <w:style w:type="paragraph" w:styleId="a5">
    <w:name w:val="Balloon Text"/>
    <w:basedOn w:val="a"/>
    <w:link w:val="Char0"/>
    <w:uiPriority w:val="99"/>
    <w:semiHidden/>
    <w:unhideWhenUsed/>
    <w:rsid w:val="007678A4"/>
    <w:rPr>
      <w:sz w:val="18"/>
      <w:szCs w:val="18"/>
    </w:rPr>
  </w:style>
  <w:style w:type="character" w:customStyle="1" w:styleId="Char0">
    <w:name w:val="批注框文本 Char"/>
    <w:basedOn w:val="a0"/>
    <w:link w:val="a5"/>
    <w:uiPriority w:val="99"/>
    <w:semiHidden/>
    <w:rsid w:val="007678A4"/>
    <w:rPr>
      <w:rFonts w:ascii="Times New Roman" w:eastAsia="宋体" w:hAnsi="Times New Roman" w:cs="Times New Roman"/>
      <w:sz w:val="18"/>
      <w:szCs w:val="18"/>
    </w:rPr>
  </w:style>
  <w:style w:type="paragraph" w:styleId="a6">
    <w:name w:val="List Paragraph"/>
    <w:aliases w:val="强调点,lp1,List11,List111,List1111,List11111,List111111,List1111111,List11111111,List111111111,List1111111111,List11111111111,List111111111111,List1111111111111,List11111111111111,List111111111111111,List1111111111111111,列表1,列表11,符号列表,numbered,List"/>
    <w:basedOn w:val="a"/>
    <w:uiPriority w:val="99"/>
    <w:qFormat/>
    <w:rsid w:val="00525709"/>
    <w:pPr>
      <w:ind w:firstLineChars="200" w:firstLine="420"/>
    </w:pPr>
  </w:style>
  <w:style w:type="paragraph" w:styleId="a7">
    <w:name w:val="footer"/>
    <w:basedOn w:val="a"/>
    <w:link w:val="Char1"/>
    <w:uiPriority w:val="99"/>
    <w:unhideWhenUsed/>
    <w:rsid w:val="005B7D72"/>
    <w:pPr>
      <w:tabs>
        <w:tab w:val="center" w:pos="4153"/>
        <w:tab w:val="right" w:pos="8306"/>
      </w:tabs>
      <w:snapToGrid w:val="0"/>
      <w:jc w:val="left"/>
    </w:pPr>
    <w:rPr>
      <w:sz w:val="18"/>
      <w:szCs w:val="18"/>
    </w:rPr>
  </w:style>
  <w:style w:type="character" w:customStyle="1" w:styleId="Char1">
    <w:name w:val="页脚 Char"/>
    <w:basedOn w:val="a0"/>
    <w:link w:val="a7"/>
    <w:uiPriority w:val="99"/>
    <w:rsid w:val="005B7D72"/>
    <w:rPr>
      <w:rFonts w:ascii="Times New Roman" w:eastAsia="宋体" w:hAnsi="Times New Roman" w:cs="Times New Roman"/>
      <w:sz w:val="18"/>
      <w:szCs w:val="18"/>
    </w:rPr>
  </w:style>
  <w:style w:type="paragraph" w:customStyle="1" w:styleId="a8">
    <w:name w:val="目录"/>
    <w:basedOn w:val="a"/>
    <w:rsid w:val="005A11C0"/>
    <w:pPr>
      <w:widowControl/>
      <w:jc w:val="center"/>
    </w:pPr>
    <w:rPr>
      <w:rFonts w:ascii="宋体"/>
      <w:b/>
      <w:kern w:val="0"/>
      <w:sz w:val="36"/>
    </w:rPr>
  </w:style>
  <w:style w:type="paragraph" w:customStyle="1" w:styleId="10">
    <w:name w:val="列出段落1"/>
    <w:basedOn w:val="a"/>
    <w:uiPriority w:val="34"/>
    <w:qFormat/>
    <w:rsid w:val="00F94421"/>
    <w:pPr>
      <w:ind w:firstLineChars="200" w:firstLine="420"/>
    </w:pPr>
    <w:rPr>
      <w:rFonts w:asciiTheme="minorHAnsi" w:eastAsiaTheme="minorEastAsia" w:hAnsiTheme="minorHAnsi" w:cstheme="minorBidi"/>
      <w:szCs w:val="22"/>
    </w:rPr>
  </w:style>
  <w:style w:type="paragraph" w:styleId="a9">
    <w:name w:val="Normal Indent"/>
    <w:basedOn w:val="a"/>
    <w:rsid w:val="00C24F8B"/>
    <w:pPr>
      <w:autoSpaceDE w:val="0"/>
      <w:autoSpaceDN w:val="0"/>
      <w:adjustRightInd w:val="0"/>
      <w:ind w:firstLine="420"/>
      <w:jc w:val="left"/>
    </w:pPr>
    <w:rPr>
      <w:rFonts w:ascii="宋体"/>
      <w:kern w:val="0"/>
      <w:sz w:val="24"/>
    </w:rPr>
  </w:style>
  <w:style w:type="paragraph" w:styleId="aa">
    <w:name w:val="Normal (Web)"/>
    <w:basedOn w:val="a"/>
    <w:uiPriority w:val="99"/>
    <w:rsid w:val="00C24F8B"/>
    <w:pPr>
      <w:widowControl/>
      <w:spacing w:before="100" w:beforeAutospacing="1" w:after="100" w:afterAutospacing="1"/>
      <w:jc w:val="left"/>
    </w:pPr>
    <w:rPr>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45664">
      <w:bodyDiv w:val="1"/>
      <w:marLeft w:val="0"/>
      <w:marRight w:val="0"/>
      <w:marTop w:val="0"/>
      <w:marBottom w:val="0"/>
      <w:divBdr>
        <w:top w:val="none" w:sz="0" w:space="0" w:color="auto"/>
        <w:left w:val="none" w:sz="0" w:space="0" w:color="auto"/>
        <w:bottom w:val="none" w:sz="0" w:space="0" w:color="auto"/>
        <w:right w:val="none" w:sz="0" w:space="0" w:color="auto"/>
      </w:divBdr>
    </w:div>
    <w:div w:id="131023540">
      <w:bodyDiv w:val="1"/>
      <w:marLeft w:val="0"/>
      <w:marRight w:val="0"/>
      <w:marTop w:val="0"/>
      <w:marBottom w:val="0"/>
      <w:divBdr>
        <w:top w:val="none" w:sz="0" w:space="0" w:color="auto"/>
        <w:left w:val="none" w:sz="0" w:space="0" w:color="auto"/>
        <w:bottom w:val="none" w:sz="0" w:space="0" w:color="auto"/>
        <w:right w:val="none" w:sz="0" w:space="0" w:color="auto"/>
      </w:divBdr>
      <w:divsChild>
        <w:div w:id="1709837393">
          <w:marLeft w:val="0"/>
          <w:marRight w:val="0"/>
          <w:marTop w:val="0"/>
          <w:marBottom w:val="0"/>
          <w:divBdr>
            <w:top w:val="none" w:sz="0" w:space="0" w:color="auto"/>
            <w:left w:val="none" w:sz="0" w:space="0" w:color="auto"/>
            <w:bottom w:val="none" w:sz="0" w:space="0" w:color="auto"/>
            <w:right w:val="none" w:sz="0" w:space="0" w:color="auto"/>
          </w:divBdr>
        </w:div>
      </w:divsChild>
    </w:div>
    <w:div w:id="258951146">
      <w:bodyDiv w:val="1"/>
      <w:marLeft w:val="0"/>
      <w:marRight w:val="0"/>
      <w:marTop w:val="0"/>
      <w:marBottom w:val="0"/>
      <w:divBdr>
        <w:top w:val="none" w:sz="0" w:space="0" w:color="auto"/>
        <w:left w:val="none" w:sz="0" w:space="0" w:color="auto"/>
        <w:bottom w:val="none" w:sz="0" w:space="0" w:color="auto"/>
        <w:right w:val="none" w:sz="0" w:space="0" w:color="auto"/>
      </w:divBdr>
    </w:div>
    <w:div w:id="1137725670">
      <w:bodyDiv w:val="1"/>
      <w:marLeft w:val="0"/>
      <w:marRight w:val="0"/>
      <w:marTop w:val="0"/>
      <w:marBottom w:val="0"/>
      <w:divBdr>
        <w:top w:val="none" w:sz="0" w:space="0" w:color="auto"/>
        <w:left w:val="none" w:sz="0" w:space="0" w:color="auto"/>
        <w:bottom w:val="none" w:sz="0" w:space="0" w:color="auto"/>
        <w:right w:val="none" w:sz="0" w:space="0" w:color="auto"/>
      </w:divBdr>
    </w:div>
    <w:div w:id="1246765181">
      <w:bodyDiv w:val="1"/>
      <w:marLeft w:val="0"/>
      <w:marRight w:val="0"/>
      <w:marTop w:val="0"/>
      <w:marBottom w:val="0"/>
      <w:divBdr>
        <w:top w:val="none" w:sz="0" w:space="0" w:color="auto"/>
        <w:left w:val="none" w:sz="0" w:space="0" w:color="auto"/>
        <w:bottom w:val="none" w:sz="0" w:space="0" w:color="auto"/>
        <w:right w:val="none" w:sz="0" w:space="0" w:color="auto"/>
      </w:divBdr>
    </w:div>
    <w:div w:id="1807820556">
      <w:bodyDiv w:val="1"/>
      <w:marLeft w:val="0"/>
      <w:marRight w:val="0"/>
      <w:marTop w:val="0"/>
      <w:marBottom w:val="0"/>
      <w:divBdr>
        <w:top w:val="none" w:sz="0" w:space="0" w:color="auto"/>
        <w:left w:val="none" w:sz="0" w:space="0" w:color="auto"/>
        <w:bottom w:val="none" w:sz="0" w:space="0" w:color="auto"/>
        <w:right w:val="none" w:sz="0" w:space="0" w:color="auto"/>
      </w:divBdr>
    </w:div>
    <w:div w:id="199749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xpo.pharmnet.com.cn/agent_produc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403331-8799-4C50-99FE-6BB5264B0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6</Pages>
  <Words>777</Words>
  <Characters>4429</Characters>
  <Application>Microsoft Office Word</Application>
  <DocSecurity>0</DocSecurity>
  <Lines>36</Lines>
  <Paragraphs>10</Paragraphs>
  <ScaleCrop>false</ScaleCrop>
  <Company/>
  <LinksUpToDate>false</LinksUpToDate>
  <CharactersWithSpaces>5196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赵超颖</cp:lastModifiedBy>
  <cp:revision>45</cp:revision>
  <cp:lastPrinted>2015-07-01T23:52:00Z</cp:lastPrinted>
  <dcterms:created xsi:type="dcterms:W3CDTF">2021-03-18T02:48:00Z</dcterms:created>
  <dcterms:modified xsi:type="dcterms:W3CDTF">2021-09-22T05:32:00Z</dcterms:modified>
</cp:coreProperties>
</file>