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4E75AC" w:rsidRPr="004E75AC">
        <w:rPr>
          <w:rFonts w:ascii="宋体" w:hAnsi="宋体" w:cs="Arial" w:hint="eastAsia"/>
          <w:szCs w:val="21"/>
        </w:rPr>
        <w:t>全自动脑立体定位仪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4E75AC" w:rsidRPr="0080104D" w:rsidRDefault="004E75AC" w:rsidP="004E75AC">
      <w:pPr>
        <w:snapToGrid w:val="0"/>
        <w:spacing w:line="276" w:lineRule="auto"/>
        <w:rPr>
          <w:rFonts w:ascii="宋体" w:hAnsi="宋体"/>
          <w:b/>
          <w:bCs/>
          <w:sz w:val="28"/>
          <w:szCs w:val="28"/>
        </w:rPr>
      </w:pPr>
      <w:r w:rsidRPr="0080104D">
        <w:rPr>
          <w:rFonts w:ascii="宋体" w:hAnsi="宋体" w:hint="eastAsia"/>
          <w:sz w:val="28"/>
          <w:szCs w:val="28"/>
        </w:rPr>
        <w:t>1、设备名称：</w:t>
      </w:r>
      <w:r w:rsidRPr="0080104D">
        <w:rPr>
          <w:rFonts w:ascii="宋体" w:hAnsi="宋体" w:hint="eastAsia"/>
          <w:b/>
          <w:bCs/>
          <w:sz w:val="28"/>
          <w:szCs w:val="28"/>
        </w:rPr>
        <w:t>全自动脑立体定位仪</w:t>
      </w:r>
    </w:p>
    <w:p w:rsidR="004E75AC" w:rsidRDefault="004E75AC" w:rsidP="004E75AC">
      <w:pPr>
        <w:snapToGrid w:val="0"/>
        <w:spacing w:line="276" w:lineRule="auto"/>
        <w:jc w:val="left"/>
        <w:rPr>
          <w:rFonts w:ascii="宋体" w:hAnsi="宋体"/>
          <w:sz w:val="28"/>
          <w:szCs w:val="28"/>
        </w:rPr>
      </w:pPr>
      <w:r w:rsidRPr="0080104D">
        <w:rPr>
          <w:rFonts w:ascii="宋体" w:hAnsi="宋体" w:hint="eastAsia"/>
          <w:sz w:val="28"/>
          <w:szCs w:val="28"/>
        </w:rPr>
        <w:t>2、采购数量：1</w:t>
      </w:r>
      <w:r>
        <w:rPr>
          <w:rFonts w:ascii="宋体" w:hAnsi="宋体" w:hint="eastAsia"/>
          <w:sz w:val="28"/>
          <w:szCs w:val="28"/>
        </w:rPr>
        <w:t>套</w:t>
      </w:r>
      <w:r w:rsidRPr="0080104D">
        <w:rPr>
          <w:rFonts w:ascii="宋体" w:hAnsi="宋体" w:hint="eastAsia"/>
          <w:sz w:val="28"/>
          <w:szCs w:val="28"/>
        </w:rPr>
        <w:t>；</w:t>
      </w:r>
    </w:p>
    <w:p w:rsidR="004E75AC" w:rsidRPr="0080104D" w:rsidRDefault="004E75AC" w:rsidP="004E75AC">
      <w:pPr>
        <w:snapToGrid w:val="0"/>
        <w:spacing w:line="276" w:lineRule="auto"/>
        <w:jc w:val="left"/>
        <w:rPr>
          <w:rFonts w:ascii="宋体" w:hAnsi="宋体"/>
          <w:sz w:val="28"/>
          <w:szCs w:val="28"/>
        </w:rPr>
      </w:pPr>
      <w:r w:rsidRPr="0080104D">
        <w:rPr>
          <w:rFonts w:ascii="宋体" w:hAnsi="宋体" w:hint="eastAsia"/>
          <w:sz w:val="28"/>
          <w:szCs w:val="28"/>
        </w:rPr>
        <w:t>3、到货期：</w:t>
      </w:r>
      <w:r>
        <w:rPr>
          <w:rFonts w:ascii="宋体" w:hAnsi="宋体" w:hint="eastAsia"/>
          <w:sz w:val="28"/>
          <w:szCs w:val="28"/>
        </w:rPr>
        <w:t>一个月</w:t>
      </w:r>
      <w:r w:rsidRPr="0080104D">
        <w:rPr>
          <w:rFonts w:ascii="宋体" w:hAnsi="宋体" w:hint="eastAsia"/>
          <w:sz w:val="28"/>
          <w:szCs w:val="28"/>
        </w:rPr>
        <w:t>；</w:t>
      </w:r>
    </w:p>
    <w:p w:rsidR="004E75AC" w:rsidRPr="0080104D" w:rsidRDefault="004E75AC" w:rsidP="004E75AC">
      <w:pPr>
        <w:snapToGrid w:val="0"/>
        <w:spacing w:line="276" w:lineRule="auto"/>
        <w:jc w:val="left"/>
        <w:rPr>
          <w:rFonts w:ascii="宋体" w:hAnsi="宋体"/>
          <w:sz w:val="28"/>
          <w:szCs w:val="28"/>
        </w:rPr>
      </w:pPr>
      <w:r>
        <w:rPr>
          <w:rFonts w:ascii="宋体" w:hAnsi="宋体"/>
          <w:sz w:val="28"/>
          <w:szCs w:val="28"/>
        </w:rPr>
        <w:t>4</w:t>
      </w:r>
      <w:r w:rsidRPr="0080104D">
        <w:rPr>
          <w:rFonts w:ascii="宋体" w:hAnsi="宋体" w:hint="eastAsia"/>
          <w:sz w:val="28"/>
          <w:szCs w:val="28"/>
        </w:rPr>
        <w:t>、保修期：3年</w:t>
      </w:r>
    </w:p>
    <w:p w:rsidR="004E75AC" w:rsidRPr="0080104D" w:rsidRDefault="004E75AC" w:rsidP="004E75AC">
      <w:pPr>
        <w:snapToGrid w:val="0"/>
        <w:spacing w:line="276" w:lineRule="auto"/>
        <w:jc w:val="left"/>
        <w:rPr>
          <w:rFonts w:ascii="宋体" w:hAnsi="宋体"/>
          <w:sz w:val="28"/>
          <w:szCs w:val="28"/>
        </w:rPr>
      </w:pPr>
      <w:r>
        <w:rPr>
          <w:rFonts w:ascii="宋体" w:hAnsi="宋体"/>
          <w:sz w:val="28"/>
          <w:szCs w:val="28"/>
        </w:rPr>
        <w:t>5</w:t>
      </w:r>
      <w:r w:rsidRPr="0080104D">
        <w:rPr>
          <w:rFonts w:ascii="宋体" w:hAnsi="宋体" w:hint="eastAsia"/>
          <w:sz w:val="28"/>
          <w:szCs w:val="28"/>
        </w:rPr>
        <w:t>、</w:t>
      </w:r>
      <w:r w:rsidRPr="0080104D">
        <w:rPr>
          <w:rFonts w:ascii="宋体" w:hAnsi="宋体"/>
          <w:sz w:val="28"/>
          <w:szCs w:val="28"/>
        </w:rPr>
        <w:t>参数要求</w:t>
      </w:r>
      <w:r w:rsidRPr="0080104D">
        <w:rPr>
          <w:rFonts w:ascii="宋体" w:hAnsi="宋体" w:hint="eastAsia"/>
          <w:sz w:val="28"/>
          <w:szCs w:val="28"/>
        </w:rPr>
        <w:t>：</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1.1控制模式：</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hint="eastAsia"/>
          <w:sz w:val="28"/>
          <w:szCs w:val="28"/>
        </w:rPr>
        <w:t>手动模式、坐标控制模式和可选计算机控制模式；</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1.2</w:t>
      </w:r>
      <w:r w:rsidRPr="0080104D">
        <w:rPr>
          <w:rFonts w:ascii="宋体" w:hAnsi="Calibri" w:cs="Calibri"/>
          <w:color w:val="000000"/>
          <w:sz w:val="28"/>
          <w:szCs w:val="28"/>
        </w:rPr>
        <w:t>﻿</w:t>
      </w:r>
      <w:r w:rsidRPr="0080104D">
        <w:rPr>
          <w:rFonts w:ascii="宋体" w:hAnsi="宋体"/>
          <w:sz w:val="28"/>
          <w:szCs w:val="28"/>
        </w:rPr>
        <w:t>三</w:t>
      </w:r>
      <w:proofErr w:type="gramStart"/>
      <w:r w:rsidRPr="0080104D">
        <w:rPr>
          <w:rFonts w:ascii="宋体" w:hAnsi="宋体"/>
          <w:sz w:val="28"/>
          <w:szCs w:val="28"/>
        </w:rPr>
        <w:t>轴最大</w:t>
      </w:r>
      <w:proofErr w:type="gramEnd"/>
      <w:r w:rsidRPr="0080104D">
        <w:rPr>
          <w:rFonts w:ascii="宋体" w:hAnsi="宋体"/>
          <w:sz w:val="28"/>
          <w:szCs w:val="28"/>
        </w:rPr>
        <w:t>移动距离</w:t>
      </w:r>
      <w:r>
        <w:rPr>
          <w:rFonts w:ascii="宋体" w:hAnsi="宋体" w:hint="eastAsia"/>
          <w:sz w:val="28"/>
          <w:szCs w:val="28"/>
        </w:rPr>
        <w:t>：</w:t>
      </w:r>
      <w:r w:rsidRPr="0080104D">
        <w:rPr>
          <w:rFonts w:ascii="宋体" w:hAnsi="宋体"/>
          <w:sz w:val="28"/>
          <w:szCs w:val="28"/>
        </w:rPr>
        <w:t>X轴</w:t>
      </w:r>
      <w:r>
        <w:rPr>
          <w:rFonts w:ascii="宋体" w:hAnsi="宋体" w:hint="eastAsia"/>
          <w:sz w:val="28"/>
          <w:szCs w:val="28"/>
        </w:rPr>
        <w:t>≤</w:t>
      </w:r>
      <w:r w:rsidRPr="0080104D">
        <w:rPr>
          <w:rFonts w:ascii="宋体" w:hAnsi="宋体"/>
          <w:sz w:val="28"/>
          <w:szCs w:val="28"/>
        </w:rPr>
        <w:t>80毫米；Y轴</w:t>
      </w:r>
      <w:r>
        <w:rPr>
          <w:rFonts w:ascii="宋体" w:hAnsi="宋体" w:hint="eastAsia"/>
          <w:sz w:val="28"/>
          <w:szCs w:val="28"/>
        </w:rPr>
        <w:t>≤</w:t>
      </w:r>
      <w:r w:rsidRPr="0080104D">
        <w:rPr>
          <w:rFonts w:ascii="宋体" w:hAnsi="宋体"/>
          <w:sz w:val="28"/>
          <w:szCs w:val="28"/>
        </w:rPr>
        <w:t>80毫米；Z轴</w:t>
      </w:r>
      <w:r>
        <w:rPr>
          <w:rFonts w:ascii="宋体" w:hAnsi="宋体" w:hint="eastAsia"/>
          <w:sz w:val="28"/>
          <w:szCs w:val="28"/>
        </w:rPr>
        <w:t>≤</w:t>
      </w:r>
      <w:r w:rsidRPr="0080104D">
        <w:rPr>
          <w:rFonts w:ascii="宋体" w:hAnsi="宋体"/>
          <w:sz w:val="28"/>
          <w:szCs w:val="28"/>
        </w:rPr>
        <w:t>80毫米；</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1.3手动控制模式分辨率</w:t>
      </w:r>
      <w:r>
        <w:rPr>
          <w:rFonts w:ascii="宋体" w:hAnsi="宋体" w:hint="eastAsia"/>
          <w:sz w:val="28"/>
          <w:szCs w:val="28"/>
        </w:rPr>
        <w:t>：</w:t>
      </w:r>
      <w:r w:rsidRPr="0080104D">
        <w:rPr>
          <w:rFonts w:ascii="宋体" w:hAnsi="宋体"/>
          <w:sz w:val="28"/>
          <w:szCs w:val="28"/>
        </w:rPr>
        <w:t>X轴</w:t>
      </w:r>
      <w:bookmarkStart w:id="0" w:name="_Hlk82702415"/>
      <w:r w:rsidRPr="00F67FD1">
        <w:rPr>
          <w:rFonts w:ascii="宋体" w:hAnsi="宋体" w:hint="eastAsia"/>
          <w:color w:val="000000" w:themeColor="text1"/>
          <w:sz w:val="28"/>
          <w:szCs w:val="28"/>
        </w:rPr>
        <w:t>≥</w:t>
      </w:r>
      <w:bookmarkEnd w:id="0"/>
      <w:r w:rsidRPr="0080104D">
        <w:rPr>
          <w:rFonts w:ascii="宋体" w:hAnsi="宋体"/>
          <w:sz w:val="28"/>
          <w:szCs w:val="28"/>
        </w:rPr>
        <w:t>10微米；Y轴</w:t>
      </w:r>
      <w:r w:rsidRPr="00F67FD1">
        <w:rPr>
          <w:rFonts w:ascii="宋体" w:hAnsi="宋体" w:hint="eastAsia"/>
          <w:color w:val="000000" w:themeColor="text1"/>
          <w:sz w:val="28"/>
          <w:szCs w:val="28"/>
        </w:rPr>
        <w:t>≥</w:t>
      </w:r>
      <w:r w:rsidRPr="0080104D">
        <w:rPr>
          <w:rFonts w:ascii="宋体" w:hAnsi="宋体"/>
          <w:sz w:val="28"/>
          <w:szCs w:val="28"/>
        </w:rPr>
        <w:t>10微米；Z轴</w:t>
      </w:r>
      <w:r w:rsidRPr="00F67FD1">
        <w:rPr>
          <w:rFonts w:ascii="宋体" w:hAnsi="宋体" w:hint="eastAsia"/>
          <w:color w:val="000000" w:themeColor="text1"/>
          <w:sz w:val="28"/>
          <w:szCs w:val="28"/>
        </w:rPr>
        <w:t>≥</w:t>
      </w:r>
      <w:r w:rsidRPr="0080104D">
        <w:rPr>
          <w:rFonts w:ascii="宋体" w:hAnsi="宋体"/>
          <w:sz w:val="28"/>
          <w:szCs w:val="28"/>
        </w:rPr>
        <w:t>10微米；</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1.4</w:t>
      </w:r>
      <w:r w:rsidRPr="0080104D">
        <w:rPr>
          <w:rFonts w:ascii="宋体" w:hAnsi="Calibri" w:cs="Calibri"/>
          <w:color w:val="000000"/>
          <w:sz w:val="28"/>
          <w:szCs w:val="28"/>
        </w:rPr>
        <w:t>﻿</w:t>
      </w:r>
      <w:r w:rsidRPr="0080104D">
        <w:rPr>
          <w:rFonts w:ascii="宋体" w:hAnsi="宋体"/>
          <w:sz w:val="28"/>
          <w:szCs w:val="28"/>
        </w:rPr>
        <w:t>坐标控制模式分辨率</w:t>
      </w:r>
      <w:r>
        <w:rPr>
          <w:rFonts w:ascii="宋体" w:hAnsi="宋体" w:hint="eastAsia"/>
          <w:color w:val="000000" w:themeColor="text1"/>
          <w:sz w:val="28"/>
          <w:szCs w:val="28"/>
        </w:rPr>
        <w:t>：</w:t>
      </w:r>
      <w:r w:rsidRPr="0080104D">
        <w:rPr>
          <w:rFonts w:ascii="宋体" w:hAnsi="宋体"/>
          <w:sz w:val="28"/>
          <w:szCs w:val="28"/>
        </w:rPr>
        <w:t>X轴</w:t>
      </w:r>
      <w:r w:rsidRPr="00F67FD1">
        <w:rPr>
          <w:rFonts w:ascii="宋体" w:hAnsi="宋体" w:hint="eastAsia"/>
          <w:color w:val="000000" w:themeColor="text1"/>
          <w:sz w:val="28"/>
          <w:szCs w:val="28"/>
        </w:rPr>
        <w:t>≥</w:t>
      </w:r>
      <w:r w:rsidRPr="0080104D">
        <w:rPr>
          <w:rFonts w:ascii="宋体" w:hAnsi="宋体"/>
          <w:sz w:val="28"/>
          <w:szCs w:val="28"/>
        </w:rPr>
        <w:t>3微米；Y轴</w:t>
      </w:r>
      <w:r w:rsidRPr="00F67FD1">
        <w:rPr>
          <w:rFonts w:ascii="宋体" w:hAnsi="宋体" w:hint="eastAsia"/>
          <w:color w:val="000000" w:themeColor="text1"/>
          <w:sz w:val="28"/>
          <w:szCs w:val="28"/>
        </w:rPr>
        <w:t>≥</w:t>
      </w:r>
      <w:r w:rsidRPr="0080104D">
        <w:rPr>
          <w:rFonts w:ascii="宋体" w:hAnsi="宋体"/>
          <w:sz w:val="28"/>
          <w:szCs w:val="28"/>
        </w:rPr>
        <w:t>3微米；Z轴</w:t>
      </w:r>
      <w:r w:rsidRPr="00F67FD1">
        <w:rPr>
          <w:rFonts w:ascii="宋体" w:hAnsi="宋体" w:hint="eastAsia"/>
          <w:color w:val="000000" w:themeColor="text1"/>
          <w:sz w:val="28"/>
          <w:szCs w:val="28"/>
        </w:rPr>
        <w:t>≥</w:t>
      </w:r>
      <w:r w:rsidRPr="0080104D">
        <w:rPr>
          <w:rFonts w:ascii="宋体" w:hAnsi="宋体"/>
          <w:sz w:val="28"/>
          <w:szCs w:val="28"/>
        </w:rPr>
        <w:t>3微米；</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1.5坐标控制自动注射位点</w:t>
      </w:r>
      <w:r w:rsidRPr="00F67FD1">
        <w:rPr>
          <w:rFonts w:ascii="宋体" w:hAnsi="宋体" w:hint="eastAsia"/>
          <w:color w:val="000000" w:themeColor="text1"/>
          <w:sz w:val="28"/>
          <w:szCs w:val="28"/>
        </w:rPr>
        <w:t>≥</w:t>
      </w:r>
      <w:r w:rsidRPr="0080104D">
        <w:rPr>
          <w:rFonts w:ascii="宋体" w:hAnsi="宋体"/>
          <w:sz w:val="28"/>
          <w:szCs w:val="28"/>
        </w:rPr>
        <w:t>4个；</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1.6坐标控制模式下移动速度：</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hint="eastAsia"/>
          <w:sz w:val="28"/>
          <w:szCs w:val="28"/>
        </w:rPr>
        <w:t>最大移动速度</w:t>
      </w:r>
      <w:bookmarkStart w:id="1" w:name="_Hlk82702392"/>
      <w:r>
        <w:rPr>
          <w:rFonts w:ascii="宋体" w:hAnsi="宋体" w:hint="eastAsia"/>
          <w:sz w:val="28"/>
          <w:szCs w:val="28"/>
        </w:rPr>
        <w:t>≤</w:t>
      </w:r>
      <w:bookmarkEnd w:id="1"/>
      <w:r w:rsidRPr="0080104D">
        <w:rPr>
          <w:rFonts w:ascii="宋体" w:hAnsi="宋体"/>
          <w:sz w:val="28"/>
          <w:szCs w:val="28"/>
        </w:rPr>
        <w:t>2mm/s</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hint="eastAsia"/>
          <w:sz w:val="28"/>
          <w:szCs w:val="28"/>
        </w:rPr>
        <w:t>最小移动速度</w:t>
      </w:r>
      <w:r w:rsidRPr="00F67FD1">
        <w:rPr>
          <w:rFonts w:ascii="宋体" w:hAnsi="宋体" w:hint="eastAsia"/>
          <w:color w:val="000000" w:themeColor="text1"/>
          <w:sz w:val="28"/>
          <w:szCs w:val="28"/>
        </w:rPr>
        <w:t>≥</w:t>
      </w:r>
      <w:r w:rsidRPr="0080104D">
        <w:rPr>
          <w:rFonts w:ascii="宋体" w:hAnsi="宋体"/>
          <w:sz w:val="28"/>
          <w:szCs w:val="28"/>
        </w:rPr>
        <w:t>0.02mm/s</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sz w:val="28"/>
          <w:szCs w:val="28"/>
        </w:rPr>
        <w:t>1.7</w:t>
      </w:r>
      <w:r w:rsidRPr="0080104D">
        <w:rPr>
          <w:rFonts w:ascii="宋体" w:hAnsi="Calibri" w:cs="Calibri"/>
          <w:color w:val="000000"/>
          <w:sz w:val="28"/>
          <w:szCs w:val="28"/>
        </w:rPr>
        <w:t>﻿</w:t>
      </w:r>
      <w:r w:rsidRPr="0080104D">
        <w:rPr>
          <w:rFonts w:ascii="宋体" w:hAnsi="宋体"/>
          <w:sz w:val="28"/>
          <w:szCs w:val="28"/>
        </w:rPr>
        <w:t>控制器：</w:t>
      </w:r>
    </w:p>
    <w:p w:rsidR="004E75AC" w:rsidRPr="0080104D" w:rsidRDefault="004E75AC" w:rsidP="004E75AC">
      <w:pPr>
        <w:snapToGrid w:val="0"/>
        <w:spacing w:line="276" w:lineRule="auto"/>
        <w:ind w:leftChars="202" w:left="424"/>
        <w:rPr>
          <w:rFonts w:ascii="宋体" w:hAnsi="宋体"/>
          <w:sz w:val="28"/>
          <w:szCs w:val="28"/>
        </w:rPr>
      </w:pPr>
      <w:r w:rsidRPr="0080104D">
        <w:rPr>
          <w:rFonts w:ascii="宋体" w:hAnsi="宋体" w:hint="eastAsia"/>
          <w:sz w:val="28"/>
          <w:szCs w:val="28"/>
        </w:rPr>
        <w:t>坐标控制</w:t>
      </w:r>
      <w:r>
        <w:rPr>
          <w:rFonts w:ascii="宋体" w:hAnsi="宋体" w:hint="eastAsia"/>
          <w:sz w:val="28"/>
          <w:szCs w:val="28"/>
        </w:rPr>
        <w:t>≤</w:t>
      </w:r>
      <w:r w:rsidRPr="0080104D">
        <w:rPr>
          <w:rFonts w:ascii="宋体" w:hAnsi="宋体"/>
          <w:sz w:val="28"/>
          <w:szCs w:val="28"/>
        </w:rPr>
        <w:t>5英寸彩色LCD触摸显示屏；</w:t>
      </w:r>
    </w:p>
    <w:p w:rsidR="004E75AC" w:rsidRPr="002E4E51" w:rsidRDefault="004E75AC" w:rsidP="004E75AC">
      <w:pPr>
        <w:widowControl/>
        <w:jc w:val="left"/>
        <w:rPr>
          <w:rFonts w:ascii="宋体" w:hAnsi="宋体"/>
          <w:sz w:val="28"/>
          <w:szCs w:val="28"/>
        </w:rPr>
      </w:pPr>
    </w:p>
    <w:p w:rsidR="004176E4" w:rsidRPr="004E75AC" w:rsidRDefault="004E75AC" w:rsidP="004E75AC">
      <w:pPr>
        <w:rPr>
          <w:szCs w:val="21"/>
        </w:rPr>
      </w:pPr>
      <w:r>
        <w:rPr>
          <w:rFonts w:ascii="宋体" w:hAnsi="宋体" w:hint="eastAsia"/>
          <w:b/>
          <w:sz w:val="30"/>
          <w:szCs w:val="30"/>
        </w:rPr>
        <w:t>预算</w:t>
      </w:r>
      <w:r>
        <w:rPr>
          <w:rFonts w:ascii="宋体" w:hAnsi="宋体"/>
          <w:b/>
          <w:sz w:val="30"/>
          <w:szCs w:val="30"/>
        </w:rPr>
        <w:t>：</w:t>
      </w:r>
      <w:r>
        <w:rPr>
          <w:rFonts w:ascii="宋体" w:hAnsi="宋体" w:hint="eastAsia"/>
          <w:b/>
          <w:sz w:val="30"/>
          <w:szCs w:val="30"/>
        </w:rPr>
        <w:t>25万元</w:t>
      </w:r>
      <w:bookmarkStart w:id="2" w:name="_GoBack"/>
      <w:bookmarkEnd w:id="2"/>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w:t>
      </w:r>
      <w:r>
        <w:rPr>
          <w:rFonts w:ascii="宋体" w:hAnsi="宋体" w:hint="eastAsia"/>
          <w:color w:val="000000"/>
          <w:szCs w:val="21"/>
          <w:u w:val="single"/>
        </w:rPr>
        <w:lastRenderedPageBreak/>
        <w:t>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lastRenderedPageBreak/>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lastRenderedPageBreak/>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377" w:rsidRDefault="008D5377" w:rsidP="00C35CAB">
      <w:r>
        <w:separator/>
      </w:r>
    </w:p>
  </w:endnote>
  <w:endnote w:type="continuationSeparator" w:id="0">
    <w:p w:rsidR="008D5377" w:rsidRDefault="008D5377"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377" w:rsidRDefault="008D5377" w:rsidP="00C35CAB">
      <w:r>
        <w:separator/>
      </w:r>
    </w:p>
  </w:footnote>
  <w:footnote w:type="continuationSeparator" w:id="0">
    <w:p w:rsidR="008D5377" w:rsidRDefault="008D5377"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E75AC"/>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377"/>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A0AB33-C534-461A-8721-E91C801E3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658</Words>
  <Characters>3753</Characters>
  <Application>Microsoft Office Word</Application>
  <DocSecurity>0</DocSecurity>
  <Lines>31</Lines>
  <Paragraphs>8</Paragraphs>
  <ScaleCrop>false</ScaleCrop>
  <Company/>
  <LinksUpToDate>false</LinksUpToDate>
  <CharactersWithSpaces>4403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43</cp:revision>
  <cp:lastPrinted>2015-07-01T23:52:00Z</cp:lastPrinted>
  <dcterms:created xsi:type="dcterms:W3CDTF">2021-03-18T02:48:00Z</dcterms:created>
  <dcterms:modified xsi:type="dcterms:W3CDTF">2021-09-22T05:30:00Z</dcterms:modified>
</cp:coreProperties>
</file>