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0770A1">
        <w:rPr>
          <w:rFonts w:asciiTheme="minorEastAsia" w:eastAsiaTheme="minorEastAsia" w:hAnsiTheme="minorEastAsia" w:hint="eastAsia"/>
          <w:color w:val="000000"/>
          <w:szCs w:val="21"/>
        </w:rPr>
        <w:t>为满足临床科室需求，设备</w:t>
      </w:r>
      <w:proofErr w:type="gramStart"/>
      <w:r w:rsidR="000770A1">
        <w:rPr>
          <w:rFonts w:asciiTheme="minorEastAsia" w:eastAsiaTheme="minorEastAsia" w:hAnsiTheme="minorEastAsia" w:hint="eastAsia"/>
          <w:color w:val="000000"/>
          <w:szCs w:val="21"/>
        </w:rPr>
        <w:t>处拟对</w:t>
      </w:r>
      <w:r w:rsidR="000770A1">
        <w:rPr>
          <w:rFonts w:asciiTheme="minorEastAsia" w:eastAsiaTheme="minorEastAsia" w:hAnsiTheme="minorEastAsia"/>
          <w:color w:val="000000"/>
          <w:szCs w:val="21"/>
        </w:rPr>
        <w:t>方舱</w:t>
      </w:r>
      <w:proofErr w:type="gramEnd"/>
      <w:r w:rsidR="00BA1D32" w:rsidRPr="00BA1D32">
        <w:rPr>
          <w:rFonts w:asciiTheme="minorEastAsia" w:eastAsiaTheme="minorEastAsia" w:hAnsiTheme="minorEastAsia" w:hint="eastAsia"/>
          <w:color w:val="000000"/>
          <w:szCs w:val="21"/>
        </w:rPr>
        <w:t>尿液有形成分</w:t>
      </w:r>
      <w:proofErr w:type="gramStart"/>
      <w:r w:rsidR="00BA1D32" w:rsidRPr="00BA1D32">
        <w:rPr>
          <w:rFonts w:asciiTheme="minorEastAsia" w:eastAsiaTheme="minorEastAsia" w:hAnsiTheme="minorEastAsia" w:hint="eastAsia"/>
          <w:color w:val="000000"/>
          <w:szCs w:val="21"/>
        </w:rPr>
        <w:t>分析仪</w:t>
      </w:r>
      <w:bookmarkStart w:id="0" w:name="_GoBack"/>
      <w:bookmarkEnd w:id="0"/>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预算5万元</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数量：1台</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有形成分工作原理：采用数字图像自动识别技术，进行尿液有形成分分析</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有形成分检测项目：</w:t>
      </w:r>
      <w:r>
        <w:rPr>
          <w:rFonts w:ascii="华文宋体" w:eastAsia="华文宋体" w:hAnsi="华文宋体" w:cs="宋体" w:hint="eastAsia"/>
          <w:color w:val="000000"/>
          <w:sz w:val="24"/>
          <w:szCs w:val="24"/>
        </w:rPr>
        <w:t>红细胞、白细胞、白细胞团、细菌、酵母样菌、上皮细胞、小圆上皮细胞、结晶、透明管型、非透明管型、粘液丝</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加样装置：定点</w:t>
      </w:r>
      <w:proofErr w:type="gramStart"/>
      <w:r>
        <w:rPr>
          <w:rFonts w:ascii="华文宋体" w:eastAsia="华文宋体" w:hAnsi="华文宋体" w:hint="eastAsia"/>
          <w:sz w:val="24"/>
          <w:szCs w:val="24"/>
        </w:rPr>
        <w:t>定量高</w:t>
      </w:r>
      <w:proofErr w:type="gramEnd"/>
      <w:r>
        <w:rPr>
          <w:rFonts w:ascii="华文宋体" w:eastAsia="华文宋体" w:hAnsi="华文宋体" w:hint="eastAsia"/>
          <w:sz w:val="24"/>
          <w:szCs w:val="24"/>
        </w:rPr>
        <w:t>精度点样加样装置</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进样方式：采用全自动</w:t>
      </w:r>
      <w:proofErr w:type="gramStart"/>
      <w:r>
        <w:rPr>
          <w:rFonts w:ascii="华文宋体" w:eastAsia="华文宋体" w:hAnsi="华文宋体" w:hint="eastAsia"/>
          <w:sz w:val="24"/>
          <w:szCs w:val="24"/>
        </w:rPr>
        <w:t>轨道式进样</w:t>
      </w:r>
      <w:proofErr w:type="gramEnd"/>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装载容量：一次装载5</w:t>
      </w:r>
      <w:r>
        <w:rPr>
          <w:rFonts w:ascii="华文宋体" w:eastAsia="华文宋体" w:hAnsi="华文宋体"/>
          <w:sz w:val="24"/>
          <w:szCs w:val="24"/>
        </w:rPr>
        <w:t>0</w:t>
      </w:r>
      <w:r>
        <w:rPr>
          <w:rFonts w:ascii="华文宋体" w:eastAsia="华文宋体" w:hAnsi="华文宋体" w:hint="eastAsia"/>
          <w:sz w:val="24"/>
          <w:szCs w:val="24"/>
        </w:rPr>
        <w:t>份待测样本</w:t>
      </w:r>
    </w:p>
    <w:p w:rsidR="00BA1D32" w:rsidRDefault="00BA1D32" w:rsidP="00BA1D32">
      <w:pPr>
        <w:pStyle w:val="10"/>
        <w:numPr>
          <w:ilvl w:val="0"/>
          <w:numId w:val="16"/>
        </w:numPr>
        <w:ind w:firstLineChars="0"/>
        <w:rPr>
          <w:rFonts w:ascii="华文宋体" w:eastAsia="华文宋体" w:hAnsi="华文宋体"/>
          <w:sz w:val="24"/>
          <w:szCs w:val="24"/>
        </w:rPr>
      </w:pPr>
      <w:proofErr w:type="gramStart"/>
      <w:r>
        <w:rPr>
          <w:rFonts w:ascii="华文宋体" w:eastAsia="华文宋体" w:hAnsi="华文宋体" w:hint="eastAsia"/>
          <w:sz w:val="24"/>
          <w:szCs w:val="24"/>
        </w:rPr>
        <w:t>吸样量</w:t>
      </w:r>
      <w:proofErr w:type="gramEnd"/>
      <w:r>
        <w:rPr>
          <w:rFonts w:ascii="华文宋体" w:eastAsia="华文宋体" w:hAnsi="华文宋体" w:hint="eastAsia"/>
          <w:sz w:val="24"/>
          <w:szCs w:val="24"/>
        </w:rPr>
        <w:t>：单有形成分模式：1ml</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检测速度：综合模式连续测试速度：不小于</w:t>
      </w:r>
      <w:r>
        <w:rPr>
          <w:rFonts w:ascii="华文宋体" w:eastAsia="华文宋体" w:hAnsi="华文宋体"/>
          <w:sz w:val="24"/>
          <w:szCs w:val="24"/>
        </w:rPr>
        <w:t>90</w:t>
      </w:r>
      <w:r>
        <w:rPr>
          <w:rFonts w:ascii="华文宋体" w:eastAsia="华文宋体" w:hAnsi="华文宋体" w:hint="eastAsia"/>
          <w:sz w:val="24"/>
          <w:szCs w:val="24"/>
        </w:rPr>
        <w:t>个测试</w:t>
      </w:r>
      <w:r>
        <w:rPr>
          <w:rFonts w:ascii="华文宋体" w:eastAsia="华文宋体" w:hAnsi="华文宋体"/>
          <w:sz w:val="24"/>
          <w:szCs w:val="24"/>
        </w:rPr>
        <w:t>/</w:t>
      </w:r>
      <w:r>
        <w:rPr>
          <w:rFonts w:ascii="华文宋体" w:eastAsia="华文宋体" w:hAnsi="华文宋体" w:hint="eastAsia"/>
          <w:sz w:val="24"/>
          <w:szCs w:val="24"/>
        </w:rPr>
        <w:t>小时</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携带污染率：≤0.02%</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急诊功能：</w:t>
      </w:r>
      <w:r>
        <w:rPr>
          <w:rFonts w:ascii="华文宋体" w:eastAsia="华文宋体" w:hAnsi="华文宋体" w:cs="宋体" w:hint="eastAsia"/>
          <w:color w:val="000000"/>
          <w:sz w:val="24"/>
          <w:szCs w:val="24"/>
        </w:rPr>
        <w:t>有专用的急诊插入检测位置，用于急诊检测</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仪器具有自动调焦技术，</w:t>
      </w:r>
      <w:proofErr w:type="gramStart"/>
      <w:r>
        <w:rPr>
          <w:rFonts w:ascii="华文宋体" w:eastAsia="华文宋体" w:hAnsi="华文宋体" w:hint="eastAsia"/>
          <w:sz w:val="24"/>
          <w:szCs w:val="24"/>
        </w:rPr>
        <w:t>无需定焦液</w:t>
      </w:r>
      <w:proofErr w:type="gramEnd"/>
      <w:r>
        <w:rPr>
          <w:rFonts w:ascii="华文宋体" w:eastAsia="华文宋体" w:hAnsi="华文宋体" w:hint="eastAsia"/>
          <w:sz w:val="24"/>
          <w:szCs w:val="24"/>
        </w:rPr>
        <w:t>进行人工调焦</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审核规则设定：具有自定义报告审核规则设定功能</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计数通道：四通道计数</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有形成分报告方式：提供</w:t>
      </w:r>
      <w:r>
        <w:rPr>
          <w:rFonts w:ascii="华文宋体" w:eastAsia="华文宋体" w:hAnsi="华文宋体"/>
          <w:sz w:val="24"/>
          <w:szCs w:val="24"/>
        </w:rPr>
        <w:t>xx</w:t>
      </w:r>
      <w:proofErr w:type="gramStart"/>
      <w:r>
        <w:rPr>
          <w:rFonts w:ascii="华文宋体" w:eastAsia="华文宋体" w:hAnsi="华文宋体"/>
          <w:sz w:val="24"/>
          <w:szCs w:val="24"/>
        </w:rPr>
        <w:t>个</w:t>
      </w:r>
      <w:proofErr w:type="gramEnd"/>
      <w:r>
        <w:rPr>
          <w:rFonts w:ascii="华文宋体" w:eastAsia="华文宋体" w:hAnsi="华文宋体"/>
          <w:sz w:val="24"/>
          <w:szCs w:val="24"/>
        </w:rPr>
        <w:t>/µL和xx</w:t>
      </w:r>
      <w:proofErr w:type="gramStart"/>
      <w:r>
        <w:rPr>
          <w:rFonts w:ascii="华文宋体" w:eastAsia="华文宋体" w:hAnsi="华文宋体"/>
          <w:sz w:val="24"/>
          <w:szCs w:val="24"/>
        </w:rPr>
        <w:t>个</w:t>
      </w:r>
      <w:proofErr w:type="gramEnd"/>
      <w:r>
        <w:rPr>
          <w:rFonts w:ascii="华文宋体" w:eastAsia="华文宋体" w:hAnsi="华文宋体"/>
          <w:sz w:val="24"/>
          <w:szCs w:val="24"/>
        </w:rPr>
        <w:t>/HPF</w:t>
      </w:r>
      <w:r>
        <w:rPr>
          <w:rFonts w:ascii="华文宋体" w:eastAsia="华文宋体" w:hAnsi="华文宋体" w:hint="eastAsia"/>
          <w:sz w:val="24"/>
          <w:szCs w:val="24"/>
        </w:rPr>
        <w:t>两种报告方式，用户自由选择</w:t>
      </w:r>
    </w:p>
    <w:p w:rsidR="00BA1D32" w:rsidRDefault="00BA1D32" w:rsidP="00BA1D32">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网络接口：标准网络接口，可以和LIS系统联网</w:t>
      </w:r>
    </w:p>
    <w:p w:rsidR="00BA1D32" w:rsidRDefault="00BA1D32" w:rsidP="00BA1D32">
      <w:pPr>
        <w:pStyle w:val="10"/>
        <w:numPr>
          <w:ilvl w:val="0"/>
          <w:numId w:val="16"/>
        </w:numPr>
        <w:ind w:firstLineChars="0"/>
        <w:rPr>
          <w:rFonts w:ascii="华文宋体" w:eastAsia="华文宋体" w:hAnsi="华文宋体"/>
          <w:sz w:val="24"/>
          <w:szCs w:val="24"/>
        </w:rPr>
      </w:pPr>
      <w:r w:rsidRPr="00AE630F">
        <w:rPr>
          <w:rFonts w:ascii="华文宋体" w:eastAsia="华文宋体" w:hAnsi="华文宋体" w:hint="eastAsia"/>
          <w:sz w:val="24"/>
          <w:szCs w:val="24"/>
        </w:rPr>
        <w:t>保修：终身保修，可提供备机</w:t>
      </w:r>
    </w:p>
    <w:p w:rsidR="00BA1D32" w:rsidRPr="00203671" w:rsidRDefault="00BA1D32" w:rsidP="00BA1D32">
      <w:pPr>
        <w:pStyle w:val="10"/>
        <w:numPr>
          <w:ilvl w:val="0"/>
          <w:numId w:val="16"/>
        </w:numPr>
        <w:ind w:firstLineChars="0"/>
        <w:rPr>
          <w:rFonts w:ascii="华文宋体" w:eastAsia="华文宋体" w:hAnsi="华文宋体"/>
          <w:sz w:val="24"/>
          <w:szCs w:val="24"/>
        </w:rPr>
      </w:pPr>
      <w:r w:rsidRPr="00203671">
        <w:rPr>
          <w:rFonts w:ascii="华文宋体" w:eastAsia="华文宋体" w:hAnsi="华文宋体" w:hint="eastAsia"/>
          <w:sz w:val="24"/>
          <w:szCs w:val="24"/>
        </w:rPr>
        <w:t>到货期</w:t>
      </w:r>
      <w:r w:rsidRPr="00203671">
        <w:rPr>
          <w:rFonts w:ascii="华文宋体" w:eastAsia="华文宋体" w:hAnsi="华文宋体"/>
          <w:sz w:val="24"/>
          <w:szCs w:val="24"/>
        </w:rPr>
        <w:t>：有现货</w:t>
      </w:r>
    </w:p>
    <w:p w:rsidR="000770A1" w:rsidRDefault="000770A1" w:rsidP="000770A1">
      <w:pPr>
        <w:spacing w:line="360" w:lineRule="auto"/>
        <w:rPr>
          <w:rFonts w:ascii="微软雅黑" w:eastAsia="微软雅黑" w:hAnsi="微软雅黑"/>
          <w:sz w:val="24"/>
          <w:szCs w:val="24"/>
        </w:rPr>
      </w:pPr>
    </w:p>
    <w:p w:rsidR="000B3604" w:rsidRPr="000770A1" w:rsidRDefault="000B3604" w:rsidP="005840DA">
      <w:pPr>
        <w:snapToGrid w:val="0"/>
        <w:jc w:val="left"/>
        <w:rPr>
          <w:rFonts w:ascii="宋体" w:hAnsi="宋体"/>
          <w:b/>
          <w:sz w:val="24"/>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w:t>
      </w:r>
      <w:r w:rsidR="009C2FE4">
        <w:rPr>
          <w:rFonts w:asciiTheme="minorEastAsia" w:eastAsiaTheme="minorEastAsia" w:hAnsiTheme="minorEastAsia" w:hint="eastAsia"/>
          <w:szCs w:val="21"/>
        </w:rPr>
        <w:t>两</w:t>
      </w:r>
      <w:r w:rsidR="00520F2F" w:rsidRPr="00196FAE">
        <w:rPr>
          <w:rFonts w:asciiTheme="minorEastAsia" w:eastAsiaTheme="minorEastAsia" w:hAnsiTheme="minorEastAsia" w:hint="eastAsia"/>
          <w:szCs w:val="21"/>
        </w:rPr>
        <w:t>年</w:t>
      </w:r>
      <w:r w:rsidR="009C2FE4">
        <w:rPr>
          <w:rFonts w:asciiTheme="minorEastAsia" w:eastAsiaTheme="minorEastAsia" w:hAnsiTheme="minorEastAsia" w:hint="eastAsia"/>
          <w:szCs w:val="21"/>
        </w:rPr>
        <w:t>方舱</w:t>
      </w:r>
      <w:r w:rsidR="009C2FE4">
        <w:rPr>
          <w:rFonts w:asciiTheme="minorEastAsia" w:eastAsiaTheme="minorEastAsia" w:hAnsiTheme="minorEastAsia"/>
          <w:szCs w:val="21"/>
        </w:rPr>
        <w:t>实验室的</w:t>
      </w:r>
      <w:r w:rsidR="00520F2F" w:rsidRPr="00196FAE">
        <w:rPr>
          <w:rFonts w:asciiTheme="minorEastAsia" w:eastAsiaTheme="minorEastAsia" w:hAnsiTheme="minorEastAsia" w:hint="eastAsia"/>
          <w:szCs w:val="21"/>
        </w:rPr>
        <w:t>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hint="eastAsia"/>
          <w:szCs w:val="21"/>
        </w:rPr>
        <w:t>7</w:t>
      </w:r>
      <w:r w:rsidR="00DE281A"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DE281A" w:rsidRPr="00196FAE">
        <w:rPr>
          <w:rFonts w:asciiTheme="minorEastAsia" w:eastAsiaTheme="minorEastAsia" w:hAnsiTheme="minorEastAsia" w:hint="eastAsia"/>
          <w:szCs w:val="21"/>
        </w:rPr>
        <w:t>日</w:t>
      </w:r>
      <w:r w:rsidR="00D9241D">
        <w:rPr>
          <w:rFonts w:asciiTheme="minorEastAsia" w:eastAsiaTheme="minorEastAsia" w:hAnsiTheme="minorEastAsia"/>
          <w:szCs w:val="21"/>
        </w:rPr>
        <w:t>8</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w:t>
      </w:r>
      <w:r w:rsidR="001533F6">
        <w:rPr>
          <w:rFonts w:asciiTheme="minorEastAsia" w:eastAsiaTheme="minorEastAsia" w:hAnsiTheme="minorEastAsia" w:hint="eastAsia"/>
          <w:szCs w:val="21"/>
        </w:rPr>
        <w:t>二层</w:t>
      </w:r>
      <w:r w:rsidR="001533F6">
        <w:rPr>
          <w:rFonts w:asciiTheme="minorEastAsia" w:eastAsiaTheme="minorEastAsia" w:hAnsiTheme="minorEastAsia"/>
          <w:szCs w:val="21"/>
        </w:rPr>
        <w:t>第九会议室</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DE281A"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D9241D">
        <w:rPr>
          <w:rFonts w:asciiTheme="minorEastAsia" w:eastAsiaTheme="minorEastAsia" w:hAnsiTheme="minorEastAsia"/>
          <w:szCs w:val="21"/>
        </w:rPr>
        <w:t>8</w:t>
      </w:r>
      <w:r w:rsidR="00DE281A" w:rsidRPr="00196FAE">
        <w:rPr>
          <w:rFonts w:asciiTheme="minorEastAsia" w:eastAsiaTheme="minorEastAsia" w:hAnsiTheme="minorEastAsia" w:hint="eastAsia"/>
          <w:szCs w:val="21"/>
        </w:rPr>
        <w:t>：</w:t>
      </w:r>
      <w:r w:rsidR="00D9241D">
        <w:rPr>
          <w:rFonts w:asciiTheme="minorEastAsia" w:eastAsiaTheme="minorEastAsia" w:hAnsiTheme="minor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065597" w:rsidRPr="00196FAE">
        <w:rPr>
          <w:rFonts w:asciiTheme="minorEastAsia" w:eastAsiaTheme="minorEastAsia" w:hAnsiTheme="minorEastAsia" w:hint="eastAsia"/>
          <w:szCs w:val="21"/>
        </w:rPr>
        <w:t>开标时间</w:t>
      </w:r>
      <w:r w:rsidR="001533F6">
        <w:rPr>
          <w:rFonts w:asciiTheme="minorEastAsia" w:eastAsiaTheme="minorEastAsia" w:hAnsiTheme="minorEastAsia" w:hint="eastAsia"/>
          <w:szCs w:val="21"/>
        </w:rPr>
        <w:t>：</w:t>
      </w:r>
      <w:r w:rsidR="001533F6" w:rsidRPr="00196FAE">
        <w:rPr>
          <w:rFonts w:asciiTheme="minorEastAsia" w:eastAsiaTheme="minorEastAsia" w:hAnsiTheme="minorEastAsia" w:hint="eastAsia"/>
          <w:szCs w:val="21"/>
        </w:rPr>
        <w:t xml:space="preserve"> </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065597"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625944" w:rsidRPr="00196FAE">
        <w:rPr>
          <w:rFonts w:asciiTheme="minorEastAsia" w:eastAsiaTheme="minorEastAsia" w:hAnsiTheme="minorEastAsia" w:hint="eastAsia"/>
          <w:szCs w:val="21"/>
        </w:rPr>
        <w:t>日</w:t>
      </w:r>
      <w:r w:rsidR="00D9241D">
        <w:rPr>
          <w:rFonts w:asciiTheme="minorEastAsia" w:eastAsiaTheme="minorEastAsia" w:hAnsiTheme="minorEastAsia"/>
          <w:szCs w:val="21"/>
        </w:rPr>
        <w:t>8</w:t>
      </w:r>
      <w:r w:rsidR="001533F6">
        <w:rPr>
          <w:rFonts w:asciiTheme="minorEastAsia" w:eastAsiaTheme="minorEastAsia" w:hAnsiTheme="minorEastAsia" w:hint="eastAsia"/>
          <w:szCs w:val="21"/>
        </w:rPr>
        <w:t>:</w:t>
      </w:r>
      <w:r w:rsidR="00D9241D">
        <w:rPr>
          <w:rFonts w:asciiTheme="minorEastAsia" w:eastAsiaTheme="minorEastAsia" w:hAnsiTheme="minorEastAsia"/>
          <w:szCs w:val="21"/>
        </w:rPr>
        <w:t>3</w:t>
      </w:r>
      <w:r w:rsidR="001533F6">
        <w:rPr>
          <w:rFonts w:asciiTheme="minorEastAsia" w:eastAsiaTheme="minorEastAsia" w:hAnsiTheme="minorEastAsia" w:hint="eastAsia"/>
          <w:szCs w:val="21"/>
        </w:rPr>
        <w:t>0</w:t>
      </w:r>
      <w:r w:rsidR="001533F6" w:rsidRPr="00196FAE">
        <w:rPr>
          <w:rFonts w:asciiTheme="minorEastAsia" w:eastAsiaTheme="minorEastAsia" w:hAnsiTheme="minorEastAsia" w:hint="eastAsia"/>
          <w:szCs w:val="21"/>
        </w:rPr>
        <w:t>（北京时间）</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66C" w:rsidRDefault="0008366C" w:rsidP="00C35CAB">
      <w:r>
        <w:separator/>
      </w:r>
    </w:p>
  </w:endnote>
  <w:endnote w:type="continuationSeparator" w:id="0">
    <w:p w:rsidR="0008366C" w:rsidRDefault="0008366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华文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66C" w:rsidRDefault="0008366C" w:rsidP="00C35CAB">
      <w:r>
        <w:separator/>
      </w:r>
    </w:p>
  </w:footnote>
  <w:footnote w:type="continuationSeparator" w:id="0">
    <w:p w:rsidR="0008366C" w:rsidRDefault="0008366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CA683C"/>
    <w:multiLevelType w:val="hybridMultilevel"/>
    <w:tmpl w:val="2D6AB0B0"/>
    <w:lvl w:ilvl="0" w:tplc="FAF63A34">
      <w:start w:val="4"/>
      <w:numFmt w:val="japaneseCounting"/>
      <w:lvlText w:val="%1、"/>
      <w:lvlJc w:val="left"/>
      <w:pPr>
        <w:ind w:left="480" w:hanging="480"/>
      </w:pPr>
      <w:rPr>
        <w:rFonts w:hint="default"/>
        <w:b w:val="0"/>
      </w:rPr>
    </w:lvl>
    <w:lvl w:ilvl="1" w:tplc="ACDE4F2C">
      <w:start w:val="1"/>
      <w:numFmt w:val="decimal"/>
      <w:lvlText w:val="%2、"/>
      <w:lvlJc w:val="left"/>
      <w:pPr>
        <w:ind w:left="1140" w:hanging="720"/>
      </w:pPr>
      <w:rPr>
        <w:rFonts w:hint="default"/>
        <w:b w:val="0"/>
        <w:bC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223A4CFA"/>
    <w:multiLevelType w:val="multilevel"/>
    <w:tmpl w:val="C7688F0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065"/>
        </w:tabs>
        <w:ind w:left="1065" w:hanging="495"/>
      </w:pPr>
      <w:rPr>
        <w:rFonts w:hint="default"/>
      </w:rPr>
    </w:lvl>
    <w:lvl w:ilvl="2">
      <w:start w:val="1"/>
      <w:numFmt w:val="decimal"/>
      <w:lvlText w:val="%3、"/>
      <w:lvlJc w:val="left"/>
      <w:pPr>
        <w:tabs>
          <w:tab w:val="num" w:pos="1860"/>
        </w:tabs>
        <w:ind w:left="1860" w:hanging="720"/>
      </w:pPr>
      <w:rPr>
        <w:rFonts w:ascii="Times New Roman" w:eastAsia="Times New Roman" w:hAnsi="Times New Roman" w:cs="Times New Roman"/>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D0341"/>
    <w:multiLevelType w:val="hybridMultilevel"/>
    <w:tmpl w:val="750AA12E"/>
    <w:lvl w:ilvl="0" w:tplc="F1500AD8">
      <w:start w:val="3"/>
      <w:numFmt w:val="decimal"/>
      <w:lvlText w:val="%1、"/>
      <w:lvlJc w:val="left"/>
      <w:pPr>
        <w:tabs>
          <w:tab w:val="num" w:pos="1620"/>
        </w:tabs>
        <w:ind w:left="1620" w:hanging="360"/>
      </w:pPr>
      <w:rPr>
        <w:rFonts w:ascii="宋体" w:hAnsi="宋体" w:hint="default"/>
      </w:r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15">
    <w:nsid w:val="736546B2"/>
    <w:multiLevelType w:val="multilevel"/>
    <w:tmpl w:val="736546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2"/>
  </w:num>
  <w:num w:numId="3">
    <w:abstractNumId w:val="11"/>
  </w:num>
  <w:num w:numId="4">
    <w:abstractNumId w:val="9"/>
  </w:num>
  <w:num w:numId="5">
    <w:abstractNumId w:val="8"/>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5"/>
  </w:num>
  <w:num w:numId="13">
    <w:abstractNumId w:val="6"/>
  </w:num>
  <w:num w:numId="14">
    <w:abstractNumId w:val="14"/>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9A9"/>
    <w:rsid w:val="00071F48"/>
    <w:rsid w:val="00072BFF"/>
    <w:rsid w:val="00073C73"/>
    <w:rsid w:val="000770A1"/>
    <w:rsid w:val="0008280B"/>
    <w:rsid w:val="0008366C"/>
    <w:rsid w:val="000857D8"/>
    <w:rsid w:val="000911EC"/>
    <w:rsid w:val="000925DD"/>
    <w:rsid w:val="00094ED3"/>
    <w:rsid w:val="00097CF5"/>
    <w:rsid w:val="000A2508"/>
    <w:rsid w:val="000A644E"/>
    <w:rsid w:val="000B0F10"/>
    <w:rsid w:val="000B3604"/>
    <w:rsid w:val="000B3E7D"/>
    <w:rsid w:val="000B4494"/>
    <w:rsid w:val="000B7191"/>
    <w:rsid w:val="000B7802"/>
    <w:rsid w:val="000C035B"/>
    <w:rsid w:val="000E0E55"/>
    <w:rsid w:val="000E3512"/>
    <w:rsid w:val="000F2F8C"/>
    <w:rsid w:val="00104335"/>
    <w:rsid w:val="00104611"/>
    <w:rsid w:val="0010565C"/>
    <w:rsid w:val="00105CFD"/>
    <w:rsid w:val="00116FCC"/>
    <w:rsid w:val="00117A90"/>
    <w:rsid w:val="00126DB1"/>
    <w:rsid w:val="0013613D"/>
    <w:rsid w:val="001430BD"/>
    <w:rsid w:val="00144722"/>
    <w:rsid w:val="00147E33"/>
    <w:rsid w:val="00152B6F"/>
    <w:rsid w:val="001533F6"/>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56103"/>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C4562"/>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1388"/>
    <w:rsid w:val="004C6237"/>
    <w:rsid w:val="004C7F0B"/>
    <w:rsid w:val="004D7505"/>
    <w:rsid w:val="004F1416"/>
    <w:rsid w:val="00510942"/>
    <w:rsid w:val="00512084"/>
    <w:rsid w:val="00520F2F"/>
    <w:rsid w:val="005233B4"/>
    <w:rsid w:val="00524191"/>
    <w:rsid w:val="00525709"/>
    <w:rsid w:val="005301B0"/>
    <w:rsid w:val="00535E37"/>
    <w:rsid w:val="005609F1"/>
    <w:rsid w:val="00564227"/>
    <w:rsid w:val="00566A9C"/>
    <w:rsid w:val="00577D68"/>
    <w:rsid w:val="005840DA"/>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E28"/>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0506"/>
    <w:rsid w:val="00915C47"/>
    <w:rsid w:val="00916809"/>
    <w:rsid w:val="00916B6A"/>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2FE4"/>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27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1AF7"/>
    <w:rsid w:val="00B85487"/>
    <w:rsid w:val="00B87D8E"/>
    <w:rsid w:val="00BA1D32"/>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6391"/>
    <w:rsid w:val="00C37840"/>
    <w:rsid w:val="00C41C3B"/>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241D"/>
    <w:rsid w:val="00D97CFA"/>
    <w:rsid w:val="00DA5771"/>
    <w:rsid w:val="00DB1FE4"/>
    <w:rsid w:val="00DB2769"/>
    <w:rsid w:val="00DB333A"/>
    <w:rsid w:val="00DC6B52"/>
    <w:rsid w:val="00DD37F0"/>
    <w:rsid w:val="00DD78E2"/>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46609"/>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paragraph" w:customStyle="1" w:styleId="Default">
    <w:name w:val="Default"/>
    <w:qFormat/>
    <w:rsid w:val="00356103"/>
    <w:pPr>
      <w:autoSpaceDE w:val="0"/>
      <w:autoSpaceDN w:val="0"/>
      <w:adjustRightInd w:val="0"/>
    </w:pPr>
    <w:rPr>
      <w:rFonts w:ascii="微软雅黑" w:eastAsia="微软雅黑" w:cs="微软雅黑"/>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8F7C1-D750-49A4-B366-69C876959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659</Words>
  <Characters>3761</Characters>
  <Application>Microsoft Office Word</Application>
  <DocSecurity>0</DocSecurity>
  <Lines>31</Lines>
  <Paragraphs>8</Paragraphs>
  <ScaleCrop>false</ScaleCrop>
  <Company/>
  <LinksUpToDate>false</LinksUpToDate>
  <CharactersWithSpaces>4412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34</cp:revision>
  <cp:lastPrinted>2015-07-01T23:52:00Z</cp:lastPrinted>
  <dcterms:created xsi:type="dcterms:W3CDTF">2021-03-18T02:48:00Z</dcterms:created>
  <dcterms:modified xsi:type="dcterms:W3CDTF">2021-07-07T01:22:00Z</dcterms:modified>
</cp:coreProperties>
</file>