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8B4E2" w14:textId="51039C91" w:rsidR="009B6033" w:rsidRPr="00364B75" w:rsidRDefault="009B6033" w:rsidP="00223BD5">
      <w:pPr>
        <w:spacing w:line="360" w:lineRule="auto"/>
        <w:jc w:val="center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 w:hint="eastAsia"/>
          <w:sz w:val="24"/>
          <w:szCs w:val="32"/>
        </w:rPr>
        <w:t>全自动免疫分析</w:t>
      </w:r>
      <w:r w:rsidR="00604E22" w:rsidRPr="00364B75">
        <w:rPr>
          <w:rFonts w:ascii="楷体" w:eastAsia="楷体" w:hAnsi="楷体" w:hint="eastAsia"/>
          <w:sz w:val="24"/>
          <w:szCs w:val="32"/>
        </w:rPr>
        <w:t>系统</w:t>
      </w:r>
      <w:r w:rsidRPr="00364B75">
        <w:rPr>
          <w:rFonts w:ascii="楷体" w:eastAsia="楷体" w:hAnsi="楷体" w:hint="eastAsia"/>
          <w:sz w:val="24"/>
          <w:szCs w:val="32"/>
        </w:rPr>
        <w:t>招标参数</w:t>
      </w:r>
    </w:p>
    <w:p w14:paraId="53C79803" w14:textId="1BA771E9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 w:hint="eastAsia"/>
          <w:sz w:val="24"/>
          <w:szCs w:val="32"/>
        </w:rPr>
        <w:t>一、</w:t>
      </w:r>
      <w:r w:rsidRPr="00364B75">
        <w:rPr>
          <w:rFonts w:ascii="楷体" w:eastAsia="楷体" w:hAnsi="楷体"/>
          <w:sz w:val="24"/>
          <w:szCs w:val="32"/>
        </w:rPr>
        <w:t>主要用途</w:t>
      </w:r>
    </w:p>
    <w:p w14:paraId="2B1F9DCF" w14:textId="091AC61E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1.1</w:t>
      </w:r>
      <w:r w:rsidRPr="00364B75">
        <w:rPr>
          <w:rFonts w:ascii="楷体" w:eastAsia="楷体" w:hAnsi="楷体"/>
          <w:sz w:val="24"/>
          <w:szCs w:val="32"/>
        </w:rPr>
        <w:tab/>
      </w:r>
      <w:r w:rsidR="00223BD5" w:rsidRPr="00364B75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适用范围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适用于检验科免疫标本的前处理，自动化检测及后处理。</w:t>
      </w:r>
    </w:p>
    <w:p w14:paraId="76F5C532" w14:textId="27126E36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1.2</w:t>
      </w:r>
      <w:r w:rsidRPr="00364B75">
        <w:rPr>
          <w:rFonts w:ascii="楷体" w:eastAsia="楷体" w:hAnsi="楷体"/>
          <w:sz w:val="24"/>
          <w:szCs w:val="32"/>
        </w:rPr>
        <w:tab/>
      </w:r>
      <w:r w:rsidR="00223BD5" w:rsidRPr="00364B75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功能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包括条码识别，离心，去盖，分杯，数据管理和样本储存等功能，满足检验科日常工作要求。</w:t>
      </w:r>
    </w:p>
    <w:p w14:paraId="4D9AF571" w14:textId="5FB384F4" w:rsidR="009B6033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1.3</w:t>
      </w:r>
      <w:r w:rsidRPr="00364B75">
        <w:rPr>
          <w:rFonts w:ascii="楷体" w:eastAsia="楷体" w:hAnsi="楷体"/>
          <w:sz w:val="24"/>
          <w:szCs w:val="32"/>
        </w:rPr>
        <w:tab/>
        <w:t>其他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适应大量标本处理，要求处理速度快，数据传输LIS系统顺畅。</w:t>
      </w:r>
    </w:p>
    <w:p w14:paraId="05006946" w14:textId="77777777" w:rsidR="002B07EC" w:rsidRPr="00364B75" w:rsidRDefault="002B07EC" w:rsidP="00223BD5">
      <w:pPr>
        <w:spacing w:line="360" w:lineRule="auto"/>
        <w:rPr>
          <w:rFonts w:ascii="楷体" w:eastAsia="楷体" w:hAnsi="楷体"/>
          <w:sz w:val="24"/>
          <w:szCs w:val="32"/>
        </w:rPr>
      </w:pPr>
    </w:p>
    <w:p w14:paraId="4CC6C7A4" w14:textId="4EE5F8E4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 w:hint="eastAsia"/>
          <w:sz w:val="24"/>
          <w:szCs w:val="32"/>
        </w:rPr>
        <w:t>二、</w:t>
      </w:r>
      <w:r w:rsidRPr="00364B75">
        <w:rPr>
          <w:rFonts w:ascii="楷体" w:eastAsia="楷体" w:hAnsi="楷体"/>
          <w:sz w:val="24"/>
          <w:szCs w:val="32"/>
        </w:rPr>
        <w:t>主要技术规格及要求</w:t>
      </w:r>
    </w:p>
    <w:p w14:paraId="00E5C562" w14:textId="678A286E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2.1</w:t>
      </w:r>
      <w:r w:rsidR="00223BD5" w:rsidRPr="00364B75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系统整体要求</w:t>
      </w:r>
    </w:p>
    <w:p w14:paraId="09D1FC2C" w14:textId="199A48C2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2.1.1</w:t>
      </w:r>
      <w:r w:rsidR="00223BD5" w:rsidRPr="00364B75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产品资质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提供设备及相应模块的SFDA产品注册证，不属于医疗器械管理范畴内的提供上级管理部门的证明文件</w:t>
      </w:r>
      <w:r w:rsidR="002B07EC">
        <w:rPr>
          <w:rFonts w:ascii="楷体" w:eastAsia="楷体" w:hAnsi="楷体" w:hint="eastAsia"/>
          <w:sz w:val="24"/>
          <w:szCs w:val="32"/>
        </w:rPr>
        <w:t>。</w:t>
      </w:r>
    </w:p>
    <w:p w14:paraId="1180AC46" w14:textId="7BD353BB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2.1.2系统功能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具备前处理系统、样本检测系统、后处理系统、传输轨道组件以及数据信息管理系统，通过传输轨道连接，实现样本检测全程自动化。根据实验室规划布局需求，可进行多种模式的自由组合</w:t>
      </w:r>
      <w:r w:rsidR="002B07EC">
        <w:rPr>
          <w:rFonts w:ascii="楷体" w:eastAsia="楷体" w:hAnsi="楷体" w:hint="eastAsia"/>
          <w:sz w:val="24"/>
          <w:szCs w:val="32"/>
        </w:rPr>
        <w:t>。</w:t>
      </w:r>
    </w:p>
    <w:p w14:paraId="75856907" w14:textId="6E008C24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2.1.4</w:t>
      </w:r>
      <w:r w:rsidR="00223BD5" w:rsidRPr="00364B75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应急预案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轨道模块因维护保养等原因需停止运行时，仍旧能够完成样本前处理流程，并且分析仪可各自独立运行工作</w:t>
      </w:r>
      <w:r w:rsidR="002B07EC">
        <w:rPr>
          <w:rFonts w:ascii="楷体" w:eastAsia="楷体" w:hAnsi="楷体" w:hint="eastAsia"/>
          <w:sz w:val="24"/>
          <w:szCs w:val="32"/>
        </w:rPr>
        <w:t>。</w:t>
      </w:r>
    </w:p>
    <w:p w14:paraId="1A1B217D" w14:textId="77777777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2.2前处理及轨道系统</w:t>
      </w:r>
      <w:r w:rsidRPr="00364B75">
        <w:rPr>
          <w:rFonts w:ascii="楷体" w:eastAsia="楷体" w:hAnsi="楷体"/>
          <w:sz w:val="24"/>
          <w:szCs w:val="32"/>
        </w:rPr>
        <w:tab/>
        <w:t xml:space="preserve">　</w:t>
      </w:r>
    </w:p>
    <w:p w14:paraId="1DE07A46" w14:textId="57FB8828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2.2.1</w:t>
      </w:r>
      <w:r w:rsidRPr="00364B75">
        <w:rPr>
          <w:rFonts w:ascii="楷体" w:eastAsia="楷体" w:hAnsi="楷体"/>
          <w:sz w:val="24"/>
          <w:szCs w:val="32"/>
        </w:rPr>
        <w:tab/>
        <w:t>样本装载量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进样区装载量≥600样本，可连续进样</w:t>
      </w:r>
    </w:p>
    <w:p w14:paraId="47BF9C4E" w14:textId="6DDD9E33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2.2.2</w:t>
      </w:r>
      <w:r w:rsidRPr="00364B75">
        <w:rPr>
          <w:rFonts w:ascii="楷体" w:eastAsia="楷体" w:hAnsi="楷体"/>
          <w:sz w:val="24"/>
          <w:szCs w:val="32"/>
        </w:rPr>
        <w:tab/>
        <w:t>样本处理速度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进样区样本处理速度≥1400样本/小时</w:t>
      </w:r>
    </w:p>
    <w:p w14:paraId="1CDC441D" w14:textId="17C1505B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2.2.3</w:t>
      </w:r>
      <w:r w:rsidRPr="00364B75">
        <w:rPr>
          <w:rFonts w:ascii="楷体" w:eastAsia="楷体" w:hAnsi="楷体"/>
          <w:sz w:val="24"/>
          <w:szCs w:val="32"/>
        </w:rPr>
        <w:tab/>
        <w:t>急诊功能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具有实时急诊样本插入功能</w:t>
      </w:r>
    </w:p>
    <w:p w14:paraId="492DD5F7" w14:textId="3C8451E1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2.2.4</w:t>
      </w:r>
      <w:r w:rsidRPr="00364B75">
        <w:rPr>
          <w:rFonts w:ascii="楷体" w:eastAsia="楷体" w:hAnsi="楷体"/>
          <w:sz w:val="24"/>
          <w:szCs w:val="32"/>
        </w:rPr>
        <w:tab/>
        <w:t>样本量探测</w:t>
      </w:r>
      <w:r w:rsidR="00223BD5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具有标本量检测功能，能穿透样本标签，探测样本量</w:t>
      </w:r>
    </w:p>
    <w:p w14:paraId="7E763EDE" w14:textId="3AA38239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2.2.5</w:t>
      </w:r>
      <w:r w:rsidRPr="00364B75">
        <w:rPr>
          <w:rFonts w:ascii="楷体" w:eastAsia="楷体" w:hAnsi="楷体"/>
          <w:sz w:val="24"/>
          <w:szCs w:val="32"/>
        </w:rPr>
        <w:tab/>
      </w:r>
      <w:r w:rsidR="002B07EC" w:rsidRPr="00364B75">
        <w:rPr>
          <w:rFonts w:ascii="楷体" w:eastAsia="楷体" w:hAnsi="楷体"/>
          <w:sz w:val="24"/>
          <w:szCs w:val="32"/>
        </w:rPr>
        <w:t>去盖功能</w:t>
      </w:r>
      <w:r w:rsidR="002B07EC" w:rsidRPr="00364B75">
        <w:rPr>
          <w:rFonts w:ascii="楷体" w:eastAsia="楷体" w:hAnsi="楷体" w:hint="eastAsia"/>
          <w:sz w:val="24"/>
          <w:szCs w:val="32"/>
        </w:rPr>
        <w:t>：</w:t>
      </w:r>
      <w:r w:rsidR="002B07EC" w:rsidRPr="00364B75">
        <w:rPr>
          <w:rFonts w:ascii="楷体" w:eastAsia="楷体" w:hAnsi="楷体"/>
          <w:sz w:val="24"/>
          <w:szCs w:val="32"/>
        </w:rPr>
        <w:t>对识别后的样本自动去盖，去盖速度与进样速度匹配≥1400样本/小时</w:t>
      </w:r>
      <w:r w:rsidR="002B07EC">
        <w:rPr>
          <w:rFonts w:ascii="楷体" w:eastAsia="楷体" w:hAnsi="楷体" w:hint="eastAsia"/>
          <w:sz w:val="24"/>
          <w:szCs w:val="32"/>
        </w:rPr>
        <w:t>。</w:t>
      </w:r>
    </w:p>
    <w:p w14:paraId="1956B832" w14:textId="2EC7730E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2.2.6</w:t>
      </w:r>
      <w:r w:rsidRPr="00364B75">
        <w:rPr>
          <w:rFonts w:ascii="楷体" w:eastAsia="楷体" w:hAnsi="楷体"/>
          <w:sz w:val="24"/>
          <w:szCs w:val="32"/>
        </w:rPr>
        <w:tab/>
      </w:r>
      <w:r w:rsidR="002B07EC" w:rsidRPr="00364B75">
        <w:rPr>
          <w:rFonts w:ascii="楷体" w:eastAsia="楷体" w:hAnsi="楷体"/>
          <w:sz w:val="24"/>
          <w:szCs w:val="32"/>
        </w:rPr>
        <w:t>离心速度</w:t>
      </w:r>
      <w:r w:rsidR="002B07EC" w:rsidRPr="00364B75">
        <w:rPr>
          <w:rFonts w:ascii="楷体" w:eastAsia="楷体" w:hAnsi="楷体" w:hint="eastAsia"/>
          <w:sz w:val="24"/>
          <w:szCs w:val="32"/>
        </w:rPr>
        <w:t>：</w:t>
      </w:r>
      <w:r w:rsidR="002B07EC" w:rsidRPr="00364B75">
        <w:rPr>
          <w:rFonts w:ascii="楷体" w:eastAsia="楷体" w:hAnsi="楷体"/>
          <w:sz w:val="24"/>
          <w:szCs w:val="32"/>
        </w:rPr>
        <w:t>低温离心机，离心机一次装载量≥120管</w:t>
      </w:r>
      <w:r w:rsidR="002B07EC">
        <w:rPr>
          <w:rFonts w:ascii="楷体" w:eastAsia="楷体" w:hAnsi="楷体" w:hint="eastAsia"/>
          <w:sz w:val="24"/>
          <w:szCs w:val="32"/>
        </w:rPr>
        <w:t>，</w:t>
      </w:r>
      <w:r w:rsidR="002B07EC" w:rsidRPr="00364B75">
        <w:rPr>
          <w:rFonts w:ascii="楷体" w:eastAsia="楷体" w:hAnsi="楷体"/>
          <w:sz w:val="24"/>
          <w:szCs w:val="32"/>
        </w:rPr>
        <w:t>离心处理能力≥940管/小时</w:t>
      </w:r>
      <w:r w:rsidR="002B07EC">
        <w:rPr>
          <w:rFonts w:ascii="楷体" w:eastAsia="楷体" w:hAnsi="楷体" w:hint="eastAsia"/>
          <w:sz w:val="24"/>
          <w:szCs w:val="32"/>
        </w:rPr>
        <w:t>；</w:t>
      </w:r>
      <w:r w:rsidR="002B07EC" w:rsidRPr="00364B75">
        <w:rPr>
          <w:rFonts w:ascii="楷体" w:eastAsia="楷体" w:hAnsi="楷体"/>
          <w:sz w:val="24"/>
          <w:szCs w:val="32"/>
        </w:rPr>
        <w:t>具有智能自动平衡功能</w:t>
      </w:r>
      <w:r w:rsidR="002B07EC">
        <w:rPr>
          <w:rFonts w:ascii="楷体" w:eastAsia="楷体" w:hAnsi="楷体" w:hint="eastAsia"/>
          <w:sz w:val="24"/>
          <w:szCs w:val="32"/>
        </w:rPr>
        <w:t>；</w:t>
      </w:r>
      <w:r w:rsidR="002B07EC" w:rsidRPr="00364B75">
        <w:rPr>
          <w:rFonts w:ascii="楷体" w:eastAsia="楷体" w:hAnsi="楷体"/>
          <w:sz w:val="24"/>
          <w:szCs w:val="32"/>
        </w:rPr>
        <w:t>具有独立的离心样本等待区域</w:t>
      </w:r>
      <w:r w:rsidR="002B07EC">
        <w:rPr>
          <w:rFonts w:ascii="楷体" w:eastAsia="楷体" w:hAnsi="楷体" w:hint="eastAsia"/>
          <w:sz w:val="24"/>
          <w:szCs w:val="32"/>
        </w:rPr>
        <w:t>。</w:t>
      </w:r>
    </w:p>
    <w:p w14:paraId="1ED887D3" w14:textId="210837CD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2.2.7</w:t>
      </w:r>
      <w:r w:rsidRPr="00364B75">
        <w:rPr>
          <w:rFonts w:ascii="楷体" w:eastAsia="楷体" w:hAnsi="楷体"/>
          <w:sz w:val="24"/>
          <w:szCs w:val="32"/>
        </w:rPr>
        <w:tab/>
      </w:r>
      <w:r w:rsidR="002B07EC" w:rsidRPr="00364B75">
        <w:rPr>
          <w:rFonts w:ascii="楷体" w:eastAsia="楷体" w:hAnsi="楷体"/>
          <w:sz w:val="24"/>
          <w:szCs w:val="32"/>
        </w:rPr>
        <w:t>出样单元</w:t>
      </w:r>
      <w:r w:rsidR="002B07EC" w:rsidRPr="00364B75">
        <w:rPr>
          <w:rFonts w:ascii="楷体" w:eastAsia="楷体" w:hAnsi="楷体" w:hint="eastAsia"/>
          <w:sz w:val="24"/>
          <w:szCs w:val="32"/>
        </w:rPr>
        <w:t>：</w:t>
      </w:r>
      <w:r w:rsidR="002B07EC" w:rsidRPr="00364B75">
        <w:rPr>
          <w:rFonts w:ascii="楷体" w:eastAsia="楷体" w:hAnsi="楷体"/>
          <w:sz w:val="24"/>
          <w:szCs w:val="32"/>
        </w:rPr>
        <w:t>具备样本出样单元，具有独立的分样区域</w:t>
      </w:r>
    </w:p>
    <w:p w14:paraId="73DF6E82" w14:textId="5351861E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2.2.8</w:t>
      </w:r>
      <w:r w:rsidRPr="00364B75">
        <w:rPr>
          <w:rFonts w:ascii="楷体" w:eastAsia="楷体" w:hAnsi="楷体"/>
          <w:sz w:val="24"/>
          <w:szCs w:val="32"/>
        </w:rPr>
        <w:tab/>
        <w:t>分类速度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分类速度≥1400管/小时</w:t>
      </w:r>
    </w:p>
    <w:p w14:paraId="5D9F6EA8" w14:textId="79931425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2.2.9</w:t>
      </w:r>
      <w:r w:rsidRPr="00364B75">
        <w:rPr>
          <w:rFonts w:ascii="楷体" w:eastAsia="楷体" w:hAnsi="楷体"/>
          <w:sz w:val="24"/>
          <w:szCs w:val="32"/>
        </w:rPr>
        <w:tab/>
        <w:t>样本出样单元容量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可容纳≥1200管，连续出样，在出样单元存储区域满载时可自动提供报警提示</w:t>
      </w:r>
    </w:p>
    <w:p w14:paraId="4864FF91" w14:textId="297D6AC6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lastRenderedPageBreak/>
        <w:t>2.2.</w:t>
      </w:r>
      <w:r w:rsidR="002B07EC">
        <w:rPr>
          <w:rFonts w:ascii="楷体" w:eastAsia="楷体" w:hAnsi="楷体"/>
          <w:sz w:val="24"/>
          <w:szCs w:val="32"/>
        </w:rPr>
        <w:t>1</w:t>
      </w:r>
      <w:r w:rsidRPr="00364B75">
        <w:rPr>
          <w:rFonts w:ascii="楷体" w:eastAsia="楷体" w:hAnsi="楷体"/>
          <w:sz w:val="24"/>
          <w:szCs w:val="32"/>
        </w:rPr>
        <w:t>0</w:t>
      </w:r>
      <w:r w:rsidRPr="00364B75">
        <w:rPr>
          <w:rFonts w:ascii="楷体" w:eastAsia="楷体" w:hAnsi="楷体"/>
          <w:sz w:val="24"/>
          <w:szCs w:val="32"/>
        </w:rPr>
        <w:tab/>
        <w:t>分类区域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前处理出样单元可为线下平台分拣样本，满足线上、线下样本检测需求</w:t>
      </w:r>
    </w:p>
    <w:p w14:paraId="65AD4407" w14:textId="07EFDAF1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</w:t>
      </w:r>
      <w:r w:rsidR="002B07EC">
        <w:rPr>
          <w:rFonts w:ascii="楷体" w:eastAsia="楷体" w:hAnsi="楷体"/>
          <w:sz w:val="24"/>
          <w:szCs w:val="32"/>
        </w:rPr>
        <w:t>1</w:t>
      </w:r>
      <w:r w:rsidRPr="00364B75">
        <w:rPr>
          <w:rFonts w:ascii="楷体" w:eastAsia="楷体" w:hAnsi="楷体"/>
          <w:sz w:val="24"/>
          <w:szCs w:val="32"/>
        </w:rPr>
        <w:t>1</w:t>
      </w:r>
      <w:r w:rsidRPr="00364B75">
        <w:rPr>
          <w:rFonts w:ascii="楷体" w:eastAsia="楷体" w:hAnsi="楷体"/>
          <w:sz w:val="24"/>
          <w:szCs w:val="32"/>
        </w:rPr>
        <w:tab/>
        <w:t>样本定位功能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可自动将原始管或分杯管排放至存档架上，并有样本定位功能。可将样本存储位置传递给医院LIS系统</w:t>
      </w:r>
    </w:p>
    <w:p w14:paraId="43179F07" w14:textId="32FC73B8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</w:t>
      </w:r>
      <w:r w:rsidR="002B07EC">
        <w:rPr>
          <w:rFonts w:ascii="楷体" w:eastAsia="楷体" w:hAnsi="楷体"/>
          <w:sz w:val="24"/>
          <w:szCs w:val="32"/>
        </w:rPr>
        <w:t>1</w:t>
      </w:r>
      <w:r w:rsidRPr="00364B75">
        <w:rPr>
          <w:rFonts w:ascii="楷体" w:eastAsia="楷体" w:hAnsi="楷体"/>
          <w:sz w:val="24"/>
          <w:szCs w:val="32"/>
        </w:rPr>
        <w:t>2</w:t>
      </w:r>
      <w:r w:rsidRPr="00364B75">
        <w:rPr>
          <w:rFonts w:ascii="楷体" w:eastAsia="楷体" w:hAnsi="楷体"/>
          <w:sz w:val="24"/>
          <w:szCs w:val="32"/>
        </w:rPr>
        <w:tab/>
        <w:t>样本架兼容性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出样单元可兼容多种厂家仪器的架子/容器，方便线下平台样本检测，提高效率</w:t>
      </w:r>
    </w:p>
    <w:p w14:paraId="7C3CAB40" w14:textId="2FEFE741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2.2.</w:t>
      </w:r>
      <w:r w:rsidR="002B07EC">
        <w:rPr>
          <w:rFonts w:ascii="楷体" w:eastAsia="楷体" w:hAnsi="楷体"/>
          <w:sz w:val="24"/>
          <w:szCs w:val="32"/>
        </w:rPr>
        <w:t>1</w:t>
      </w:r>
      <w:r w:rsidRPr="00364B75">
        <w:rPr>
          <w:rFonts w:ascii="楷体" w:eastAsia="楷体" w:hAnsi="楷体"/>
          <w:sz w:val="24"/>
          <w:szCs w:val="32"/>
        </w:rPr>
        <w:t>3</w:t>
      </w:r>
      <w:r w:rsidRPr="00364B75">
        <w:rPr>
          <w:rFonts w:ascii="楷体" w:eastAsia="楷体" w:hAnsi="楷体"/>
          <w:sz w:val="24"/>
          <w:szCs w:val="32"/>
        </w:rPr>
        <w:tab/>
        <w:t>错误样本存储区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能够提供错误样本管的存储区域，便于人工介入</w:t>
      </w:r>
    </w:p>
    <w:p w14:paraId="173C77D3" w14:textId="38F84DDB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2.3传输轨道</w:t>
      </w:r>
    </w:p>
    <w:p w14:paraId="05CD9599" w14:textId="558ABAD1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2.3.1</w:t>
      </w:r>
      <w:r w:rsidRPr="00364B75">
        <w:rPr>
          <w:rFonts w:ascii="楷体" w:eastAsia="楷体" w:hAnsi="楷体"/>
          <w:sz w:val="24"/>
          <w:szCs w:val="32"/>
        </w:rPr>
        <w:tab/>
        <w:t>轨道速度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轨道速度≥2500管/小时</w:t>
      </w:r>
    </w:p>
    <w:p w14:paraId="3AF0CE0C" w14:textId="30072A62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2.3.2</w:t>
      </w:r>
      <w:r w:rsidRPr="00364B75">
        <w:rPr>
          <w:rFonts w:ascii="楷体" w:eastAsia="楷体" w:hAnsi="楷体"/>
          <w:sz w:val="24"/>
          <w:szCs w:val="32"/>
        </w:rPr>
        <w:tab/>
        <w:t>运输方式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轨道运输使用架式运输或单管方式，轨道运输时可通过条码扫描或软件智能判断确认样本路径</w:t>
      </w:r>
    </w:p>
    <w:p w14:paraId="431D766E" w14:textId="0716B0A5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2.3.3</w:t>
      </w:r>
      <w:r w:rsidRPr="00364B75">
        <w:rPr>
          <w:rFonts w:ascii="楷体" w:eastAsia="楷体" w:hAnsi="楷体"/>
          <w:sz w:val="24"/>
          <w:szCs w:val="32"/>
        </w:rPr>
        <w:tab/>
        <w:t>运输模式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双向轨道运输模式</w:t>
      </w:r>
    </w:p>
    <w:p w14:paraId="4A8BDE56" w14:textId="584D9568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</w:t>
      </w:r>
      <w:r w:rsidR="00590A17">
        <w:rPr>
          <w:rFonts w:ascii="楷体" w:eastAsia="楷体" w:hAnsi="楷体"/>
          <w:sz w:val="24"/>
          <w:szCs w:val="32"/>
        </w:rPr>
        <w:t xml:space="preserve"> </w:t>
      </w:r>
      <w:r w:rsidRPr="00364B75">
        <w:rPr>
          <w:rFonts w:ascii="楷体" w:eastAsia="楷体" w:hAnsi="楷体"/>
          <w:sz w:val="24"/>
          <w:szCs w:val="32"/>
        </w:rPr>
        <w:t>免疫分析系统</w:t>
      </w:r>
    </w:p>
    <w:p w14:paraId="72DD60FB" w14:textId="11601160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2.4.1</w:t>
      </w:r>
      <w:r w:rsidRPr="00364B75">
        <w:rPr>
          <w:rFonts w:ascii="楷体" w:eastAsia="楷体" w:hAnsi="楷体"/>
          <w:sz w:val="24"/>
          <w:szCs w:val="32"/>
        </w:rPr>
        <w:tab/>
        <w:t>系统检测速度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总测试速度最高≥1000测试/小时（可组合≥4模块），单模块测试速度≥240测试/小时</w:t>
      </w:r>
    </w:p>
    <w:p w14:paraId="31DE71EC" w14:textId="241EBBFE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2.4.2</w:t>
      </w:r>
      <w:r w:rsidRPr="00364B75">
        <w:rPr>
          <w:rFonts w:ascii="楷体" w:eastAsia="楷体" w:hAnsi="楷体"/>
          <w:sz w:val="24"/>
          <w:szCs w:val="32"/>
        </w:rPr>
        <w:tab/>
        <w:t>试剂通道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总试剂通道数≥120个（可组合≥4个模块），单模块试剂通道数≥30个，自带5-10℃冷藏功能</w:t>
      </w:r>
    </w:p>
    <w:p w14:paraId="3DC54493" w14:textId="285ED9CB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2.4.3</w:t>
      </w:r>
      <w:r w:rsidRPr="00364B75">
        <w:rPr>
          <w:rFonts w:ascii="楷体" w:eastAsia="楷体" w:hAnsi="楷体"/>
          <w:sz w:val="24"/>
          <w:szCs w:val="32"/>
        </w:rPr>
        <w:tab/>
        <w:t>加样方式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采用一次性Tip/cup加样系统，减少交叉污染</w:t>
      </w:r>
    </w:p>
    <w:p w14:paraId="53E48D13" w14:textId="716A2ADA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2.4.4</w:t>
      </w:r>
      <w:r w:rsidRPr="00364B75">
        <w:rPr>
          <w:rFonts w:ascii="楷体" w:eastAsia="楷体" w:hAnsi="楷体"/>
          <w:sz w:val="24"/>
          <w:szCs w:val="32"/>
        </w:rPr>
        <w:tab/>
        <w:t>样本监测功能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具备样品凝块检出功能及样品探针堵孔报警和防碰撞功能，具备试管液面探测技术，具有其他样本状态检测功能更佳</w:t>
      </w:r>
    </w:p>
    <w:p w14:paraId="0204EB4C" w14:textId="544425C1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2.4.5</w:t>
      </w:r>
      <w:r w:rsidRPr="00364B75">
        <w:rPr>
          <w:rFonts w:ascii="楷体" w:eastAsia="楷体" w:hAnsi="楷体"/>
          <w:sz w:val="24"/>
          <w:szCs w:val="32"/>
        </w:rPr>
        <w:tab/>
        <w:t>样本处理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采用轨道进样模式，同时在机样本管数量≥200个，并可连续装载，可使用原始管直接上机检测</w:t>
      </w:r>
    </w:p>
    <w:p w14:paraId="11C36A79" w14:textId="097D3754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2.4.6</w:t>
      </w:r>
      <w:r w:rsidRPr="00364B75">
        <w:rPr>
          <w:rFonts w:ascii="楷体" w:eastAsia="楷体" w:hAnsi="楷体"/>
          <w:sz w:val="24"/>
          <w:szCs w:val="32"/>
        </w:rPr>
        <w:tab/>
        <w:t>急诊功能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可在任何时间即时插入STAT急诊样品，即时测试，真正实现急诊功能</w:t>
      </w:r>
    </w:p>
    <w:p w14:paraId="10D86FB7" w14:textId="218874CD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2.4.7</w:t>
      </w:r>
      <w:r w:rsidRPr="00364B75">
        <w:rPr>
          <w:rFonts w:ascii="楷体" w:eastAsia="楷体" w:hAnsi="楷体"/>
          <w:sz w:val="24"/>
          <w:szCs w:val="32"/>
        </w:rPr>
        <w:tab/>
        <w:t>样本类型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样本类型包括血清、血浆、尿液等</w:t>
      </w:r>
      <w:r w:rsidR="00D23367" w:rsidRPr="00364B75">
        <w:rPr>
          <w:rFonts w:ascii="楷体" w:eastAsia="楷体" w:hAnsi="楷体" w:hint="eastAsia"/>
          <w:sz w:val="24"/>
          <w:szCs w:val="32"/>
        </w:rPr>
        <w:t>。</w:t>
      </w:r>
    </w:p>
    <w:p w14:paraId="5A427C19" w14:textId="124DD26D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2.4.8</w:t>
      </w:r>
      <w:r w:rsidRPr="00364B75">
        <w:rPr>
          <w:rFonts w:ascii="楷体" w:eastAsia="楷体" w:hAnsi="楷体"/>
          <w:sz w:val="24"/>
          <w:szCs w:val="32"/>
        </w:rPr>
        <w:tab/>
        <w:t>检测项目</w:t>
      </w:r>
      <w:r w:rsidR="00D23367" w:rsidRPr="00364B75">
        <w:rPr>
          <w:rFonts w:ascii="楷体" w:eastAsia="楷体" w:hAnsi="楷体" w:hint="eastAsia"/>
          <w:sz w:val="24"/>
          <w:szCs w:val="32"/>
        </w:rPr>
        <w:t>数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="00364B75" w:rsidRPr="00364B75">
        <w:rPr>
          <w:rFonts w:ascii="楷体" w:eastAsia="楷体" w:hAnsi="楷体"/>
          <w:sz w:val="24"/>
          <w:szCs w:val="32"/>
        </w:rPr>
        <w:t>≥50</w:t>
      </w:r>
      <w:r w:rsidR="00364B75" w:rsidRPr="00364B75">
        <w:rPr>
          <w:rFonts w:ascii="楷体" w:eastAsia="楷体" w:hAnsi="楷体" w:hint="eastAsia"/>
          <w:sz w:val="24"/>
          <w:szCs w:val="32"/>
        </w:rPr>
        <w:t>个</w:t>
      </w:r>
    </w:p>
    <w:p w14:paraId="439FA2E6" w14:textId="477FE2A8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2.4.9</w:t>
      </w:r>
      <w:r w:rsidRPr="00364B75">
        <w:rPr>
          <w:rFonts w:ascii="楷体" w:eastAsia="楷体" w:hAnsi="楷体"/>
          <w:sz w:val="24"/>
          <w:szCs w:val="32"/>
        </w:rPr>
        <w:tab/>
        <w:t>试剂盒规格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可以支持不停机的状态连续装载试剂盒及辅助耗材，单盒试剂测试数≥100测试/盒，减少反复加载试剂的操作时间</w:t>
      </w:r>
    </w:p>
    <w:p w14:paraId="5E3926E6" w14:textId="387D7C52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2.4.10</w:t>
      </w:r>
      <w:r w:rsidRPr="00364B75">
        <w:rPr>
          <w:rFonts w:ascii="楷体" w:eastAsia="楷体" w:hAnsi="楷体"/>
          <w:sz w:val="24"/>
          <w:szCs w:val="32"/>
        </w:rPr>
        <w:tab/>
        <w:t>定标要求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最优是两点定标，能够有效控制成本，校准有效期＞1月</w:t>
      </w:r>
    </w:p>
    <w:p w14:paraId="51961B1F" w14:textId="41E79565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lastRenderedPageBreak/>
        <w:t>2.4.11</w:t>
      </w:r>
      <w:r w:rsidRPr="00364B75">
        <w:rPr>
          <w:rFonts w:ascii="楷体" w:eastAsia="楷体" w:hAnsi="楷体"/>
          <w:sz w:val="24"/>
          <w:szCs w:val="32"/>
        </w:rPr>
        <w:tab/>
        <w:t>混匀系统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采用无接触式涡轮混匀技术，避免交叉污染</w:t>
      </w:r>
    </w:p>
    <w:p w14:paraId="069B5EBD" w14:textId="3FC24D73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2.4.12</w:t>
      </w:r>
      <w:r w:rsidRPr="00364B75">
        <w:rPr>
          <w:rFonts w:ascii="楷体" w:eastAsia="楷体" w:hAnsi="楷体"/>
          <w:sz w:val="24"/>
          <w:szCs w:val="32"/>
        </w:rPr>
        <w:tab/>
        <w:t>稀释功能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可进行样本自动稀释和浓缩检测</w:t>
      </w:r>
    </w:p>
    <w:p w14:paraId="118E3069" w14:textId="29C2D790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2.4.13</w:t>
      </w:r>
      <w:r w:rsidRPr="00364B75">
        <w:rPr>
          <w:rFonts w:ascii="楷体" w:eastAsia="楷体" w:hAnsi="楷体"/>
          <w:sz w:val="24"/>
          <w:szCs w:val="32"/>
        </w:rPr>
        <w:tab/>
        <w:t>重检功能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对异常结果标本实行实时或批量自动重检，如遇特高浓度的样本，可以自动进行稀释后复检</w:t>
      </w:r>
    </w:p>
    <w:p w14:paraId="01464BD8" w14:textId="76521655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2.5数据管理系统</w:t>
      </w:r>
    </w:p>
    <w:p w14:paraId="00D8604F" w14:textId="7C1A97F7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2.5.1</w:t>
      </w:r>
      <w:r w:rsidRPr="00364B75">
        <w:rPr>
          <w:rFonts w:ascii="楷体" w:eastAsia="楷体" w:hAnsi="楷体"/>
          <w:sz w:val="24"/>
          <w:szCs w:val="32"/>
        </w:rPr>
        <w:tab/>
        <w:t>中间体软件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能够提供与自动化系统为同一品牌的独立的中间体软件</w:t>
      </w:r>
    </w:p>
    <w:p w14:paraId="07F36B14" w14:textId="582ADF48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2.5.2</w:t>
      </w:r>
      <w:r w:rsidRPr="00364B75">
        <w:rPr>
          <w:rFonts w:ascii="楷体" w:eastAsia="楷体" w:hAnsi="楷体"/>
          <w:sz w:val="24"/>
          <w:szCs w:val="32"/>
        </w:rPr>
        <w:tab/>
        <w:t>远程控制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能够远程集中控制并管理在线仪器，可实时监控检测样本实时状态以及仪器运行状态、试剂信息</w:t>
      </w:r>
    </w:p>
    <w:p w14:paraId="205F9BF8" w14:textId="35337880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2.5.3</w:t>
      </w:r>
      <w:r w:rsidRPr="00364B75">
        <w:rPr>
          <w:rFonts w:ascii="楷体" w:eastAsia="楷体" w:hAnsi="楷体"/>
          <w:sz w:val="24"/>
          <w:szCs w:val="32"/>
        </w:rPr>
        <w:tab/>
        <w:t>数据通讯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开放数据接口并能与本院LIS和HIS系统连接，提供数据接口文档</w:t>
      </w:r>
    </w:p>
    <w:p w14:paraId="0A106140" w14:textId="77777777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2.6后处理单元</w:t>
      </w:r>
      <w:r w:rsidRPr="00364B75">
        <w:rPr>
          <w:rFonts w:ascii="楷体" w:eastAsia="楷体" w:hAnsi="楷体"/>
          <w:sz w:val="24"/>
          <w:szCs w:val="32"/>
        </w:rPr>
        <w:tab/>
        <w:t xml:space="preserve">　</w:t>
      </w:r>
    </w:p>
    <w:p w14:paraId="316F8A0D" w14:textId="730C2399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2.6.1</w:t>
      </w:r>
      <w:r w:rsidRPr="00364B75">
        <w:rPr>
          <w:rFonts w:ascii="楷体" w:eastAsia="楷体" w:hAnsi="楷体"/>
          <w:sz w:val="24"/>
          <w:szCs w:val="32"/>
        </w:rPr>
        <w:tab/>
        <w:t>后处理容量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后处理冰箱中样本存贮量≥27000个样本</w:t>
      </w:r>
      <w:r w:rsidR="00D23367" w:rsidRPr="00364B75">
        <w:rPr>
          <w:rFonts w:ascii="楷体" w:eastAsia="楷体" w:hAnsi="楷体" w:hint="eastAsia"/>
          <w:sz w:val="24"/>
          <w:szCs w:val="32"/>
        </w:rPr>
        <w:t>。</w:t>
      </w:r>
    </w:p>
    <w:p w14:paraId="1F0FD83C" w14:textId="035562E9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2.6.2</w:t>
      </w:r>
      <w:r w:rsidRPr="00364B75">
        <w:rPr>
          <w:rFonts w:ascii="楷体" w:eastAsia="楷体" w:hAnsi="楷体"/>
          <w:sz w:val="24"/>
          <w:szCs w:val="32"/>
        </w:rPr>
        <w:tab/>
        <w:t>样本盖识别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自动识别存档样本有无管盖或膜，对无盖样本自动加盖或封膜以便保存</w:t>
      </w:r>
    </w:p>
    <w:p w14:paraId="3DE74286" w14:textId="799838A6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2.6.3</w:t>
      </w:r>
      <w:r w:rsidRPr="00364B75">
        <w:rPr>
          <w:rFonts w:ascii="楷体" w:eastAsia="楷体" w:hAnsi="楷体"/>
          <w:sz w:val="24"/>
          <w:szCs w:val="32"/>
        </w:rPr>
        <w:tab/>
        <w:t>自动去盖或去膜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后处理单元自动存储与查取样本，自动为取回样本去盖或去膜，以便上机检测</w:t>
      </w:r>
    </w:p>
    <w:p w14:paraId="6BEFE884" w14:textId="5DF4CE55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2.6.4</w:t>
      </w:r>
      <w:r w:rsidRPr="00364B75">
        <w:rPr>
          <w:rFonts w:ascii="楷体" w:eastAsia="楷体" w:hAnsi="楷体"/>
          <w:sz w:val="24"/>
          <w:szCs w:val="32"/>
        </w:rPr>
        <w:tab/>
        <w:t>自动废弃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可自定义样本存储时间，自动废弃过期样本</w:t>
      </w:r>
    </w:p>
    <w:p w14:paraId="6DB807FC" w14:textId="328CD34A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2.6.5</w:t>
      </w:r>
      <w:r w:rsidRPr="00364B75">
        <w:rPr>
          <w:rFonts w:ascii="楷体" w:eastAsia="楷体" w:hAnsi="楷体"/>
          <w:sz w:val="24"/>
          <w:szCs w:val="32"/>
        </w:rPr>
        <w:tab/>
        <w:t>后处理速度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后处理单元处理速度≥800样本/小时</w:t>
      </w:r>
    </w:p>
    <w:p w14:paraId="41296E04" w14:textId="4987F7B0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2.6.6</w:t>
      </w:r>
      <w:r w:rsidRPr="00364B75">
        <w:rPr>
          <w:rFonts w:ascii="楷体" w:eastAsia="楷体" w:hAnsi="楷体"/>
          <w:sz w:val="24"/>
          <w:szCs w:val="32"/>
        </w:rPr>
        <w:tab/>
        <w:t>自动复查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后处理可自定义样本自动复查功能</w:t>
      </w:r>
    </w:p>
    <w:p w14:paraId="6D6E59EE" w14:textId="77777777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 w:hint="eastAsia"/>
          <w:sz w:val="24"/>
          <w:szCs w:val="32"/>
        </w:rPr>
        <w:t>三、</w:t>
      </w:r>
      <w:r w:rsidRPr="00364B75">
        <w:rPr>
          <w:rFonts w:ascii="楷体" w:eastAsia="楷体" w:hAnsi="楷体"/>
          <w:sz w:val="24"/>
          <w:szCs w:val="32"/>
        </w:rPr>
        <w:tab/>
        <w:t>售后服务</w:t>
      </w:r>
      <w:r w:rsidRPr="00364B75">
        <w:rPr>
          <w:rFonts w:ascii="楷体" w:eastAsia="楷体" w:hAnsi="楷体"/>
          <w:sz w:val="24"/>
          <w:szCs w:val="32"/>
        </w:rPr>
        <w:tab/>
        <w:t xml:space="preserve">　</w:t>
      </w:r>
    </w:p>
    <w:p w14:paraId="3D7CEE6E" w14:textId="3987510B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3.1</w:t>
      </w:r>
      <w:r w:rsidRPr="00364B75">
        <w:rPr>
          <w:rFonts w:ascii="楷体" w:eastAsia="楷体" w:hAnsi="楷体"/>
          <w:sz w:val="24"/>
          <w:szCs w:val="32"/>
        </w:rPr>
        <w:tab/>
        <w:t>售后服务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原厂负责售后服务，并且北京有常驻工程师和技术人员，厂家在北京设有零配件库，零配件保证供应时间大于等于10年，可及时提供维修需要的相关零配件，常用配件不超过两天。</w:t>
      </w:r>
    </w:p>
    <w:p w14:paraId="7CD3CC3F" w14:textId="692160CF" w:rsidR="009B6033" w:rsidRPr="00364B75" w:rsidRDefault="009B603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 w:rsidRPr="00364B75">
        <w:rPr>
          <w:rFonts w:ascii="楷体" w:eastAsia="楷体" w:hAnsi="楷体"/>
          <w:sz w:val="24"/>
          <w:szCs w:val="32"/>
        </w:rPr>
        <w:t>3.2</w:t>
      </w:r>
      <w:r w:rsidRPr="00364B75">
        <w:rPr>
          <w:rFonts w:ascii="楷体" w:eastAsia="楷体" w:hAnsi="楷体"/>
          <w:sz w:val="24"/>
          <w:szCs w:val="32"/>
        </w:rPr>
        <w:tab/>
        <w:t>仪器保修期</w:t>
      </w:r>
      <w:r w:rsidR="00604E22" w:rsidRPr="00364B75">
        <w:rPr>
          <w:rFonts w:ascii="楷体" w:eastAsia="楷体" w:hAnsi="楷体" w:hint="eastAsia"/>
          <w:sz w:val="24"/>
          <w:szCs w:val="32"/>
        </w:rPr>
        <w:t>：</w:t>
      </w:r>
      <w:r w:rsidRPr="00364B75">
        <w:rPr>
          <w:rFonts w:ascii="楷体" w:eastAsia="楷体" w:hAnsi="楷体"/>
          <w:sz w:val="24"/>
          <w:szCs w:val="32"/>
        </w:rPr>
        <w:t>终身免费保修，质保期内所有服务及配件全部免费，并提供免费用户培训、考核。</w:t>
      </w:r>
    </w:p>
    <w:p w14:paraId="72C39E4B" w14:textId="77777777" w:rsidR="00D94C31" w:rsidRDefault="00D94C31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bookmarkStart w:id="0" w:name="_GoBack"/>
      <w:bookmarkEnd w:id="0"/>
    </w:p>
    <w:p w14:paraId="169BB2B6" w14:textId="1DD5AF78" w:rsidR="00AA2BC3" w:rsidRDefault="00AA2BC3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>
        <w:rPr>
          <w:rFonts w:ascii="楷体" w:eastAsia="楷体" w:hAnsi="楷体" w:hint="eastAsia"/>
          <w:sz w:val="24"/>
          <w:szCs w:val="32"/>
        </w:rPr>
        <w:t>投标人需</w:t>
      </w:r>
      <w:r>
        <w:rPr>
          <w:rFonts w:ascii="楷体" w:eastAsia="楷体" w:hAnsi="楷体"/>
          <w:sz w:val="24"/>
          <w:szCs w:val="32"/>
        </w:rPr>
        <w:t>承担与设备</w:t>
      </w:r>
      <w:r>
        <w:rPr>
          <w:rFonts w:ascii="楷体" w:eastAsia="楷体" w:hAnsi="楷体" w:hint="eastAsia"/>
          <w:sz w:val="24"/>
          <w:szCs w:val="32"/>
        </w:rPr>
        <w:t>安装</w:t>
      </w:r>
      <w:r>
        <w:rPr>
          <w:rFonts w:ascii="楷体" w:eastAsia="楷体" w:hAnsi="楷体"/>
          <w:sz w:val="24"/>
          <w:szCs w:val="32"/>
        </w:rPr>
        <w:t>有关的场地改造。</w:t>
      </w:r>
    </w:p>
    <w:p w14:paraId="559C8554" w14:textId="4FC9A238" w:rsidR="00D94C31" w:rsidRDefault="00D94C31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>
        <w:rPr>
          <w:rFonts w:ascii="楷体" w:eastAsia="楷体" w:hAnsi="楷体" w:hint="eastAsia"/>
          <w:sz w:val="24"/>
          <w:szCs w:val="32"/>
        </w:rPr>
        <w:t>数量</w:t>
      </w:r>
      <w:r>
        <w:rPr>
          <w:rFonts w:ascii="楷体" w:eastAsia="楷体" w:hAnsi="楷体"/>
          <w:sz w:val="24"/>
          <w:szCs w:val="32"/>
        </w:rPr>
        <w:t>：一套</w:t>
      </w:r>
    </w:p>
    <w:p w14:paraId="5EDCB355" w14:textId="3ABF6FA4" w:rsidR="00D94C31" w:rsidRDefault="00D94C31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>
        <w:rPr>
          <w:rFonts w:ascii="楷体" w:eastAsia="楷体" w:hAnsi="楷体" w:hint="eastAsia"/>
          <w:sz w:val="24"/>
          <w:szCs w:val="32"/>
        </w:rPr>
        <w:t>到货期</w:t>
      </w:r>
      <w:r>
        <w:rPr>
          <w:rFonts w:ascii="楷体" w:eastAsia="楷体" w:hAnsi="楷体"/>
          <w:sz w:val="24"/>
          <w:szCs w:val="32"/>
        </w:rPr>
        <w:t>：</w:t>
      </w:r>
      <w:r>
        <w:rPr>
          <w:rFonts w:ascii="楷体" w:eastAsia="楷体" w:hAnsi="楷体" w:hint="eastAsia"/>
          <w:sz w:val="24"/>
          <w:szCs w:val="32"/>
        </w:rPr>
        <w:t>30天内</w:t>
      </w:r>
    </w:p>
    <w:p w14:paraId="0BD490A4" w14:textId="0C1BA63B" w:rsidR="00D94C31" w:rsidRPr="00D94C31" w:rsidRDefault="00D94C31" w:rsidP="00223BD5">
      <w:pPr>
        <w:spacing w:line="360" w:lineRule="auto"/>
        <w:rPr>
          <w:rFonts w:ascii="楷体" w:eastAsia="楷体" w:hAnsi="楷体"/>
          <w:sz w:val="24"/>
          <w:szCs w:val="32"/>
        </w:rPr>
      </w:pPr>
      <w:r>
        <w:rPr>
          <w:rFonts w:ascii="楷体" w:eastAsia="楷体" w:hAnsi="楷体" w:hint="eastAsia"/>
          <w:sz w:val="24"/>
          <w:szCs w:val="32"/>
        </w:rPr>
        <w:lastRenderedPageBreak/>
        <w:t>预算</w:t>
      </w:r>
      <w:r>
        <w:rPr>
          <w:rFonts w:ascii="楷体" w:eastAsia="楷体" w:hAnsi="楷体"/>
          <w:sz w:val="24"/>
          <w:szCs w:val="32"/>
        </w:rPr>
        <w:t>：</w:t>
      </w:r>
      <w:r>
        <w:rPr>
          <w:rFonts w:ascii="楷体" w:eastAsia="楷体" w:hAnsi="楷体" w:hint="eastAsia"/>
          <w:sz w:val="24"/>
          <w:szCs w:val="32"/>
        </w:rPr>
        <w:t>49万元</w:t>
      </w:r>
      <w:r>
        <w:rPr>
          <w:rFonts w:ascii="楷体" w:eastAsia="楷体" w:hAnsi="楷体"/>
          <w:sz w:val="24"/>
          <w:szCs w:val="32"/>
        </w:rPr>
        <w:t>人民币</w:t>
      </w:r>
    </w:p>
    <w:sectPr w:rsidR="00D94C31" w:rsidRPr="00D94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85877" w14:textId="77777777" w:rsidR="00D61632" w:rsidRDefault="00D61632" w:rsidP="00D23367">
      <w:r>
        <w:separator/>
      </w:r>
    </w:p>
  </w:endnote>
  <w:endnote w:type="continuationSeparator" w:id="0">
    <w:p w14:paraId="6BD2630D" w14:textId="77777777" w:rsidR="00D61632" w:rsidRDefault="00D61632" w:rsidP="00D2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63142" w14:textId="77777777" w:rsidR="00D61632" w:rsidRDefault="00D61632" w:rsidP="00D23367">
      <w:r>
        <w:separator/>
      </w:r>
    </w:p>
  </w:footnote>
  <w:footnote w:type="continuationSeparator" w:id="0">
    <w:p w14:paraId="1C650660" w14:textId="77777777" w:rsidR="00D61632" w:rsidRDefault="00D61632" w:rsidP="00D23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480"/>
    <w:rsid w:val="0017369E"/>
    <w:rsid w:val="00174E64"/>
    <w:rsid w:val="00223BD5"/>
    <w:rsid w:val="00240710"/>
    <w:rsid w:val="002B07EC"/>
    <w:rsid w:val="002F7282"/>
    <w:rsid w:val="00364B75"/>
    <w:rsid w:val="005205FD"/>
    <w:rsid w:val="00574794"/>
    <w:rsid w:val="00590A17"/>
    <w:rsid w:val="005B6480"/>
    <w:rsid w:val="00604E22"/>
    <w:rsid w:val="00645199"/>
    <w:rsid w:val="008C72E9"/>
    <w:rsid w:val="009B6033"/>
    <w:rsid w:val="00A52EA7"/>
    <w:rsid w:val="00AA2BC3"/>
    <w:rsid w:val="00AB0322"/>
    <w:rsid w:val="00D23367"/>
    <w:rsid w:val="00D61632"/>
    <w:rsid w:val="00D94C31"/>
    <w:rsid w:val="00E77A5A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1BB3A2"/>
  <w15:chartTrackingRefBased/>
  <w15:docId w15:val="{599EDC8C-D922-B646-AFA6-F76F9B787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3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33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33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33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0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1EACC-235E-46B7-998D-AE3708EC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pang yanxing</dc:creator>
  <cp:keywords/>
  <dc:description/>
  <cp:lastModifiedBy>李璐</cp:lastModifiedBy>
  <cp:revision>7</cp:revision>
  <dcterms:created xsi:type="dcterms:W3CDTF">2020-12-03T05:47:00Z</dcterms:created>
  <dcterms:modified xsi:type="dcterms:W3CDTF">2020-12-07T00:20:00Z</dcterms:modified>
</cp:coreProperties>
</file>