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5F" w:rsidRDefault="00D4115F" w:rsidP="00D4115F">
      <w:pPr>
        <w:jc w:val="center"/>
        <w:rPr>
          <w:rFonts w:asciiTheme="minorEastAsia" w:hAnsiTheme="minorEastAsia"/>
        </w:rPr>
      </w:pPr>
      <w:r w:rsidRPr="00D4115F">
        <w:rPr>
          <w:rFonts w:asciiTheme="minorEastAsia" w:hAnsiTheme="minorEastAsia" w:hint="eastAsia"/>
        </w:rPr>
        <w:t>5M灰阶医用显示器参数配置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1559"/>
        <w:gridCol w:w="5012"/>
      </w:tblGrid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cs="宋体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1134" w:type="dxa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类型</w:t>
            </w: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指标项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规格要求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显示参数</w:t>
            </w: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液晶屏技术类型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使用IPS屏、LED背光，使亮度均匀性更好、亮度更高、能耗更低、使用寿命更长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*屏幕尺寸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21.3英寸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屏幕分辨率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2560×2048（横屏）/2048×2560（竖屏），可以横竖屏转换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点距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0.165 mm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屏幕对比度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1200:1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*屏幕最大亮度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1200 cd/m</w:t>
            </w: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可视角度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170°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Merge w:val="restart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产品功能</w:t>
            </w: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*灰阶控制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采用16位LUT表演算技术，灰阶深度高达65536级。使显示影像层次更丰富、过渡更平滑，不会错过细小的病理变化，杜绝断层、丢灰阶的情况发生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*屏幕横竖向自适应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内置重力传感器，当显示器横向、竖向旋转时可自动感应识别，并实现桌面图像的横竖切换，不需要手动设置分辨率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*亮度调校方式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可在校正范围内设置任意亮度值，满足特定亮度下的诊断要求，比如400、401……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*DICOM实时校准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可在任意校正亮度下对DICOM全自动实时校准，保证图像质量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*DICOM曲线类型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内置多条DICOM曲线满足用户不同的使用要求，包含DSA、DSI、CT、MRI、Gamma1.8、2.0、2.2、2.4、2.6，DICOM不同亮度曲线，DICOM700/650/600/550/ 500/450/400/350/300/250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内置亮度传感器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亮度传感器内置于显示器中心，更准确的监测屏幕中心诊断区域的亮度值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恒定亮度控制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亮度稳定控制电路检测到显示器的亮度发生改变时自动进行调整，保证亮度的稳定性，确保最优秀的图像显示质量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亮度快速提升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sz w:val="18"/>
                <w:szCs w:val="18"/>
              </w:rPr>
              <w:t>传感器检测显示器亮度、温度，保证启机60s内快速提升亮度达到诊断要求，节省看片时间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*一键灯箱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通过功能键将屏幕切换为白色画面并调高亮度，实现灯箱功能，兼容医生对胶片的使用需要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人体工学设计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显示器机身具有多自由度的调整功能，操作者可以对显示器进行升降、前倾/后仰、轴向转动、旋转等多个角度的操作，可以将显示器调节至最适合的位置，在不同角度和位置观察影像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设备信号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DVI、DP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网络管理及校正技术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可利用质量管理软件完成对显示器的显示校正、验证、主观评价等操作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B62BB0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  <w:vMerge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电源要求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外置电源模块，医生使用更安全，设备运行更稳定</w:t>
            </w:r>
          </w:p>
        </w:tc>
      </w:tr>
      <w:tr w:rsidR="00D4115F" w:rsidRPr="00D4115F" w:rsidTr="001D6713">
        <w:tc>
          <w:tcPr>
            <w:tcW w:w="817" w:type="dxa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</w:t>
            </w:r>
            <w:r w:rsidR="00B62BB0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售后服务</w:t>
            </w:r>
          </w:p>
        </w:tc>
        <w:tc>
          <w:tcPr>
            <w:tcW w:w="1559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*售后服务</w:t>
            </w:r>
          </w:p>
        </w:tc>
        <w:tc>
          <w:tcPr>
            <w:tcW w:w="5012" w:type="dxa"/>
            <w:vAlign w:val="center"/>
          </w:tcPr>
          <w:p w:rsidR="00D4115F" w:rsidRPr="00D4115F" w:rsidRDefault="00D4115F" w:rsidP="001D6713">
            <w:pPr>
              <w:rPr>
                <w:rFonts w:asciiTheme="minorEastAsia" w:hAnsiTheme="minorEastAsia" w:cs="宋体"/>
                <w:color w:val="000000"/>
                <w:sz w:val="18"/>
                <w:szCs w:val="18"/>
              </w:rPr>
            </w:pPr>
            <w:r w:rsidRPr="00D4115F"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质保5年，出现故障1小时响应、48小时提供解决方案、5年内提供换机服务，以保障产品在使用过程中能得到持续的售后服务支持</w:t>
            </w:r>
          </w:p>
        </w:tc>
      </w:tr>
      <w:tr w:rsidR="00B62BB0" w:rsidRPr="00D4115F" w:rsidTr="001D6713">
        <w:tc>
          <w:tcPr>
            <w:tcW w:w="817" w:type="dxa"/>
            <w:vAlign w:val="center"/>
          </w:tcPr>
          <w:p w:rsidR="00B62BB0" w:rsidRPr="00D4115F" w:rsidRDefault="00B62BB0" w:rsidP="001D6713"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34" w:type="dxa"/>
            <w:vAlign w:val="center"/>
          </w:tcPr>
          <w:p w:rsidR="00B62BB0" w:rsidRPr="00D4115F" w:rsidRDefault="00B62BB0" w:rsidP="001D6713"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到货期</w:t>
            </w:r>
          </w:p>
        </w:tc>
        <w:tc>
          <w:tcPr>
            <w:tcW w:w="1559" w:type="dxa"/>
            <w:vAlign w:val="center"/>
          </w:tcPr>
          <w:p w:rsidR="00B62BB0" w:rsidRPr="00D4115F" w:rsidRDefault="00B62BB0" w:rsidP="001D6713">
            <w:pPr>
              <w:rPr>
                <w:rFonts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012" w:type="dxa"/>
            <w:vAlign w:val="center"/>
          </w:tcPr>
          <w:p w:rsidR="00B62BB0" w:rsidRDefault="00B62BB0" w:rsidP="001D6713">
            <w:pPr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有现货</w:t>
            </w:r>
          </w:p>
        </w:tc>
      </w:tr>
      <w:tr w:rsidR="00B62BB0" w:rsidRPr="00D4115F" w:rsidTr="001D6713">
        <w:tc>
          <w:tcPr>
            <w:tcW w:w="817" w:type="dxa"/>
            <w:vAlign w:val="center"/>
          </w:tcPr>
          <w:p w:rsidR="00B62BB0" w:rsidRDefault="00B62BB0" w:rsidP="001D6713"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B62BB0" w:rsidRDefault="00B62BB0" w:rsidP="001D6713">
            <w:pPr>
              <w:jc w:val="center"/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预算</w:t>
            </w:r>
          </w:p>
        </w:tc>
        <w:tc>
          <w:tcPr>
            <w:tcW w:w="1559" w:type="dxa"/>
            <w:vAlign w:val="center"/>
          </w:tcPr>
          <w:p w:rsidR="00B62BB0" w:rsidRPr="00D4115F" w:rsidRDefault="00B62BB0" w:rsidP="001D6713">
            <w:pPr>
              <w:rPr>
                <w:rFonts w:ascii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5012" w:type="dxa"/>
            <w:vAlign w:val="center"/>
          </w:tcPr>
          <w:p w:rsidR="00B62BB0" w:rsidRDefault="000E3956" w:rsidP="001D6713">
            <w:pPr>
              <w:rPr>
                <w:rFonts w:ascii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/>
                <w:sz w:val="18"/>
                <w:szCs w:val="18"/>
              </w:rPr>
              <w:t>32万元</w:t>
            </w:r>
            <w:bookmarkStart w:id="0" w:name="_GoBack"/>
            <w:bookmarkEnd w:id="0"/>
          </w:p>
        </w:tc>
      </w:tr>
      <w:tr w:rsidR="00D4115F" w:rsidRPr="00D4115F" w:rsidTr="00D4115F">
        <w:trPr>
          <w:trHeight w:val="572"/>
        </w:trPr>
        <w:tc>
          <w:tcPr>
            <w:tcW w:w="8522" w:type="dxa"/>
            <w:gridSpan w:val="4"/>
            <w:vAlign w:val="center"/>
          </w:tcPr>
          <w:p w:rsidR="00D4115F" w:rsidRPr="00D4115F" w:rsidRDefault="00D4115F" w:rsidP="001D6713">
            <w:pPr>
              <w:jc w:val="center"/>
              <w:rPr>
                <w:rFonts w:asciiTheme="minorEastAsia" w:hAnsiTheme="minorEastAsia" w:cs="宋体"/>
                <w:sz w:val="18"/>
                <w:szCs w:val="18"/>
              </w:rPr>
            </w:pPr>
            <w:r w:rsidRPr="00D4115F">
              <w:rPr>
                <w:rFonts w:asciiTheme="minorEastAsia" w:hAnsiTheme="minorEastAsia" w:cs="宋体" w:hint="eastAsia"/>
                <w:sz w:val="18"/>
                <w:szCs w:val="18"/>
              </w:rPr>
              <w:t>数量 4台</w:t>
            </w:r>
          </w:p>
        </w:tc>
      </w:tr>
    </w:tbl>
    <w:p w:rsidR="00D4115F" w:rsidRDefault="00D4115F" w:rsidP="00074484">
      <w:pPr>
        <w:widowControl/>
        <w:jc w:val="left"/>
      </w:pPr>
    </w:p>
    <w:sectPr w:rsidR="00D4115F" w:rsidSect="00E938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394" w:rsidRDefault="00892394" w:rsidP="00D4115F">
      <w:r>
        <w:separator/>
      </w:r>
    </w:p>
  </w:endnote>
  <w:endnote w:type="continuationSeparator" w:id="0">
    <w:p w:rsidR="00892394" w:rsidRDefault="00892394" w:rsidP="00D41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394" w:rsidRDefault="00892394" w:rsidP="00D4115F">
      <w:r>
        <w:separator/>
      </w:r>
    </w:p>
  </w:footnote>
  <w:footnote w:type="continuationSeparator" w:id="0">
    <w:p w:rsidR="00892394" w:rsidRDefault="00892394" w:rsidP="00D411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115F"/>
    <w:rsid w:val="00074484"/>
    <w:rsid w:val="000E3956"/>
    <w:rsid w:val="00203DF3"/>
    <w:rsid w:val="00281022"/>
    <w:rsid w:val="002C0EAA"/>
    <w:rsid w:val="00363BD6"/>
    <w:rsid w:val="00523E77"/>
    <w:rsid w:val="006321BB"/>
    <w:rsid w:val="006E3A17"/>
    <w:rsid w:val="00783E0E"/>
    <w:rsid w:val="00892394"/>
    <w:rsid w:val="00B62BB0"/>
    <w:rsid w:val="00BC6317"/>
    <w:rsid w:val="00D27EDD"/>
    <w:rsid w:val="00D4115F"/>
    <w:rsid w:val="00E9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A28D1A8-D576-41B7-95BB-6DD4ACA2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1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11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1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115F"/>
    <w:rPr>
      <w:sz w:val="18"/>
      <w:szCs w:val="18"/>
    </w:rPr>
  </w:style>
  <w:style w:type="table" w:styleId="a5">
    <w:name w:val="Table Grid"/>
    <w:basedOn w:val="a1"/>
    <w:uiPriority w:val="59"/>
    <w:rsid w:val="00D411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3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954</Characters>
  <Application>Microsoft Office Word</Application>
  <DocSecurity>0</DocSecurity>
  <Lines>7</Lines>
  <Paragraphs>2</Paragraphs>
  <ScaleCrop>false</ScaleCrop>
  <Company>微软中国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孙文曦</dc:creator>
  <cp:keywords/>
  <dc:description/>
  <cp:lastModifiedBy>李璐</cp:lastModifiedBy>
  <cp:revision>8</cp:revision>
  <dcterms:created xsi:type="dcterms:W3CDTF">2020-11-26T08:00:00Z</dcterms:created>
  <dcterms:modified xsi:type="dcterms:W3CDTF">2020-11-30T01:21:00Z</dcterms:modified>
</cp:coreProperties>
</file>